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2F0" w:rsidRPr="000C3CD2" w:rsidRDefault="003062F0" w:rsidP="003062F0">
      <w:pPr>
        <w:tabs>
          <w:tab w:val="left" w:pos="284"/>
        </w:tabs>
        <w:jc w:val="both"/>
        <w:rPr>
          <w:sz w:val="21"/>
          <w:szCs w:val="21"/>
        </w:rPr>
      </w:pPr>
    </w:p>
    <w:tbl>
      <w:tblPr>
        <w:tblW w:w="99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
        <w:gridCol w:w="319"/>
        <w:gridCol w:w="313"/>
        <w:gridCol w:w="321"/>
        <w:gridCol w:w="321"/>
        <w:gridCol w:w="321"/>
        <w:gridCol w:w="321"/>
        <w:gridCol w:w="321"/>
        <w:gridCol w:w="321"/>
        <w:gridCol w:w="289"/>
        <w:gridCol w:w="1771"/>
        <w:gridCol w:w="26"/>
        <w:gridCol w:w="5021"/>
      </w:tblGrid>
      <w:tr w:rsidR="005436AB" w:rsidRPr="000C3CD2" w:rsidTr="00F62C7B">
        <w:trPr>
          <w:trHeight w:val="699"/>
        </w:trPr>
        <w:tc>
          <w:tcPr>
            <w:tcW w:w="9977" w:type="dxa"/>
            <w:gridSpan w:val="13"/>
            <w:tcBorders>
              <w:top w:val="nil"/>
              <w:left w:val="nil"/>
              <w:bottom w:val="nil"/>
              <w:right w:val="nil"/>
            </w:tcBorders>
            <w:vAlign w:val="center"/>
          </w:tcPr>
          <w:p w:rsidR="005436AB" w:rsidRPr="000C3CD2" w:rsidRDefault="005436AB" w:rsidP="00F62C7B">
            <w:pPr>
              <w:jc w:val="center"/>
              <w:rPr>
                <w:b/>
                <w:sz w:val="21"/>
                <w:szCs w:val="21"/>
              </w:rPr>
            </w:pPr>
            <w:r w:rsidRPr="000C3CD2">
              <w:rPr>
                <w:b/>
                <w:sz w:val="21"/>
                <w:szCs w:val="21"/>
              </w:rPr>
              <w:t xml:space="preserve">Приватне акціонерне товариство «Київсільелектро»  </w:t>
            </w:r>
          </w:p>
          <w:p w:rsidR="005436AB" w:rsidRPr="000C3CD2" w:rsidRDefault="005436AB" w:rsidP="00F62C7B">
            <w:pPr>
              <w:contextualSpacing/>
              <w:jc w:val="center"/>
              <w:rPr>
                <w:b/>
                <w:sz w:val="21"/>
                <w:szCs w:val="21"/>
              </w:rPr>
            </w:pPr>
            <w:r w:rsidRPr="000C3CD2">
              <w:rPr>
                <w:b/>
                <w:noProof/>
                <w:sz w:val="21"/>
                <w:szCs w:val="21"/>
              </w:rPr>
              <w:t>(ідентифікаціний код юридичної особи –00132457</w:t>
            </w:r>
            <w:r w:rsidRPr="000C3CD2">
              <w:rPr>
                <w:noProof/>
                <w:sz w:val="21"/>
                <w:szCs w:val="21"/>
              </w:rPr>
              <w:t>)</w:t>
            </w:r>
          </w:p>
        </w:tc>
      </w:tr>
      <w:tr w:rsidR="005436AB" w:rsidRPr="000C3CD2" w:rsidTr="00F62C7B">
        <w:trPr>
          <w:trHeight w:val="1061"/>
        </w:trPr>
        <w:tc>
          <w:tcPr>
            <w:tcW w:w="9977" w:type="dxa"/>
            <w:gridSpan w:val="13"/>
            <w:tcBorders>
              <w:top w:val="nil"/>
              <w:left w:val="nil"/>
              <w:right w:val="nil"/>
            </w:tcBorders>
            <w:vAlign w:val="center"/>
          </w:tcPr>
          <w:p w:rsidR="005436AB" w:rsidRPr="000C3CD2" w:rsidRDefault="005436AB" w:rsidP="00F62C7B">
            <w:pPr>
              <w:contextualSpacing/>
              <w:rPr>
                <w:b/>
                <w:sz w:val="21"/>
                <w:szCs w:val="21"/>
              </w:rPr>
            </w:pPr>
          </w:p>
          <w:p w:rsidR="005436AB" w:rsidRPr="000C3CD2" w:rsidRDefault="005436AB" w:rsidP="00F62C7B">
            <w:pPr>
              <w:contextualSpacing/>
              <w:jc w:val="center"/>
              <w:rPr>
                <w:b/>
                <w:sz w:val="21"/>
                <w:szCs w:val="21"/>
              </w:rPr>
            </w:pPr>
            <w:r w:rsidRPr="000C3CD2">
              <w:rPr>
                <w:b/>
                <w:sz w:val="21"/>
                <w:szCs w:val="21"/>
              </w:rPr>
              <w:t>БЮЛЕТЕНЬ</w:t>
            </w:r>
          </w:p>
          <w:p w:rsidR="005436AB" w:rsidRPr="0087213C" w:rsidRDefault="005436AB" w:rsidP="00F62C7B">
            <w:pPr>
              <w:contextualSpacing/>
              <w:jc w:val="center"/>
              <w:rPr>
                <w:b/>
                <w:sz w:val="21"/>
                <w:szCs w:val="21"/>
              </w:rPr>
            </w:pPr>
            <w:r w:rsidRPr="000C3CD2">
              <w:rPr>
                <w:b/>
                <w:sz w:val="21"/>
                <w:szCs w:val="21"/>
              </w:rPr>
              <w:t>для голосування на річних Загальних зборах, які проводяться дистанційно</w:t>
            </w:r>
            <w:r w:rsidR="00FF0675" w:rsidRPr="000C3CD2">
              <w:rPr>
                <w:b/>
                <w:sz w:val="21"/>
                <w:szCs w:val="21"/>
              </w:rPr>
              <w:t xml:space="preserve"> </w:t>
            </w:r>
            <w:r w:rsidR="00FF0675">
              <w:rPr>
                <w:b/>
                <w:sz w:val="21"/>
                <w:szCs w:val="21"/>
              </w:rPr>
              <w:t>07 липня 2025</w:t>
            </w:r>
            <w:r w:rsidR="00FF0675" w:rsidRPr="0087213C">
              <w:rPr>
                <w:b/>
                <w:sz w:val="21"/>
                <w:szCs w:val="21"/>
              </w:rPr>
              <w:t xml:space="preserve"> року</w:t>
            </w:r>
          </w:p>
          <w:p w:rsidR="005436AB" w:rsidRPr="0087213C" w:rsidRDefault="005436AB" w:rsidP="00F62C7B">
            <w:pPr>
              <w:jc w:val="center"/>
              <w:rPr>
                <w:sz w:val="21"/>
                <w:szCs w:val="21"/>
              </w:rPr>
            </w:pPr>
            <w:r w:rsidRPr="0087213C">
              <w:rPr>
                <w:color w:val="000000"/>
                <w:sz w:val="21"/>
                <w:szCs w:val="21"/>
              </w:rPr>
              <w:t xml:space="preserve">(голосування на </w:t>
            </w:r>
            <w:r w:rsidR="00FA5749">
              <w:rPr>
                <w:color w:val="000000"/>
                <w:sz w:val="21"/>
                <w:szCs w:val="21"/>
              </w:rPr>
              <w:t>позачергових З</w:t>
            </w:r>
            <w:r w:rsidRPr="0087213C">
              <w:rPr>
                <w:sz w:val="21"/>
                <w:szCs w:val="21"/>
              </w:rPr>
              <w:t xml:space="preserve">агальних зборах </w:t>
            </w:r>
          </w:p>
          <w:p w:rsidR="005436AB" w:rsidRPr="0087213C" w:rsidRDefault="005436AB" w:rsidP="00F62C7B">
            <w:pPr>
              <w:jc w:val="center"/>
              <w:rPr>
                <w:sz w:val="21"/>
                <w:szCs w:val="21"/>
              </w:rPr>
            </w:pPr>
            <w:r w:rsidRPr="0087213C">
              <w:rPr>
                <w:sz w:val="21"/>
                <w:szCs w:val="21"/>
              </w:rPr>
              <w:t>приватного акціонерного товариства «Київсільелектро»</w:t>
            </w:r>
          </w:p>
          <w:p w:rsidR="005436AB" w:rsidRPr="0087213C" w:rsidRDefault="005436AB" w:rsidP="00F62C7B">
            <w:pPr>
              <w:contextualSpacing/>
              <w:jc w:val="center"/>
              <w:rPr>
                <w:color w:val="000000"/>
                <w:sz w:val="21"/>
                <w:szCs w:val="21"/>
              </w:rPr>
            </w:pPr>
            <w:r w:rsidRPr="0087213C">
              <w:rPr>
                <w:color w:val="000000"/>
                <w:sz w:val="21"/>
                <w:szCs w:val="21"/>
              </w:rPr>
              <w:t xml:space="preserve"> 9 годині 00 хв. 19.06.2025  року та завершується о 18 годині 00 хв. 07.07.2025 року)</w:t>
            </w:r>
          </w:p>
          <w:p w:rsidR="005436AB" w:rsidRPr="000C3CD2" w:rsidRDefault="005436AB" w:rsidP="00F62C7B">
            <w:pPr>
              <w:contextualSpacing/>
              <w:rPr>
                <w:sz w:val="21"/>
                <w:szCs w:val="21"/>
              </w:rPr>
            </w:pPr>
          </w:p>
        </w:tc>
      </w:tr>
      <w:tr w:rsidR="005436AB" w:rsidRPr="000C3CD2" w:rsidTr="00F62C7B">
        <w:tc>
          <w:tcPr>
            <w:tcW w:w="4930" w:type="dxa"/>
            <w:gridSpan w:val="11"/>
            <w:vAlign w:val="center"/>
          </w:tcPr>
          <w:p w:rsidR="005436AB" w:rsidRPr="000C3CD2" w:rsidRDefault="005436AB" w:rsidP="00F62C7B">
            <w:pPr>
              <w:contextualSpacing/>
              <w:rPr>
                <w:sz w:val="21"/>
                <w:szCs w:val="21"/>
              </w:rPr>
            </w:pPr>
            <w:r w:rsidRPr="000C3CD2">
              <w:rPr>
                <w:sz w:val="21"/>
                <w:szCs w:val="21"/>
              </w:rPr>
              <w:t>Дата проведення річних загальних зборів:</w:t>
            </w:r>
          </w:p>
        </w:tc>
        <w:tc>
          <w:tcPr>
            <w:tcW w:w="5047" w:type="dxa"/>
            <w:gridSpan w:val="2"/>
            <w:vAlign w:val="center"/>
          </w:tcPr>
          <w:p w:rsidR="005436AB" w:rsidRPr="000C3CD2" w:rsidRDefault="005436AB" w:rsidP="00F62C7B">
            <w:pPr>
              <w:contextualSpacing/>
              <w:rPr>
                <w:sz w:val="21"/>
                <w:szCs w:val="21"/>
              </w:rPr>
            </w:pPr>
            <w:r>
              <w:rPr>
                <w:color w:val="000000"/>
                <w:sz w:val="21"/>
                <w:szCs w:val="21"/>
              </w:rPr>
              <w:t>07.07.2025 року</w:t>
            </w:r>
          </w:p>
        </w:tc>
      </w:tr>
      <w:tr w:rsidR="003062F0" w:rsidRPr="000C3CD2" w:rsidTr="005436AB">
        <w:tc>
          <w:tcPr>
            <w:tcW w:w="4956" w:type="dxa"/>
            <w:gridSpan w:val="12"/>
            <w:vAlign w:val="center"/>
          </w:tcPr>
          <w:p w:rsidR="003062F0" w:rsidRPr="000C3CD2" w:rsidRDefault="003062F0" w:rsidP="008B33DF">
            <w:pPr>
              <w:contextualSpacing/>
              <w:rPr>
                <w:sz w:val="21"/>
                <w:szCs w:val="21"/>
              </w:rPr>
            </w:pPr>
            <w:r w:rsidRPr="000C3CD2">
              <w:rPr>
                <w:sz w:val="21"/>
                <w:szCs w:val="21"/>
              </w:rPr>
              <w:t xml:space="preserve">Дата заповнення бюлетеня акціонером (представником акціонера):                           </w:t>
            </w:r>
          </w:p>
        </w:tc>
        <w:tc>
          <w:tcPr>
            <w:tcW w:w="5021" w:type="dxa"/>
            <w:vAlign w:val="center"/>
          </w:tcPr>
          <w:p w:rsidR="003062F0" w:rsidRPr="000C3CD2" w:rsidRDefault="00815A7C" w:rsidP="008B33DF">
            <w:pPr>
              <w:contextualSpacing/>
              <w:rPr>
                <w:sz w:val="21"/>
                <w:szCs w:val="21"/>
              </w:rPr>
            </w:pPr>
            <w:r>
              <w:rPr>
                <w:sz w:val="21"/>
                <w:szCs w:val="21"/>
              </w:rPr>
              <w:t>«______» ________________ 2025 року</w:t>
            </w:r>
          </w:p>
        </w:tc>
      </w:tr>
      <w:tr w:rsidR="003062F0" w:rsidRPr="000C3CD2" w:rsidTr="00BF4918">
        <w:trPr>
          <w:trHeight w:val="483"/>
        </w:trPr>
        <w:tc>
          <w:tcPr>
            <w:tcW w:w="9977" w:type="dxa"/>
            <w:gridSpan w:val="13"/>
            <w:shd w:val="clear" w:color="auto" w:fill="D9D9D9"/>
            <w:vAlign w:val="center"/>
          </w:tcPr>
          <w:p w:rsidR="003062F0" w:rsidRPr="000C3CD2" w:rsidRDefault="003062F0" w:rsidP="008B33DF">
            <w:pPr>
              <w:contextualSpacing/>
              <w:rPr>
                <w:b/>
                <w:bCs/>
                <w:color w:val="000000"/>
                <w:sz w:val="21"/>
                <w:szCs w:val="21"/>
              </w:rPr>
            </w:pPr>
            <w:r w:rsidRPr="000C3CD2">
              <w:rPr>
                <w:b/>
                <w:bCs/>
                <w:color w:val="000000"/>
                <w:sz w:val="21"/>
                <w:szCs w:val="21"/>
              </w:rPr>
              <w:t>Реквізити акціонера:</w:t>
            </w:r>
          </w:p>
        </w:tc>
      </w:tr>
      <w:tr w:rsidR="003062F0" w:rsidRPr="000C3CD2" w:rsidTr="005436AB">
        <w:trPr>
          <w:trHeight w:val="830"/>
        </w:trPr>
        <w:tc>
          <w:tcPr>
            <w:tcW w:w="4956" w:type="dxa"/>
            <w:gridSpan w:val="12"/>
            <w:vAlign w:val="center"/>
          </w:tcPr>
          <w:p w:rsidR="003062F0" w:rsidRPr="000C3CD2" w:rsidRDefault="003062F0" w:rsidP="008B33DF">
            <w:pPr>
              <w:contextualSpacing/>
              <w:rPr>
                <w:bCs/>
                <w:color w:val="000000"/>
                <w:sz w:val="21"/>
                <w:szCs w:val="21"/>
                <w:u w:val="single"/>
              </w:rPr>
            </w:pPr>
            <w:r w:rsidRPr="000C3CD2">
              <w:rPr>
                <w:bCs/>
                <w:color w:val="000000"/>
                <w:sz w:val="21"/>
                <w:szCs w:val="21"/>
              </w:rPr>
              <w:t>Прізвище, ім’я та по батькові</w:t>
            </w:r>
          </w:p>
        </w:tc>
        <w:tc>
          <w:tcPr>
            <w:tcW w:w="5021" w:type="dxa"/>
          </w:tcPr>
          <w:p w:rsidR="003062F0" w:rsidRPr="000C3CD2" w:rsidRDefault="003062F0" w:rsidP="008B33DF">
            <w:pPr>
              <w:contextualSpacing/>
              <w:jc w:val="both"/>
              <w:rPr>
                <w:bCs/>
                <w:iCs/>
                <w:color w:val="000000"/>
                <w:sz w:val="21"/>
                <w:szCs w:val="21"/>
              </w:rPr>
            </w:pPr>
          </w:p>
          <w:p w:rsidR="003062F0" w:rsidRPr="000C3CD2" w:rsidRDefault="003062F0" w:rsidP="00EE2873">
            <w:pPr>
              <w:contextualSpacing/>
              <w:jc w:val="both"/>
              <w:rPr>
                <w:bCs/>
                <w:iCs/>
                <w:color w:val="000000"/>
                <w:sz w:val="21"/>
                <w:szCs w:val="21"/>
              </w:rPr>
            </w:pPr>
          </w:p>
        </w:tc>
      </w:tr>
      <w:tr w:rsidR="003062F0" w:rsidRPr="000C3CD2" w:rsidTr="005436AB">
        <w:trPr>
          <w:trHeight w:val="580"/>
        </w:trPr>
        <w:tc>
          <w:tcPr>
            <w:tcW w:w="4956" w:type="dxa"/>
            <w:gridSpan w:val="12"/>
            <w:vAlign w:val="center"/>
          </w:tcPr>
          <w:p w:rsidR="003062F0" w:rsidRPr="000C3CD2" w:rsidRDefault="003062F0" w:rsidP="008B33DF">
            <w:pPr>
              <w:contextualSpacing/>
              <w:rPr>
                <w:sz w:val="21"/>
                <w:szCs w:val="21"/>
              </w:rPr>
            </w:pPr>
            <w:r w:rsidRPr="000C3CD2">
              <w:rPr>
                <w:sz w:val="21"/>
                <w:szCs w:val="21"/>
              </w:rPr>
              <w:t xml:space="preserve">Назва, серія (за наявності), номер, дата видачі документа, що посвідчує особу акціонера </w:t>
            </w:r>
            <w:r w:rsidRPr="000C3CD2">
              <w:rPr>
                <w:i/>
                <w:sz w:val="21"/>
                <w:szCs w:val="21"/>
              </w:rPr>
              <w:t>(для фізичної особи)</w:t>
            </w:r>
          </w:p>
        </w:tc>
        <w:tc>
          <w:tcPr>
            <w:tcW w:w="5021" w:type="dxa"/>
          </w:tcPr>
          <w:p w:rsidR="003062F0" w:rsidRPr="00CD4C40" w:rsidRDefault="003062F0" w:rsidP="008B33DF">
            <w:pPr>
              <w:contextualSpacing/>
              <w:jc w:val="both"/>
              <w:rPr>
                <w:bCs/>
                <w:sz w:val="21"/>
                <w:szCs w:val="21"/>
              </w:rPr>
            </w:pPr>
          </w:p>
        </w:tc>
      </w:tr>
      <w:tr w:rsidR="003062F0" w:rsidRPr="000C3CD2" w:rsidTr="005436AB">
        <w:trPr>
          <w:trHeight w:val="1148"/>
        </w:trPr>
        <w:tc>
          <w:tcPr>
            <w:tcW w:w="4956" w:type="dxa"/>
            <w:gridSpan w:val="12"/>
            <w:vAlign w:val="center"/>
          </w:tcPr>
          <w:p w:rsidR="003062F0" w:rsidRPr="000C3CD2" w:rsidRDefault="003062F0" w:rsidP="008B33DF">
            <w:pPr>
              <w:contextualSpacing/>
              <w:rPr>
                <w:sz w:val="21"/>
                <w:szCs w:val="21"/>
              </w:rPr>
            </w:pPr>
            <w:r w:rsidRPr="000C3CD2">
              <w:rPr>
                <w:sz w:val="21"/>
                <w:szCs w:val="21"/>
              </w:rPr>
              <w:t xml:space="preserve">Реєстраційний номер облікової картки платника податків </w:t>
            </w:r>
            <w:r w:rsidRPr="000C3CD2">
              <w:rPr>
                <w:i/>
                <w:sz w:val="21"/>
                <w:szCs w:val="21"/>
              </w:rPr>
              <w:t>(для акціонера –  фізичної особи (за наявності)</w:t>
            </w:r>
          </w:p>
          <w:p w:rsidR="003062F0" w:rsidRPr="000C3CD2" w:rsidRDefault="003062F0" w:rsidP="008B33DF">
            <w:pPr>
              <w:contextualSpacing/>
              <w:rPr>
                <w:sz w:val="21"/>
                <w:szCs w:val="21"/>
              </w:rPr>
            </w:pPr>
          </w:p>
        </w:tc>
        <w:tc>
          <w:tcPr>
            <w:tcW w:w="5021" w:type="dxa"/>
          </w:tcPr>
          <w:p w:rsidR="003062F0" w:rsidRPr="003525EF" w:rsidRDefault="003062F0" w:rsidP="003525EF">
            <w:pPr>
              <w:contextualSpacing/>
              <w:jc w:val="center"/>
              <w:rPr>
                <w:bCs/>
                <w:sz w:val="21"/>
                <w:szCs w:val="21"/>
              </w:rPr>
            </w:pPr>
          </w:p>
        </w:tc>
      </w:tr>
      <w:tr w:rsidR="003062F0" w:rsidRPr="000C3CD2" w:rsidTr="00BF4918">
        <w:trPr>
          <w:trHeight w:val="472"/>
        </w:trPr>
        <w:tc>
          <w:tcPr>
            <w:tcW w:w="9977" w:type="dxa"/>
            <w:gridSpan w:val="13"/>
            <w:shd w:val="clear" w:color="auto" w:fill="D9D9D9"/>
            <w:vAlign w:val="center"/>
          </w:tcPr>
          <w:p w:rsidR="003062F0" w:rsidRPr="000C3CD2" w:rsidRDefault="003062F0" w:rsidP="008B33DF">
            <w:pPr>
              <w:contextualSpacing/>
              <w:rPr>
                <w:b/>
                <w:sz w:val="21"/>
                <w:szCs w:val="21"/>
              </w:rPr>
            </w:pPr>
            <w:r w:rsidRPr="000C3CD2">
              <w:rPr>
                <w:b/>
                <w:sz w:val="21"/>
                <w:szCs w:val="21"/>
              </w:rPr>
              <w:t xml:space="preserve">Реквізити представника акціонера (за наявності):  </w:t>
            </w:r>
          </w:p>
        </w:tc>
      </w:tr>
      <w:tr w:rsidR="003062F0" w:rsidRPr="000C3CD2" w:rsidTr="005436AB">
        <w:trPr>
          <w:trHeight w:val="1202"/>
        </w:trPr>
        <w:tc>
          <w:tcPr>
            <w:tcW w:w="4956" w:type="dxa"/>
            <w:gridSpan w:val="12"/>
            <w:vAlign w:val="center"/>
          </w:tcPr>
          <w:p w:rsidR="003062F0" w:rsidRPr="000C3CD2" w:rsidRDefault="003062F0" w:rsidP="008B33DF">
            <w:pPr>
              <w:contextualSpacing/>
              <w:rPr>
                <w:sz w:val="21"/>
                <w:szCs w:val="21"/>
              </w:rPr>
            </w:pPr>
            <w:r w:rsidRPr="000C3CD2">
              <w:rPr>
                <w:bCs/>
                <w:color w:val="000000"/>
                <w:sz w:val="21"/>
                <w:szCs w:val="21"/>
              </w:rPr>
              <w:t>Прізвище, ім’я та по батькові / Найменування</w:t>
            </w:r>
            <w:r w:rsidRPr="000C3CD2">
              <w:rPr>
                <w:sz w:val="21"/>
                <w:szCs w:val="21"/>
              </w:rPr>
              <w:t xml:space="preserve"> представника акціонера</w:t>
            </w:r>
          </w:p>
          <w:p w:rsidR="003062F0" w:rsidRPr="000C3CD2" w:rsidRDefault="003062F0" w:rsidP="008B33DF">
            <w:pPr>
              <w:contextualSpacing/>
              <w:rPr>
                <w:i/>
                <w:sz w:val="21"/>
                <w:szCs w:val="21"/>
              </w:rPr>
            </w:pPr>
            <w:r w:rsidRPr="000C3CD2">
              <w:rPr>
                <w:i/>
                <w:sz w:val="21"/>
                <w:szCs w:val="21"/>
              </w:rPr>
              <w:t xml:space="preserve">(а також ім’я фізичної особи – представника юридичної особи – представника акціонера (за наявності) </w:t>
            </w:r>
          </w:p>
        </w:tc>
        <w:tc>
          <w:tcPr>
            <w:tcW w:w="5021" w:type="dxa"/>
          </w:tcPr>
          <w:p w:rsidR="003062F0" w:rsidRDefault="003062F0" w:rsidP="00C324B1">
            <w:pPr>
              <w:contextualSpacing/>
              <w:jc w:val="center"/>
              <w:rPr>
                <w:bCs/>
                <w:sz w:val="21"/>
                <w:szCs w:val="21"/>
              </w:rPr>
            </w:pPr>
          </w:p>
          <w:p w:rsidR="00C324B1" w:rsidRPr="000C3CD2" w:rsidRDefault="00C324B1" w:rsidP="00C324B1">
            <w:pPr>
              <w:contextualSpacing/>
              <w:jc w:val="center"/>
              <w:rPr>
                <w:bCs/>
                <w:sz w:val="21"/>
                <w:szCs w:val="21"/>
              </w:rPr>
            </w:pPr>
            <w:r>
              <w:rPr>
                <w:bCs/>
                <w:sz w:val="21"/>
                <w:szCs w:val="21"/>
              </w:rPr>
              <w:t>-</w:t>
            </w:r>
          </w:p>
        </w:tc>
      </w:tr>
      <w:tr w:rsidR="003062F0" w:rsidRPr="000C3CD2" w:rsidTr="005436AB">
        <w:trPr>
          <w:trHeight w:val="1174"/>
        </w:trPr>
        <w:tc>
          <w:tcPr>
            <w:tcW w:w="4956" w:type="dxa"/>
            <w:gridSpan w:val="12"/>
          </w:tcPr>
          <w:p w:rsidR="003062F0" w:rsidRPr="000C3CD2" w:rsidRDefault="003062F0" w:rsidP="008B33DF">
            <w:pPr>
              <w:contextualSpacing/>
              <w:jc w:val="both"/>
              <w:rPr>
                <w:sz w:val="21"/>
                <w:szCs w:val="21"/>
              </w:rPr>
            </w:pPr>
            <w:r w:rsidRPr="000C3CD2">
              <w:rPr>
                <w:sz w:val="21"/>
                <w:szCs w:val="21"/>
              </w:rPr>
              <w:t xml:space="preserve">Назва, серія (за наявності), номер, дата видачі документа, що посвідчує особу представника акціонера або особу представника юридичної особи – представника акціонера </w:t>
            </w:r>
            <w:r w:rsidRPr="000C3CD2">
              <w:rPr>
                <w:i/>
                <w:sz w:val="21"/>
                <w:szCs w:val="21"/>
              </w:rPr>
              <w:t>(для фізичної особи)</w:t>
            </w:r>
          </w:p>
        </w:tc>
        <w:tc>
          <w:tcPr>
            <w:tcW w:w="5021" w:type="dxa"/>
          </w:tcPr>
          <w:p w:rsidR="003062F0" w:rsidRDefault="003062F0" w:rsidP="00C324B1">
            <w:pPr>
              <w:contextualSpacing/>
              <w:jc w:val="center"/>
              <w:rPr>
                <w:b/>
                <w:bCs/>
                <w:sz w:val="21"/>
                <w:szCs w:val="21"/>
              </w:rPr>
            </w:pPr>
          </w:p>
          <w:p w:rsidR="00C324B1" w:rsidRPr="000C3CD2" w:rsidRDefault="00C324B1" w:rsidP="00C324B1">
            <w:pPr>
              <w:contextualSpacing/>
              <w:jc w:val="center"/>
              <w:rPr>
                <w:b/>
                <w:bCs/>
                <w:sz w:val="21"/>
                <w:szCs w:val="21"/>
              </w:rPr>
            </w:pPr>
            <w:r>
              <w:rPr>
                <w:b/>
                <w:bCs/>
                <w:sz w:val="21"/>
                <w:szCs w:val="21"/>
              </w:rPr>
              <w:t>-</w:t>
            </w:r>
          </w:p>
        </w:tc>
      </w:tr>
      <w:tr w:rsidR="003062F0" w:rsidRPr="000C3CD2" w:rsidTr="005436AB">
        <w:trPr>
          <w:trHeight w:val="692"/>
        </w:trPr>
        <w:tc>
          <w:tcPr>
            <w:tcW w:w="4956" w:type="dxa"/>
            <w:gridSpan w:val="12"/>
          </w:tcPr>
          <w:p w:rsidR="003062F0" w:rsidRPr="000C3CD2" w:rsidRDefault="003062F0" w:rsidP="008B33DF">
            <w:pPr>
              <w:contextualSpacing/>
              <w:rPr>
                <w:sz w:val="21"/>
                <w:szCs w:val="21"/>
              </w:rPr>
            </w:pPr>
            <w:r w:rsidRPr="000C3CD2">
              <w:rPr>
                <w:sz w:val="21"/>
                <w:szCs w:val="21"/>
              </w:rPr>
              <w:t xml:space="preserve">Реєстраційний номер облікової картки платника податків </w:t>
            </w:r>
            <w:r w:rsidRPr="000C3CD2">
              <w:rPr>
                <w:i/>
                <w:sz w:val="21"/>
                <w:szCs w:val="21"/>
              </w:rPr>
              <w:t>(для представника акціонера – фізичної особи (за наявності) або для фізичної особи – представника юридичної особи – представника акціонера (за наявності))</w:t>
            </w:r>
          </w:p>
          <w:p w:rsidR="003062F0" w:rsidRPr="000C3CD2" w:rsidRDefault="003062F0" w:rsidP="008B33DF">
            <w:pPr>
              <w:contextualSpacing/>
              <w:rPr>
                <w:sz w:val="21"/>
                <w:szCs w:val="21"/>
              </w:rPr>
            </w:pPr>
            <w:r w:rsidRPr="000C3CD2">
              <w:rPr>
                <w:sz w:val="21"/>
                <w:szCs w:val="21"/>
              </w:rPr>
              <w:t xml:space="preserve">та за наявності ідентифікаційний код юридичної особи (Код за ЄДРПОУ) – представника акціонера  </w:t>
            </w:r>
            <w:r w:rsidRPr="000C3CD2">
              <w:rPr>
                <w:i/>
                <w:sz w:val="21"/>
                <w:szCs w:val="21"/>
              </w:rPr>
              <w:t>(для юридичних осіб зареєстрованих в Україні)</w:t>
            </w:r>
            <w:r w:rsidRPr="000C3CD2">
              <w:rPr>
                <w:sz w:val="21"/>
                <w:szCs w:val="21"/>
              </w:rPr>
              <w:t xml:space="preserve"> або реєстраційний номер з торговельного, судового або банківського реєстру країни реєстрації юридичної </w:t>
            </w:r>
            <w:r w:rsidRPr="000C3CD2">
              <w:rPr>
                <w:sz w:val="21"/>
                <w:szCs w:val="21"/>
              </w:rPr>
              <w:lastRenderedPageBreak/>
              <w:t xml:space="preserve">особи – акціонера </w:t>
            </w:r>
            <w:r w:rsidRPr="000C3CD2">
              <w:rPr>
                <w:i/>
                <w:sz w:val="21"/>
                <w:szCs w:val="21"/>
              </w:rPr>
              <w:t>(для юридичних осіб зареєстрованих поза територією України)</w:t>
            </w:r>
          </w:p>
        </w:tc>
        <w:tc>
          <w:tcPr>
            <w:tcW w:w="5021" w:type="dxa"/>
          </w:tcPr>
          <w:p w:rsidR="003062F0" w:rsidRDefault="003062F0" w:rsidP="00C324B1">
            <w:pPr>
              <w:contextualSpacing/>
              <w:jc w:val="center"/>
              <w:rPr>
                <w:bCs/>
                <w:sz w:val="21"/>
                <w:szCs w:val="21"/>
                <w:highlight w:val="yellow"/>
              </w:rPr>
            </w:pPr>
          </w:p>
          <w:p w:rsidR="00C324B1" w:rsidRPr="000C3CD2" w:rsidRDefault="00C324B1" w:rsidP="00C324B1">
            <w:pPr>
              <w:contextualSpacing/>
              <w:jc w:val="center"/>
              <w:rPr>
                <w:bCs/>
                <w:sz w:val="21"/>
                <w:szCs w:val="21"/>
                <w:highlight w:val="yellow"/>
              </w:rPr>
            </w:pPr>
            <w:r w:rsidRPr="00C324B1">
              <w:rPr>
                <w:bCs/>
                <w:sz w:val="21"/>
                <w:szCs w:val="21"/>
              </w:rPr>
              <w:t>-</w:t>
            </w:r>
          </w:p>
        </w:tc>
      </w:tr>
      <w:tr w:rsidR="003062F0" w:rsidRPr="000C3CD2" w:rsidTr="005436AB">
        <w:trPr>
          <w:trHeight w:val="1040"/>
        </w:trPr>
        <w:tc>
          <w:tcPr>
            <w:tcW w:w="4956" w:type="dxa"/>
            <w:gridSpan w:val="12"/>
          </w:tcPr>
          <w:p w:rsidR="003062F0" w:rsidRPr="000C3CD2" w:rsidRDefault="003062F0" w:rsidP="008B33DF">
            <w:pPr>
              <w:contextualSpacing/>
              <w:jc w:val="both"/>
              <w:rPr>
                <w:sz w:val="21"/>
                <w:szCs w:val="21"/>
              </w:rPr>
            </w:pPr>
          </w:p>
          <w:p w:rsidR="003062F0" w:rsidRPr="000C3CD2" w:rsidRDefault="003062F0" w:rsidP="008B33DF">
            <w:pPr>
              <w:contextualSpacing/>
              <w:jc w:val="both"/>
              <w:rPr>
                <w:sz w:val="21"/>
                <w:szCs w:val="21"/>
              </w:rPr>
            </w:pPr>
            <w:r w:rsidRPr="000C3CD2">
              <w:rPr>
                <w:sz w:val="21"/>
                <w:szCs w:val="21"/>
              </w:rPr>
              <w:t xml:space="preserve">Документ на підставі якого діє представник акціонера </w:t>
            </w:r>
            <w:r w:rsidRPr="000C3CD2">
              <w:rPr>
                <w:i/>
                <w:sz w:val="21"/>
                <w:szCs w:val="21"/>
              </w:rPr>
              <w:t>(дата видачі, строк дії та номер)</w:t>
            </w:r>
          </w:p>
        </w:tc>
        <w:tc>
          <w:tcPr>
            <w:tcW w:w="5021" w:type="dxa"/>
          </w:tcPr>
          <w:p w:rsidR="003062F0" w:rsidRPr="000C3CD2" w:rsidRDefault="003062F0" w:rsidP="008B33DF">
            <w:pPr>
              <w:tabs>
                <w:tab w:val="right" w:pos="9923"/>
              </w:tabs>
              <w:ind w:right="140" w:firstLine="426"/>
              <w:jc w:val="both"/>
              <w:rPr>
                <w:b/>
                <w:sz w:val="21"/>
                <w:szCs w:val="21"/>
              </w:rPr>
            </w:pPr>
          </w:p>
          <w:p w:rsidR="003062F0" w:rsidRPr="000C3CD2" w:rsidRDefault="006A617F" w:rsidP="006A617F">
            <w:pPr>
              <w:contextualSpacing/>
              <w:jc w:val="center"/>
              <w:rPr>
                <w:bCs/>
                <w:sz w:val="21"/>
                <w:szCs w:val="21"/>
              </w:rPr>
            </w:pPr>
            <w:r>
              <w:rPr>
                <w:bCs/>
                <w:sz w:val="21"/>
                <w:szCs w:val="21"/>
              </w:rPr>
              <w:t>-</w:t>
            </w:r>
          </w:p>
        </w:tc>
      </w:tr>
      <w:tr w:rsidR="001C299F" w:rsidRPr="000C3CD2" w:rsidTr="00BF4918">
        <w:trPr>
          <w:trHeight w:val="551"/>
        </w:trPr>
        <w:tc>
          <w:tcPr>
            <w:tcW w:w="9977" w:type="dxa"/>
            <w:gridSpan w:val="13"/>
            <w:shd w:val="clear" w:color="auto" w:fill="D9D9D9"/>
            <w:vAlign w:val="center"/>
          </w:tcPr>
          <w:p w:rsidR="001C299F" w:rsidRPr="000C3CD2" w:rsidRDefault="001C299F" w:rsidP="008B33DF">
            <w:pPr>
              <w:contextualSpacing/>
              <w:rPr>
                <w:b/>
                <w:bCs/>
                <w:sz w:val="21"/>
                <w:szCs w:val="21"/>
              </w:rPr>
            </w:pPr>
            <w:r w:rsidRPr="000C3CD2">
              <w:rPr>
                <w:b/>
                <w:bCs/>
                <w:color w:val="000000"/>
                <w:sz w:val="21"/>
                <w:szCs w:val="21"/>
              </w:rPr>
              <w:t>Кількість голосів, що належать акціонеру:</w:t>
            </w:r>
          </w:p>
        </w:tc>
      </w:tr>
      <w:tr w:rsidR="001C299F" w:rsidRPr="000C3CD2" w:rsidTr="005436AB">
        <w:trPr>
          <w:trHeight w:val="115"/>
        </w:trPr>
        <w:tc>
          <w:tcPr>
            <w:tcW w:w="312" w:type="dxa"/>
          </w:tcPr>
          <w:p w:rsidR="001C299F" w:rsidRPr="00CC2E91" w:rsidRDefault="001C299F" w:rsidP="008B33DF">
            <w:pPr>
              <w:contextualSpacing/>
              <w:jc w:val="both"/>
              <w:rPr>
                <w:bCs/>
                <w:color w:val="000000"/>
                <w:sz w:val="21"/>
                <w:szCs w:val="21"/>
              </w:rPr>
            </w:pPr>
          </w:p>
        </w:tc>
        <w:tc>
          <w:tcPr>
            <w:tcW w:w="319" w:type="dxa"/>
          </w:tcPr>
          <w:p w:rsidR="001C299F" w:rsidRPr="00CC2E91" w:rsidRDefault="001C299F" w:rsidP="008B33DF">
            <w:pPr>
              <w:contextualSpacing/>
              <w:jc w:val="both"/>
              <w:rPr>
                <w:bCs/>
                <w:sz w:val="21"/>
                <w:szCs w:val="21"/>
              </w:rPr>
            </w:pPr>
          </w:p>
        </w:tc>
        <w:tc>
          <w:tcPr>
            <w:tcW w:w="313" w:type="dxa"/>
          </w:tcPr>
          <w:p w:rsidR="001C299F" w:rsidRPr="00CC2E91" w:rsidRDefault="001C299F" w:rsidP="008B33DF">
            <w:pPr>
              <w:contextualSpacing/>
              <w:jc w:val="both"/>
              <w:rPr>
                <w:bCs/>
                <w:sz w:val="21"/>
                <w:szCs w:val="21"/>
              </w:rPr>
            </w:pPr>
          </w:p>
        </w:tc>
        <w:tc>
          <w:tcPr>
            <w:tcW w:w="321" w:type="dxa"/>
          </w:tcPr>
          <w:p w:rsidR="001C299F" w:rsidRPr="00CC2E91" w:rsidRDefault="001C299F" w:rsidP="008B33DF">
            <w:pPr>
              <w:contextualSpacing/>
              <w:jc w:val="both"/>
              <w:rPr>
                <w:bCs/>
                <w:sz w:val="21"/>
                <w:szCs w:val="21"/>
              </w:rPr>
            </w:pPr>
          </w:p>
        </w:tc>
        <w:tc>
          <w:tcPr>
            <w:tcW w:w="321" w:type="dxa"/>
          </w:tcPr>
          <w:p w:rsidR="001C299F" w:rsidRPr="00CC2E91" w:rsidRDefault="001C299F" w:rsidP="008B33DF">
            <w:pPr>
              <w:contextualSpacing/>
              <w:jc w:val="both"/>
              <w:rPr>
                <w:bCs/>
                <w:sz w:val="21"/>
                <w:szCs w:val="21"/>
              </w:rPr>
            </w:pPr>
          </w:p>
        </w:tc>
        <w:tc>
          <w:tcPr>
            <w:tcW w:w="321" w:type="dxa"/>
          </w:tcPr>
          <w:p w:rsidR="001C299F" w:rsidRPr="00CC2E91" w:rsidRDefault="001C299F" w:rsidP="008B33DF">
            <w:pPr>
              <w:contextualSpacing/>
              <w:jc w:val="both"/>
              <w:rPr>
                <w:bCs/>
                <w:sz w:val="21"/>
                <w:szCs w:val="21"/>
              </w:rPr>
            </w:pPr>
          </w:p>
        </w:tc>
        <w:tc>
          <w:tcPr>
            <w:tcW w:w="321" w:type="dxa"/>
          </w:tcPr>
          <w:p w:rsidR="001C299F" w:rsidRPr="00CC2E91" w:rsidRDefault="001C299F" w:rsidP="008B33DF">
            <w:pPr>
              <w:contextualSpacing/>
              <w:jc w:val="both"/>
              <w:rPr>
                <w:bCs/>
                <w:sz w:val="21"/>
                <w:szCs w:val="21"/>
              </w:rPr>
            </w:pPr>
          </w:p>
        </w:tc>
        <w:tc>
          <w:tcPr>
            <w:tcW w:w="321" w:type="dxa"/>
          </w:tcPr>
          <w:p w:rsidR="001C299F" w:rsidRPr="00CC2E91" w:rsidRDefault="001C299F" w:rsidP="008B33DF">
            <w:pPr>
              <w:contextualSpacing/>
              <w:jc w:val="both"/>
              <w:rPr>
                <w:bCs/>
                <w:sz w:val="21"/>
                <w:szCs w:val="21"/>
              </w:rPr>
            </w:pPr>
          </w:p>
        </w:tc>
        <w:tc>
          <w:tcPr>
            <w:tcW w:w="321" w:type="dxa"/>
          </w:tcPr>
          <w:p w:rsidR="001C299F" w:rsidRPr="00CC2E91" w:rsidRDefault="001C299F" w:rsidP="008B33DF">
            <w:pPr>
              <w:contextualSpacing/>
              <w:jc w:val="both"/>
              <w:rPr>
                <w:bCs/>
                <w:sz w:val="21"/>
                <w:szCs w:val="21"/>
              </w:rPr>
            </w:pPr>
          </w:p>
        </w:tc>
        <w:tc>
          <w:tcPr>
            <w:tcW w:w="7107" w:type="dxa"/>
            <w:gridSpan w:val="4"/>
          </w:tcPr>
          <w:p w:rsidR="001C299F" w:rsidRPr="000C3CD2" w:rsidRDefault="001C299F" w:rsidP="008B33DF">
            <w:pPr>
              <w:contextualSpacing/>
              <w:jc w:val="both"/>
              <w:rPr>
                <w:bCs/>
                <w:sz w:val="21"/>
                <w:szCs w:val="21"/>
              </w:rPr>
            </w:pPr>
          </w:p>
        </w:tc>
      </w:tr>
      <w:tr w:rsidR="001C299F" w:rsidRPr="000C3CD2" w:rsidTr="005436AB">
        <w:trPr>
          <w:trHeight w:val="115"/>
        </w:trPr>
        <w:tc>
          <w:tcPr>
            <w:tcW w:w="2870" w:type="dxa"/>
            <w:gridSpan w:val="9"/>
            <w:vMerge w:val="restart"/>
            <w:vAlign w:val="center"/>
          </w:tcPr>
          <w:p w:rsidR="001C299F" w:rsidRPr="000C3CD2" w:rsidRDefault="001C299F" w:rsidP="008B33DF">
            <w:pPr>
              <w:contextualSpacing/>
              <w:jc w:val="center"/>
              <w:rPr>
                <w:bCs/>
                <w:i/>
                <w:color w:val="000000"/>
                <w:sz w:val="21"/>
                <w:szCs w:val="21"/>
              </w:rPr>
            </w:pPr>
            <w:r w:rsidRPr="000C3CD2">
              <w:rPr>
                <w:bCs/>
                <w:i/>
                <w:color w:val="000000"/>
                <w:sz w:val="21"/>
                <w:szCs w:val="21"/>
              </w:rPr>
              <w:t>(кількість голосів числом)</w:t>
            </w:r>
          </w:p>
        </w:tc>
        <w:tc>
          <w:tcPr>
            <w:tcW w:w="7107" w:type="dxa"/>
            <w:gridSpan w:val="4"/>
          </w:tcPr>
          <w:p w:rsidR="001C299F" w:rsidRPr="000C3CD2" w:rsidRDefault="001C299F" w:rsidP="008B33DF">
            <w:pPr>
              <w:contextualSpacing/>
              <w:jc w:val="both"/>
              <w:rPr>
                <w:bCs/>
                <w:sz w:val="21"/>
                <w:szCs w:val="21"/>
              </w:rPr>
            </w:pPr>
          </w:p>
        </w:tc>
      </w:tr>
      <w:tr w:rsidR="001C299F" w:rsidRPr="000C3CD2" w:rsidTr="005436AB">
        <w:trPr>
          <w:trHeight w:val="115"/>
        </w:trPr>
        <w:tc>
          <w:tcPr>
            <w:tcW w:w="2870" w:type="dxa"/>
            <w:gridSpan w:val="9"/>
            <w:vMerge/>
          </w:tcPr>
          <w:p w:rsidR="001C299F" w:rsidRPr="000C3CD2" w:rsidRDefault="001C299F" w:rsidP="008B33DF">
            <w:pPr>
              <w:contextualSpacing/>
              <w:jc w:val="both"/>
              <w:rPr>
                <w:b/>
                <w:bCs/>
                <w:sz w:val="21"/>
                <w:szCs w:val="21"/>
              </w:rPr>
            </w:pPr>
          </w:p>
        </w:tc>
        <w:tc>
          <w:tcPr>
            <w:tcW w:w="7107" w:type="dxa"/>
            <w:gridSpan w:val="4"/>
          </w:tcPr>
          <w:p w:rsidR="001C299F" w:rsidRPr="000C3CD2" w:rsidRDefault="001C299F" w:rsidP="008B33DF">
            <w:pPr>
              <w:contextualSpacing/>
              <w:jc w:val="right"/>
              <w:rPr>
                <w:bCs/>
                <w:sz w:val="21"/>
                <w:szCs w:val="21"/>
              </w:rPr>
            </w:pPr>
          </w:p>
        </w:tc>
      </w:tr>
      <w:tr w:rsidR="001C299F" w:rsidRPr="000C3CD2" w:rsidTr="005436AB">
        <w:trPr>
          <w:trHeight w:val="115"/>
        </w:trPr>
        <w:tc>
          <w:tcPr>
            <w:tcW w:w="2870" w:type="dxa"/>
            <w:gridSpan w:val="9"/>
            <w:vMerge/>
          </w:tcPr>
          <w:p w:rsidR="001C299F" w:rsidRPr="000C3CD2" w:rsidRDefault="001C299F" w:rsidP="008B33DF">
            <w:pPr>
              <w:contextualSpacing/>
              <w:jc w:val="both"/>
              <w:rPr>
                <w:b/>
                <w:bCs/>
                <w:sz w:val="21"/>
                <w:szCs w:val="21"/>
              </w:rPr>
            </w:pPr>
          </w:p>
        </w:tc>
        <w:tc>
          <w:tcPr>
            <w:tcW w:w="7107" w:type="dxa"/>
            <w:gridSpan w:val="4"/>
          </w:tcPr>
          <w:p w:rsidR="001C299F" w:rsidRPr="000C3CD2" w:rsidRDefault="001C299F" w:rsidP="008B33DF">
            <w:pPr>
              <w:contextualSpacing/>
              <w:jc w:val="center"/>
              <w:rPr>
                <w:bCs/>
                <w:i/>
                <w:sz w:val="21"/>
                <w:szCs w:val="21"/>
              </w:rPr>
            </w:pPr>
            <w:r w:rsidRPr="000C3CD2">
              <w:rPr>
                <w:bCs/>
                <w:i/>
                <w:sz w:val="21"/>
                <w:szCs w:val="21"/>
              </w:rPr>
              <w:t>(кількість голосів прописом)</w:t>
            </w:r>
          </w:p>
        </w:tc>
      </w:tr>
      <w:tr w:rsidR="00BF4918" w:rsidRPr="000C3CD2" w:rsidTr="00BF4918">
        <w:trPr>
          <w:trHeight w:val="717"/>
        </w:trPr>
        <w:tc>
          <w:tcPr>
            <w:tcW w:w="9977" w:type="dxa"/>
            <w:gridSpan w:val="13"/>
            <w:shd w:val="clear" w:color="auto" w:fill="D9D9D9"/>
            <w:vAlign w:val="center"/>
          </w:tcPr>
          <w:p w:rsidR="00BF4918" w:rsidRPr="000C3CD2" w:rsidRDefault="00BF4918" w:rsidP="00113702">
            <w:pPr>
              <w:contextualSpacing/>
              <w:rPr>
                <w:b/>
                <w:bCs/>
                <w:iCs/>
                <w:color w:val="000000"/>
                <w:sz w:val="21"/>
                <w:szCs w:val="21"/>
              </w:rPr>
            </w:pPr>
            <w:r w:rsidRPr="000C3CD2">
              <w:rPr>
                <w:b/>
                <w:bCs/>
                <w:iCs/>
                <w:color w:val="000000"/>
                <w:sz w:val="21"/>
                <w:szCs w:val="21"/>
              </w:rPr>
              <w:t>Голосування з питань порядку денного:</w:t>
            </w:r>
          </w:p>
        </w:tc>
      </w:tr>
      <w:tr w:rsidR="00BF4918" w:rsidRPr="000C3CD2" w:rsidTr="005436AB">
        <w:trPr>
          <w:trHeight w:val="1032"/>
        </w:trPr>
        <w:tc>
          <w:tcPr>
            <w:tcW w:w="3159" w:type="dxa"/>
            <w:gridSpan w:val="10"/>
            <w:vAlign w:val="center"/>
          </w:tcPr>
          <w:p w:rsidR="00BF4918" w:rsidRPr="000C3CD2" w:rsidRDefault="00BF4918" w:rsidP="00113702">
            <w:pPr>
              <w:contextualSpacing/>
              <w:rPr>
                <w:bCs/>
                <w:iCs/>
                <w:color w:val="000000"/>
                <w:sz w:val="21"/>
                <w:szCs w:val="21"/>
              </w:rPr>
            </w:pPr>
            <w:r w:rsidRPr="000C3CD2">
              <w:rPr>
                <w:bCs/>
                <w:iCs/>
                <w:color w:val="000000"/>
                <w:sz w:val="21"/>
                <w:szCs w:val="21"/>
              </w:rPr>
              <w:t>Питання порядку денного № 1, винесене на голосування:</w:t>
            </w:r>
          </w:p>
        </w:tc>
        <w:tc>
          <w:tcPr>
            <w:tcW w:w="6818" w:type="dxa"/>
            <w:gridSpan w:val="3"/>
          </w:tcPr>
          <w:p w:rsidR="00BF4918" w:rsidRPr="000C3CD2" w:rsidRDefault="00BF4918" w:rsidP="00113702">
            <w:pPr>
              <w:tabs>
                <w:tab w:val="left" w:pos="993"/>
              </w:tabs>
              <w:suppressAutoHyphens/>
              <w:ind w:left="5"/>
              <w:jc w:val="both"/>
              <w:rPr>
                <w:b/>
                <w:i/>
                <w:sz w:val="21"/>
                <w:szCs w:val="21"/>
              </w:rPr>
            </w:pPr>
          </w:p>
          <w:p w:rsidR="005436AB" w:rsidRPr="005436AB" w:rsidRDefault="005436AB" w:rsidP="005436AB">
            <w:pPr>
              <w:jc w:val="both"/>
              <w:rPr>
                <w:sz w:val="22"/>
                <w:szCs w:val="22"/>
              </w:rPr>
            </w:pPr>
            <w:r w:rsidRPr="005436AB">
              <w:rPr>
                <w:sz w:val="22"/>
                <w:szCs w:val="22"/>
              </w:rPr>
              <w:t>Внесення змін та доповнень до Статуту Товариства шляхом викладення його у новій редакції та призначення особи, уповноваженої на підписання нової редакції Статуту Товариства.</w:t>
            </w:r>
          </w:p>
          <w:p w:rsidR="00BF4918" w:rsidRPr="000C3CD2" w:rsidRDefault="00BF4918" w:rsidP="00BF4918">
            <w:pPr>
              <w:jc w:val="both"/>
              <w:rPr>
                <w:b/>
                <w:i/>
                <w:sz w:val="21"/>
                <w:szCs w:val="21"/>
              </w:rPr>
            </w:pPr>
          </w:p>
        </w:tc>
      </w:tr>
      <w:tr w:rsidR="00BF4918" w:rsidRPr="000C3CD2" w:rsidTr="005436AB">
        <w:trPr>
          <w:trHeight w:val="988"/>
        </w:trPr>
        <w:tc>
          <w:tcPr>
            <w:tcW w:w="3159" w:type="dxa"/>
            <w:gridSpan w:val="10"/>
          </w:tcPr>
          <w:p w:rsidR="00BF4918" w:rsidRPr="000C3CD2" w:rsidDel="005364B8" w:rsidRDefault="00917019" w:rsidP="00113702">
            <w:pPr>
              <w:contextualSpacing/>
              <w:rPr>
                <w:sz w:val="21"/>
                <w:szCs w:val="21"/>
              </w:rPr>
            </w:pPr>
            <w:r>
              <w:rPr>
                <w:bCs/>
                <w:iCs/>
                <w:color w:val="000000"/>
                <w:sz w:val="21"/>
                <w:szCs w:val="21"/>
              </w:rPr>
              <w:t>Рішення</w:t>
            </w:r>
            <w:r w:rsidR="00BF4918" w:rsidRPr="000C3CD2">
              <w:rPr>
                <w:bCs/>
                <w:iCs/>
                <w:color w:val="000000"/>
                <w:sz w:val="21"/>
                <w:szCs w:val="21"/>
              </w:rPr>
              <w:t xml:space="preserve">  з питання порядку денного № 1:</w:t>
            </w:r>
          </w:p>
        </w:tc>
        <w:tc>
          <w:tcPr>
            <w:tcW w:w="6818" w:type="dxa"/>
            <w:gridSpan w:val="3"/>
          </w:tcPr>
          <w:p w:rsidR="005436AB" w:rsidRPr="005436AB" w:rsidRDefault="005436AB" w:rsidP="005436AB">
            <w:pPr>
              <w:pStyle w:val="aa"/>
              <w:numPr>
                <w:ilvl w:val="1"/>
                <w:numId w:val="4"/>
              </w:numPr>
              <w:jc w:val="both"/>
              <w:rPr>
                <w:bCs/>
                <w:sz w:val="22"/>
                <w:szCs w:val="22"/>
              </w:rPr>
            </w:pPr>
            <w:r w:rsidRPr="005436AB">
              <w:rPr>
                <w:bCs/>
                <w:sz w:val="22"/>
                <w:szCs w:val="22"/>
              </w:rPr>
              <w:t xml:space="preserve">Затвердити нову редакцію Статуту Товариства у зв′язку із приведенням діяльності Товариства у відповідність до законодавства  України (Додаток  №1). </w:t>
            </w:r>
          </w:p>
          <w:p w:rsidR="005436AB" w:rsidRPr="005436AB" w:rsidRDefault="005436AB" w:rsidP="005436AB">
            <w:pPr>
              <w:pStyle w:val="aa"/>
              <w:numPr>
                <w:ilvl w:val="1"/>
                <w:numId w:val="4"/>
              </w:numPr>
              <w:jc w:val="both"/>
              <w:rPr>
                <w:sz w:val="22"/>
                <w:szCs w:val="22"/>
              </w:rPr>
            </w:pPr>
            <w:r w:rsidRPr="005436AB">
              <w:rPr>
                <w:bCs/>
                <w:sz w:val="22"/>
                <w:szCs w:val="22"/>
              </w:rPr>
              <w:t xml:space="preserve"> </w:t>
            </w:r>
            <w:r w:rsidRPr="005436AB">
              <w:rPr>
                <w:sz w:val="22"/>
                <w:szCs w:val="22"/>
              </w:rPr>
              <w:t xml:space="preserve">Уповноважити Генерального директора Товариства  Іванчука Василя Івановича підписати нову редакцію Статуту Товариства. </w:t>
            </w:r>
          </w:p>
          <w:p w:rsidR="005436AB" w:rsidRPr="005436AB" w:rsidRDefault="005436AB" w:rsidP="005436AB">
            <w:pPr>
              <w:pStyle w:val="aa"/>
              <w:numPr>
                <w:ilvl w:val="1"/>
                <w:numId w:val="4"/>
              </w:numPr>
              <w:jc w:val="both"/>
              <w:rPr>
                <w:sz w:val="22"/>
                <w:szCs w:val="22"/>
              </w:rPr>
            </w:pPr>
            <w:r w:rsidRPr="005436AB">
              <w:rPr>
                <w:sz w:val="22"/>
                <w:szCs w:val="22"/>
              </w:rPr>
              <w:t xml:space="preserve">Доручити Генеральному директору Товариства Іванчуку В.І. здійснити державну реєстрацію нової редакції Статуту у встановленому законодавством порядку. </w:t>
            </w:r>
          </w:p>
          <w:p w:rsidR="00BF4918" w:rsidRPr="000C3CD2" w:rsidRDefault="00BF4918" w:rsidP="00113702">
            <w:pPr>
              <w:suppressAutoHyphens/>
              <w:ind w:left="142" w:firstLine="283"/>
              <w:jc w:val="both"/>
              <w:rPr>
                <w:rFonts w:ascii="Calibri" w:hAnsi="Calibri" w:cs="Calibri"/>
                <w:sz w:val="21"/>
                <w:szCs w:val="21"/>
                <w:lang w:eastAsia="zh-CN"/>
              </w:rPr>
            </w:pPr>
          </w:p>
        </w:tc>
      </w:tr>
      <w:tr w:rsidR="00BF4918" w:rsidRPr="000C3CD2" w:rsidTr="005436AB">
        <w:trPr>
          <w:trHeight w:val="641"/>
        </w:trPr>
        <w:tc>
          <w:tcPr>
            <w:tcW w:w="3159" w:type="dxa"/>
            <w:gridSpan w:val="10"/>
          </w:tcPr>
          <w:p w:rsidR="00BF4918" w:rsidRPr="000C3CD2" w:rsidRDefault="00BF4918" w:rsidP="00113702">
            <w:pPr>
              <w:contextualSpacing/>
              <w:rPr>
                <w:b/>
                <w:sz w:val="21"/>
                <w:szCs w:val="21"/>
              </w:rPr>
            </w:pPr>
          </w:p>
          <w:p w:rsidR="00BF4918" w:rsidRPr="000C3CD2" w:rsidRDefault="00BF4918" w:rsidP="00113702">
            <w:pPr>
              <w:contextualSpacing/>
              <w:rPr>
                <w:bCs/>
                <w:iCs/>
                <w:color w:val="000000"/>
                <w:sz w:val="21"/>
                <w:szCs w:val="21"/>
              </w:rPr>
            </w:pPr>
            <w:r w:rsidRPr="000C3CD2">
              <w:rPr>
                <w:b/>
                <w:sz w:val="21"/>
                <w:szCs w:val="21"/>
              </w:rPr>
              <w:t>ГОЛОСУВАННЯ:</w:t>
            </w:r>
          </w:p>
        </w:tc>
        <w:tc>
          <w:tcPr>
            <w:tcW w:w="6818" w:type="dxa"/>
            <w:gridSpan w:val="3"/>
          </w:tcPr>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1770"/>
            </w:tblGrid>
            <w:tr w:rsidR="00BF4918" w:rsidRPr="000C3CD2" w:rsidTr="00113702">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BF4918" w:rsidRPr="000C3CD2" w:rsidRDefault="00BF4918" w:rsidP="00113702">
                  <w:pPr>
                    <w:contextualSpacing/>
                    <w:rPr>
                      <w:bCs/>
                      <w:sz w:val="21"/>
                      <w:szCs w:val="21"/>
                      <w:u w:val="single"/>
                    </w:rPr>
                  </w:pPr>
                </w:p>
              </w:tc>
              <w:tc>
                <w:tcPr>
                  <w:tcW w:w="1217" w:type="dxa"/>
                  <w:tcBorders>
                    <w:left w:val="single" w:sz="4" w:space="0" w:color="auto"/>
                    <w:right w:val="single" w:sz="4" w:space="0" w:color="auto"/>
                  </w:tcBorders>
                  <w:vAlign w:val="center"/>
                </w:tcPr>
                <w:p w:rsidR="00BF4918" w:rsidRPr="000C3CD2" w:rsidRDefault="00BF4918" w:rsidP="00113702">
                  <w:pPr>
                    <w:contextualSpacing/>
                    <w:jc w:val="center"/>
                    <w:rPr>
                      <w:bCs/>
                      <w:sz w:val="21"/>
                      <w:szCs w:val="21"/>
                    </w:rPr>
                  </w:pPr>
                  <w:r w:rsidRPr="000C3CD2">
                    <w:rPr>
                      <w:bCs/>
                      <w:color w:val="000000"/>
                      <w:sz w:val="21"/>
                      <w:szCs w:val="21"/>
                    </w:rPr>
                    <w:t>ЗА</w:t>
                  </w:r>
                </w:p>
              </w:tc>
              <w:tc>
                <w:tcPr>
                  <w:tcW w:w="421" w:type="dxa"/>
                  <w:tcBorders>
                    <w:top w:val="single" w:sz="4" w:space="0" w:color="auto"/>
                    <w:left w:val="single" w:sz="4" w:space="0" w:color="auto"/>
                    <w:bottom w:val="single" w:sz="4" w:space="0" w:color="auto"/>
                    <w:right w:val="single" w:sz="4" w:space="0" w:color="auto"/>
                  </w:tcBorders>
                  <w:vAlign w:val="center"/>
                </w:tcPr>
                <w:p w:rsidR="00BF4918" w:rsidRPr="000C3CD2" w:rsidRDefault="00BF4918" w:rsidP="00113702">
                  <w:pPr>
                    <w:contextualSpacing/>
                    <w:jc w:val="center"/>
                    <w:rPr>
                      <w:bCs/>
                      <w:sz w:val="21"/>
                      <w:szCs w:val="21"/>
                    </w:rPr>
                  </w:pPr>
                </w:p>
              </w:tc>
              <w:tc>
                <w:tcPr>
                  <w:tcW w:w="1496" w:type="dxa"/>
                  <w:tcBorders>
                    <w:left w:val="single" w:sz="4" w:space="0" w:color="auto"/>
                    <w:right w:val="single" w:sz="4" w:space="0" w:color="auto"/>
                  </w:tcBorders>
                  <w:vAlign w:val="center"/>
                </w:tcPr>
                <w:p w:rsidR="00BF4918" w:rsidRPr="000C3CD2" w:rsidRDefault="00BF4918" w:rsidP="00113702">
                  <w:pPr>
                    <w:contextualSpacing/>
                    <w:jc w:val="center"/>
                    <w:rPr>
                      <w:bCs/>
                      <w:sz w:val="21"/>
                      <w:szCs w:val="21"/>
                    </w:rPr>
                  </w:pPr>
                  <w:r w:rsidRPr="000C3CD2">
                    <w:rPr>
                      <w:bCs/>
                      <w:color w:val="000000"/>
                      <w:sz w:val="21"/>
                      <w:szCs w:val="21"/>
                    </w:rPr>
                    <w:t>ПРОТИ</w:t>
                  </w:r>
                </w:p>
              </w:tc>
              <w:tc>
                <w:tcPr>
                  <w:tcW w:w="1770" w:type="dxa"/>
                  <w:tcBorders>
                    <w:left w:val="single" w:sz="4" w:space="0" w:color="auto"/>
                  </w:tcBorders>
                  <w:vAlign w:val="center"/>
                </w:tcPr>
                <w:p w:rsidR="00BF4918" w:rsidRPr="000C3CD2" w:rsidRDefault="00BF4918" w:rsidP="00113702">
                  <w:pPr>
                    <w:contextualSpacing/>
                    <w:jc w:val="center"/>
                    <w:rPr>
                      <w:bCs/>
                      <w:sz w:val="21"/>
                      <w:szCs w:val="21"/>
                    </w:rPr>
                  </w:pPr>
                </w:p>
              </w:tc>
            </w:tr>
          </w:tbl>
          <w:p w:rsidR="00BF4918" w:rsidRPr="000C3CD2" w:rsidRDefault="00BF4918" w:rsidP="00113702">
            <w:pPr>
              <w:tabs>
                <w:tab w:val="left" w:pos="0"/>
                <w:tab w:val="left" w:pos="284"/>
              </w:tabs>
              <w:contextualSpacing/>
              <w:jc w:val="both"/>
              <w:rPr>
                <w:bCs/>
                <w:sz w:val="21"/>
                <w:szCs w:val="21"/>
                <w:lang w:eastAsia="uk-UA"/>
              </w:rPr>
            </w:pPr>
          </w:p>
        </w:tc>
      </w:tr>
      <w:tr w:rsidR="00BF4918" w:rsidRPr="000C3CD2" w:rsidTr="005436AB">
        <w:trPr>
          <w:trHeight w:val="707"/>
        </w:trPr>
        <w:tc>
          <w:tcPr>
            <w:tcW w:w="3159" w:type="dxa"/>
            <w:gridSpan w:val="10"/>
            <w:tcBorders>
              <w:top w:val="single" w:sz="4" w:space="0" w:color="auto"/>
              <w:left w:val="single" w:sz="4" w:space="0" w:color="auto"/>
              <w:bottom w:val="single" w:sz="4" w:space="0" w:color="auto"/>
              <w:right w:val="single" w:sz="4" w:space="0" w:color="auto"/>
            </w:tcBorders>
          </w:tcPr>
          <w:p w:rsidR="00BF4918" w:rsidRPr="000C3CD2" w:rsidRDefault="00BF4918" w:rsidP="00113702">
            <w:pPr>
              <w:contextualSpacing/>
              <w:rPr>
                <w:sz w:val="21"/>
                <w:szCs w:val="21"/>
              </w:rPr>
            </w:pPr>
            <w:r w:rsidRPr="000C3CD2">
              <w:rPr>
                <w:sz w:val="21"/>
                <w:szCs w:val="21"/>
              </w:rPr>
              <w:t>Питання порядку денного № 2, винесене на голосування:</w:t>
            </w:r>
          </w:p>
        </w:tc>
        <w:tc>
          <w:tcPr>
            <w:tcW w:w="6818" w:type="dxa"/>
            <w:gridSpan w:val="3"/>
            <w:tcBorders>
              <w:top w:val="single" w:sz="4" w:space="0" w:color="auto"/>
              <w:left w:val="single" w:sz="4" w:space="0" w:color="auto"/>
              <w:bottom w:val="single" w:sz="4" w:space="0" w:color="auto"/>
              <w:right w:val="single" w:sz="4" w:space="0" w:color="auto"/>
            </w:tcBorders>
          </w:tcPr>
          <w:p w:rsidR="00AA249B" w:rsidRPr="005B2A60" w:rsidRDefault="00BF4918" w:rsidP="00AA249B">
            <w:pPr>
              <w:pStyle w:val="4"/>
              <w:spacing w:after="0" w:line="240" w:lineRule="auto"/>
              <w:ind w:left="360"/>
              <w:jc w:val="both"/>
              <w:rPr>
                <w:sz w:val="22"/>
                <w:szCs w:val="22"/>
              </w:rPr>
            </w:pPr>
            <w:r w:rsidRPr="000C3CD2">
              <w:rPr>
                <w:bCs/>
                <w:sz w:val="21"/>
                <w:szCs w:val="21"/>
                <w:lang w:eastAsia="uk-UA"/>
              </w:rPr>
              <w:t xml:space="preserve"> </w:t>
            </w:r>
            <w:r w:rsidR="00AA249B" w:rsidRPr="005B2A60">
              <w:rPr>
                <w:sz w:val="22"/>
                <w:szCs w:val="22"/>
              </w:rPr>
              <w:t xml:space="preserve">Внесення змін та доповнень по Положень Товариства </w:t>
            </w:r>
          </w:p>
          <w:p w:rsidR="00BF4918" w:rsidRPr="000C3CD2" w:rsidRDefault="00BF4918" w:rsidP="00A21D5D">
            <w:pPr>
              <w:tabs>
                <w:tab w:val="left" w:pos="0"/>
                <w:tab w:val="left" w:pos="284"/>
              </w:tabs>
              <w:contextualSpacing/>
              <w:jc w:val="both"/>
              <w:rPr>
                <w:bCs/>
                <w:sz w:val="21"/>
                <w:szCs w:val="21"/>
                <w:lang w:eastAsia="uk-UA"/>
              </w:rPr>
            </w:pPr>
          </w:p>
        </w:tc>
      </w:tr>
      <w:tr w:rsidR="00BF4918" w:rsidRPr="00AA249B" w:rsidTr="005436AB">
        <w:trPr>
          <w:trHeight w:val="1397"/>
        </w:trPr>
        <w:tc>
          <w:tcPr>
            <w:tcW w:w="3159" w:type="dxa"/>
            <w:gridSpan w:val="10"/>
            <w:tcBorders>
              <w:top w:val="single" w:sz="4" w:space="0" w:color="auto"/>
              <w:left w:val="single" w:sz="4" w:space="0" w:color="auto"/>
              <w:bottom w:val="single" w:sz="4" w:space="0" w:color="auto"/>
              <w:right w:val="single" w:sz="4" w:space="0" w:color="auto"/>
            </w:tcBorders>
          </w:tcPr>
          <w:p w:rsidR="00BF4918" w:rsidRPr="000C3CD2" w:rsidDel="005364B8" w:rsidRDefault="00917019" w:rsidP="00BF4918">
            <w:pPr>
              <w:contextualSpacing/>
              <w:rPr>
                <w:sz w:val="21"/>
                <w:szCs w:val="21"/>
              </w:rPr>
            </w:pPr>
            <w:r>
              <w:rPr>
                <w:sz w:val="21"/>
                <w:szCs w:val="21"/>
              </w:rPr>
              <w:t>Рішення</w:t>
            </w:r>
            <w:r w:rsidR="00BF4918" w:rsidRPr="000C3CD2">
              <w:rPr>
                <w:sz w:val="21"/>
                <w:szCs w:val="21"/>
              </w:rPr>
              <w:t xml:space="preserve"> з питання порядку денного № 2:</w:t>
            </w:r>
          </w:p>
        </w:tc>
        <w:tc>
          <w:tcPr>
            <w:tcW w:w="6818" w:type="dxa"/>
            <w:gridSpan w:val="3"/>
            <w:tcBorders>
              <w:top w:val="single" w:sz="4" w:space="0" w:color="auto"/>
              <w:left w:val="single" w:sz="4" w:space="0" w:color="auto"/>
              <w:bottom w:val="single" w:sz="4" w:space="0" w:color="auto"/>
              <w:right w:val="single" w:sz="4" w:space="0" w:color="auto"/>
            </w:tcBorders>
          </w:tcPr>
          <w:p w:rsidR="00AA249B" w:rsidRPr="00AA249B" w:rsidRDefault="00AA249B" w:rsidP="00AA249B">
            <w:pPr>
              <w:pStyle w:val="aa"/>
              <w:numPr>
                <w:ilvl w:val="1"/>
                <w:numId w:val="6"/>
              </w:numPr>
              <w:ind w:left="107" w:right="-2" w:firstLine="0"/>
              <w:jc w:val="both"/>
              <w:rPr>
                <w:sz w:val="22"/>
                <w:szCs w:val="22"/>
              </w:rPr>
            </w:pPr>
            <w:r w:rsidRPr="00AA249B">
              <w:rPr>
                <w:sz w:val="22"/>
                <w:szCs w:val="22"/>
              </w:rPr>
              <w:t>Внести зміни  та доповнення до наступних Положень Товариства, шляхом викладення їх у новій редакції: «Про Загальні збори приватного акціонерного товариства «Київсільелектро»,  «Про Наглядову раду приватного акціонерного товариства «Київсільелектро» (Додаток №№ 2,3).</w:t>
            </w:r>
          </w:p>
          <w:p w:rsidR="00AA249B" w:rsidRPr="00AA249B" w:rsidRDefault="00AA249B" w:rsidP="00AA249B">
            <w:pPr>
              <w:pStyle w:val="aa"/>
              <w:numPr>
                <w:ilvl w:val="1"/>
                <w:numId w:val="6"/>
              </w:numPr>
              <w:ind w:left="107" w:right="-2" w:firstLine="0"/>
              <w:jc w:val="both"/>
              <w:rPr>
                <w:sz w:val="22"/>
                <w:szCs w:val="22"/>
              </w:rPr>
            </w:pPr>
            <w:r w:rsidRPr="00AA249B">
              <w:rPr>
                <w:iCs/>
                <w:sz w:val="22"/>
                <w:szCs w:val="22"/>
              </w:rPr>
              <w:t xml:space="preserve">Положення «Про Загальні збори приватного акціонерного товариства «Київсільелектро», «Про Наглядову раду приватного акціонерного товариства «Київсільелектро» затверджені рішенням Загальних зборів Товариства від 25.04.2019 протокол № 24 визнати </w:t>
            </w:r>
            <w:r w:rsidRPr="00AA249B">
              <w:rPr>
                <w:iCs/>
                <w:sz w:val="22"/>
                <w:szCs w:val="22"/>
              </w:rPr>
              <w:lastRenderedPageBreak/>
              <w:t>такими, що втратили чинність.</w:t>
            </w:r>
          </w:p>
          <w:p w:rsidR="00BF4918" w:rsidRPr="00AA249B" w:rsidRDefault="00BF4918" w:rsidP="00AA249B">
            <w:pPr>
              <w:tabs>
                <w:tab w:val="left" w:pos="0"/>
                <w:tab w:val="left" w:pos="284"/>
              </w:tabs>
              <w:ind w:left="107"/>
              <w:contextualSpacing/>
              <w:jc w:val="both"/>
              <w:rPr>
                <w:bCs/>
                <w:sz w:val="21"/>
                <w:szCs w:val="21"/>
                <w:lang w:eastAsia="uk-UA"/>
              </w:rPr>
            </w:pPr>
            <w:r w:rsidRPr="00AA249B">
              <w:rPr>
                <w:bCs/>
                <w:sz w:val="21"/>
                <w:szCs w:val="21"/>
                <w:lang w:eastAsia="uk-UA"/>
              </w:rPr>
              <w:t>.</w:t>
            </w:r>
          </w:p>
        </w:tc>
      </w:tr>
      <w:tr w:rsidR="00BF4918" w:rsidRPr="000C3CD2" w:rsidTr="005436AB">
        <w:trPr>
          <w:trHeight w:val="657"/>
        </w:trPr>
        <w:tc>
          <w:tcPr>
            <w:tcW w:w="3159" w:type="dxa"/>
            <w:gridSpan w:val="10"/>
            <w:tcBorders>
              <w:top w:val="single" w:sz="4" w:space="0" w:color="auto"/>
              <w:left w:val="single" w:sz="4" w:space="0" w:color="auto"/>
              <w:bottom w:val="single" w:sz="4" w:space="0" w:color="auto"/>
              <w:right w:val="single" w:sz="4" w:space="0" w:color="auto"/>
            </w:tcBorders>
          </w:tcPr>
          <w:p w:rsidR="00BF4918" w:rsidRPr="000C3CD2" w:rsidRDefault="00BF4918" w:rsidP="00113702">
            <w:pPr>
              <w:contextualSpacing/>
              <w:rPr>
                <w:b/>
                <w:sz w:val="21"/>
                <w:szCs w:val="21"/>
              </w:rPr>
            </w:pPr>
          </w:p>
          <w:p w:rsidR="00BF4918" w:rsidRPr="000C3CD2" w:rsidRDefault="00BF4918" w:rsidP="00113702">
            <w:pPr>
              <w:contextualSpacing/>
              <w:rPr>
                <w:b/>
                <w:sz w:val="21"/>
                <w:szCs w:val="21"/>
              </w:rPr>
            </w:pPr>
            <w:r w:rsidRPr="000C3CD2">
              <w:rPr>
                <w:b/>
                <w:sz w:val="21"/>
                <w:szCs w:val="21"/>
              </w:rPr>
              <w:t>ГОЛОСУВАННЯ:</w:t>
            </w:r>
          </w:p>
        </w:tc>
        <w:tc>
          <w:tcPr>
            <w:tcW w:w="6818" w:type="dxa"/>
            <w:gridSpan w:val="3"/>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1770"/>
            </w:tblGrid>
            <w:tr w:rsidR="00BF4918" w:rsidRPr="000C3CD2" w:rsidTr="00113702">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BF4918" w:rsidRPr="000C3CD2" w:rsidRDefault="00BF4918" w:rsidP="00113702">
                  <w:pPr>
                    <w:contextualSpacing/>
                    <w:rPr>
                      <w:bCs/>
                      <w:sz w:val="21"/>
                      <w:szCs w:val="21"/>
                      <w:u w:val="single"/>
                    </w:rPr>
                  </w:pPr>
                </w:p>
              </w:tc>
              <w:tc>
                <w:tcPr>
                  <w:tcW w:w="1217" w:type="dxa"/>
                  <w:tcBorders>
                    <w:left w:val="single" w:sz="4" w:space="0" w:color="auto"/>
                    <w:right w:val="single" w:sz="4" w:space="0" w:color="auto"/>
                  </w:tcBorders>
                  <w:vAlign w:val="center"/>
                </w:tcPr>
                <w:p w:rsidR="00BF4918" w:rsidRPr="000C3CD2" w:rsidRDefault="00BF4918" w:rsidP="00113702">
                  <w:pPr>
                    <w:contextualSpacing/>
                    <w:jc w:val="center"/>
                    <w:rPr>
                      <w:b/>
                      <w:bCs/>
                      <w:sz w:val="21"/>
                      <w:szCs w:val="21"/>
                    </w:rPr>
                  </w:pPr>
                  <w:r w:rsidRPr="000C3CD2">
                    <w:rPr>
                      <w:b/>
                      <w:bCs/>
                      <w:color w:val="000000"/>
                      <w:sz w:val="21"/>
                      <w:szCs w:val="21"/>
                    </w:rPr>
                    <w:t>ЗА</w:t>
                  </w:r>
                </w:p>
              </w:tc>
              <w:tc>
                <w:tcPr>
                  <w:tcW w:w="421" w:type="dxa"/>
                  <w:tcBorders>
                    <w:top w:val="single" w:sz="4" w:space="0" w:color="auto"/>
                    <w:left w:val="single" w:sz="4" w:space="0" w:color="auto"/>
                    <w:bottom w:val="single" w:sz="4" w:space="0" w:color="auto"/>
                    <w:right w:val="single" w:sz="4" w:space="0" w:color="auto"/>
                  </w:tcBorders>
                  <w:vAlign w:val="center"/>
                </w:tcPr>
                <w:p w:rsidR="00BF4918" w:rsidRPr="000C3CD2" w:rsidRDefault="00BF4918" w:rsidP="00113702">
                  <w:pPr>
                    <w:contextualSpacing/>
                    <w:jc w:val="center"/>
                    <w:rPr>
                      <w:bCs/>
                      <w:sz w:val="21"/>
                      <w:szCs w:val="21"/>
                    </w:rPr>
                  </w:pPr>
                </w:p>
              </w:tc>
              <w:tc>
                <w:tcPr>
                  <w:tcW w:w="1496" w:type="dxa"/>
                  <w:tcBorders>
                    <w:left w:val="single" w:sz="4" w:space="0" w:color="auto"/>
                    <w:right w:val="single" w:sz="4" w:space="0" w:color="auto"/>
                  </w:tcBorders>
                  <w:vAlign w:val="center"/>
                </w:tcPr>
                <w:p w:rsidR="00BF4918" w:rsidRPr="000C3CD2" w:rsidRDefault="00BF4918" w:rsidP="00113702">
                  <w:pPr>
                    <w:contextualSpacing/>
                    <w:jc w:val="center"/>
                    <w:rPr>
                      <w:bCs/>
                      <w:sz w:val="21"/>
                      <w:szCs w:val="21"/>
                    </w:rPr>
                  </w:pPr>
                  <w:r w:rsidRPr="000C3CD2">
                    <w:rPr>
                      <w:bCs/>
                      <w:color w:val="000000"/>
                      <w:sz w:val="21"/>
                      <w:szCs w:val="21"/>
                    </w:rPr>
                    <w:t>ПРОТИ</w:t>
                  </w:r>
                </w:p>
              </w:tc>
              <w:tc>
                <w:tcPr>
                  <w:tcW w:w="1770" w:type="dxa"/>
                  <w:tcBorders>
                    <w:left w:val="single" w:sz="4" w:space="0" w:color="auto"/>
                  </w:tcBorders>
                  <w:vAlign w:val="center"/>
                </w:tcPr>
                <w:p w:rsidR="00BF4918" w:rsidRPr="000C3CD2" w:rsidRDefault="00BF4918" w:rsidP="00113702">
                  <w:pPr>
                    <w:contextualSpacing/>
                    <w:jc w:val="center"/>
                    <w:rPr>
                      <w:bCs/>
                      <w:sz w:val="21"/>
                      <w:szCs w:val="21"/>
                    </w:rPr>
                  </w:pPr>
                </w:p>
              </w:tc>
            </w:tr>
          </w:tbl>
          <w:p w:rsidR="00BF4918" w:rsidRPr="000C3CD2" w:rsidRDefault="00BF4918" w:rsidP="00113702">
            <w:pPr>
              <w:tabs>
                <w:tab w:val="left" w:pos="0"/>
                <w:tab w:val="left" w:pos="284"/>
              </w:tabs>
              <w:contextualSpacing/>
              <w:jc w:val="both"/>
              <w:rPr>
                <w:bCs/>
                <w:sz w:val="21"/>
                <w:szCs w:val="21"/>
                <w:lang w:eastAsia="uk-UA"/>
              </w:rPr>
            </w:pPr>
          </w:p>
        </w:tc>
      </w:tr>
    </w:tbl>
    <w:p w:rsidR="00BF4918" w:rsidRPr="000C3CD2" w:rsidRDefault="00BF4918" w:rsidP="00BF4918">
      <w:pPr>
        <w:contextualSpacing/>
        <w:rPr>
          <w:b/>
          <w:bCs/>
          <w:iCs/>
          <w:color w:val="000000"/>
          <w:sz w:val="21"/>
          <w:szCs w:val="21"/>
        </w:rPr>
      </w:pPr>
    </w:p>
    <w:tbl>
      <w:tblPr>
        <w:tblW w:w="99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8"/>
      </w:tblGrid>
      <w:tr w:rsidR="00A21D5D" w:rsidRPr="000C3CD2" w:rsidTr="00113702">
        <w:trPr>
          <w:trHeight w:val="988"/>
        </w:trPr>
        <w:tc>
          <w:tcPr>
            <w:tcW w:w="3119" w:type="dxa"/>
            <w:tcBorders>
              <w:top w:val="single" w:sz="4" w:space="0" w:color="auto"/>
              <w:left w:val="single" w:sz="4" w:space="0" w:color="auto"/>
              <w:bottom w:val="single" w:sz="4" w:space="0" w:color="auto"/>
              <w:right w:val="single" w:sz="4" w:space="0" w:color="auto"/>
            </w:tcBorders>
          </w:tcPr>
          <w:p w:rsidR="00A21D5D" w:rsidRPr="000C3CD2" w:rsidRDefault="00A21D5D" w:rsidP="00A21D5D">
            <w:pPr>
              <w:contextualSpacing/>
              <w:rPr>
                <w:sz w:val="21"/>
                <w:szCs w:val="21"/>
              </w:rPr>
            </w:pPr>
            <w:r w:rsidRPr="000C3CD2">
              <w:rPr>
                <w:sz w:val="21"/>
                <w:szCs w:val="21"/>
              </w:rPr>
              <w:t>Питання порядку денного № 3, винесене на голосування:</w:t>
            </w:r>
          </w:p>
        </w:tc>
        <w:tc>
          <w:tcPr>
            <w:tcW w:w="6858" w:type="dxa"/>
            <w:tcBorders>
              <w:top w:val="single" w:sz="4" w:space="0" w:color="auto"/>
              <w:left w:val="single" w:sz="4" w:space="0" w:color="auto"/>
              <w:bottom w:val="single" w:sz="4" w:space="0" w:color="auto"/>
              <w:right w:val="single" w:sz="4" w:space="0" w:color="auto"/>
            </w:tcBorders>
          </w:tcPr>
          <w:p w:rsidR="003B7F2F" w:rsidRPr="003B7F2F" w:rsidRDefault="003B7F2F" w:rsidP="003B7F2F">
            <w:pPr>
              <w:jc w:val="both"/>
              <w:rPr>
                <w:sz w:val="22"/>
                <w:szCs w:val="22"/>
              </w:rPr>
            </w:pPr>
            <w:r w:rsidRPr="003B7F2F">
              <w:rPr>
                <w:sz w:val="22"/>
                <w:szCs w:val="22"/>
              </w:rPr>
              <w:t>Внесення змін та доповнень до статутів дочірніх підприємств шляхом викладення їх у новій редакції та призначення особи, уповноваженої на підписання нових редакцій Статутів дочірніх підприємств  Товариства.</w:t>
            </w:r>
          </w:p>
          <w:p w:rsidR="00A21D5D" w:rsidRPr="000C3CD2" w:rsidRDefault="00A21D5D" w:rsidP="00D60BE3">
            <w:pPr>
              <w:tabs>
                <w:tab w:val="left" w:pos="1050"/>
              </w:tabs>
              <w:ind w:left="284"/>
              <w:jc w:val="both"/>
              <w:rPr>
                <w:bCs/>
                <w:sz w:val="21"/>
                <w:szCs w:val="21"/>
                <w:lang w:eastAsia="uk-UA"/>
              </w:rPr>
            </w:pPr>
          </w:p>
        </w:tc>
      </w:tr>
      <w:tr w:rsidR="00A21D5D" w:rsidRPr="000C3CD2" w:rsidTr="00113702">
        <w:trPr>
          <w:trHeight w:val="988"/>
        </w:trPr>
        <w:tc>
          <w:tcPr>
            <w:tcW w:w="3119" w:type="dxa"/>
            <w:tcBorders>
              <w:top w:val="single" w:sz="4" w:space="0" w:color="auto"/>
              <w:left w:val="single" w:sz="4" w:space="0" w:color="auto"/>
              <w:bottom w:val="single" w:sz="4" w:space="0" w:color="auto"/>
              <w:right w:val="single" w:sz="4" w:space="0" w:color="auto"/>
            </w:tcBorders>
          </w:tcPr>
          <w:p w:rsidR="00A21D5D" w:rsidRPr="000C3CD2" w:rsidDel="005364B8" w:rsidRDefault="00917019" w:rsidP="00A21D5D">
            <w:pPr>
              <w:contextualSpacing/>
              <w:rPr>
                <w:sz w:val="21"/>
                <w:szCs w:val="21"/>
              </w:rPr>
            </w:pPr>
            <w:r>
              <w:rPr>
                <w:sz w:val="21"/>
                <w:szCs w:val="21"/>
              </w:rPr>
              <w:t>Рішення</w:t>
            </w:r>
            <w:r w:rsidR="00A21D5D" w:rsidRPr="000C3CD2">
              <w:rPr>
                <w:sz w:val="21"/>
                <w:szCs w:val="21"/>
              </w:rPr>
              <w:t xml:space="preserve"> з питання порядку денного № 3:</w:t>
            </w:r>
          </w:p>
        </w:tc>
        <w:tc>
          <w:tcPr>
            <w:tcW w:w="6858" w:type="dxa"/>
            <w:tcBorders>
              <w:top w:val="single" w:sz="4" w:space="0" w:color="auto"/>
              <w:left w:val="single" w:sz="4" w:space="0" w:color="auto"/>
              <w:bottom w:val="single" w:sz="4" w:space="0" w:color="auto"/>
              <w:right w:val="single" w:sz="4" w:space="0" w:color="auto"/>
            </w:tcBorders>
          </w:tcPr>
          <w:p w:rsidR="003B7F2F" w:rsidRPr="003B7F2F" w:rsidRDefault="003B7F2F" w:rsidP="003B7F2F">
            <w:pPr>
              <w:spacing w:line="228" w:lineRule="auto"/>
              <w:ind w:left="5"/>
              <w:jc w:val="both"/>
              <w:rPr>
                <w:bCs/>
                <w:sz w:val="22"/>
                <w:szCs w:val="22"/>
              </w:rPr>
            </w:pPr>
            <w:r w:rsidRPr="003B7F2F">
              <w:rPr>
                <w:sz w:val="22"/>
                <w:szCs w:val="22"/>
              </w:rPr>
              <w:t xml:space="preserve">3.1. Затвердити нові редакції статутів дочірніх підприємств Товариства «Вінницька механізована колона», (код ЄДРПОУ 00132351), «Житомирська механізована колона» (код ЄДРПОУ  00132405), «Кіровоградська механізована колона» (код ЄДРПОУ  23228253), «Черкаська механізована колона» (00132606), «Чернігівська механізована колона» (код ЄДРПОУ  22819893) </w:t>
            </w:r>
            <w:r w:rsidRPr="003B7F2F">
              <w:rPr>
                <w:bCs/>
                <w:sz w:val="22"/>
                <w:szCs w:val="22"/>
              </w:rPr>
              <w:t xml:space="preserve">у зв′язку із приведенням Статуту  Засновника (Власника) підприємств у відповідність до вимог законодавства України (Додаток № 4-8). </w:t>
            </w:r>
          </w:p>
          <w:p w:rsidR="003B7F2F" w:rsidRPr="003B7F2F" w:rsidRDefault="003B7F2F" w:rsidP="003B7F2F">
            <w:pPr>
              <w:spacing w:line="228" w:lineRule="auto"/>
              <w:ind w:left="5"/>
              <w:jc w:val="both"/>
              <w:rPr>
                <w:sz w:val="22"/>
                <w:szCs w:val="22"/>
              </w:rPr>
            </w:pPr>
            <w:r w:rsidRPr="003B7F2F">
              <w:rPr>
                <w:bCs/>
                <w:sz w:val="22"/>
                <w:szCs w:val="22"/>
              </w:rPr>
              <w:t>3.2.</w:t>
            </w:r>
            <w:r w:rsidRPr="003B7F2F">
              <w:rPr>
                <w:sz w:val="22"/>
                <w:szCs w:val="22"/>
              </w:rPr>
              <w:t xml:space="preserve"> Уповноважити Генерального директора Товариства Іванчука Василя Івановича підписати нові редакції статутів дочірніх підприємств Товариства.</w:t>
            </w:r>
          </w:p>
          <w:p w:rsidR="00A21D5D" w:rsidRPr="000C3CD2" w:rsidRDefault="003B7F2F" w:rsidP="003B7F2F">
            <w:pPr>
              <w:pStyle w:val="ab"/>
              <w:spacing w:line="228" w:lineRule="auto"/>
              <w:ind w:left="5" w:firstLine="426"/>
              <w:jc w:val="both"/>
              <w:rPr>
                <w:bCs/>
                <w:sz w:val="21"/>
                <w:szCs w:val="21"/>
                <w:lang w:eastAsia="uk-UA"/>
              </w:rPr>
            </w:pPr>
            <w:r w:rsidRPr="003B7F2F">
              <w:rPr>
                <w:rFonts w:ascii="Times New Roman" w:hAnsi="Times New Roman"/>
                <w:sz w:val="22"/>
                <w:szCs w:val="22"/>
              </w:rPr>
              <w:t>3.3.  Доручити директорам дочірніх підприємств здійснити державну реєстрацію нових редакцій статутів у встановленому законодавством порядку.</w:t>
            </w:r>
          </w:p>
        </w:tc>
      </w:tr>
      <w:tr w:rsidR="00A21D5D" w:rsidRPr="000C3CD2" w:rsidTr="0087615D">
        <w:trPr>
          <w:trHeight w:val="469"/>
        </w:trPr>
        <w:tc>
          <w:tcPr>
            <w:tcW w:w="3119" w:type="dxa"/>
            <w:tcBorders>
              <w:top w:val="single" w:sz="4" w:space="0" w:color="auto"/>
              <w:left w:val="single" w:sz="4" w:space="0" w:color="auto"/>
              <w:bottom w:val="single" w:sz="4" w:space="0" w:color="auto"/>
              <w:right w:val="single" w:sz="4" w:space="0" w:color="auto"/>
            </w:tcBorders>
          </w:tcPr>
          <w:p w:rsidR="00A21D5D" w:rsidRPr="000C3CD2" w:rsidRDefault="00A21D5D" w:rsidP="00113702">
            <w:pPr>
              <w:contextualSpacing/>
              <w:rPr>
                <w:b/>
                <w:sz w:val="21"/>
                <w:szCs w:val="21"/>
              </w:rPr>
            </w:pPr>
          </w:p>
          <w:p w:rsidR="00A21D5D" w:rsidRPr="000C3CD2" w:rsidRDefault="00A21D5D" w:rsidP="00113702">
            <w:pPr>
              <w:contextualSpacing/>
              <w:rPr>
                <w:b/>
                <w:sz w:val="21"/>
                <w:szCs w:val="21"/>
              </w:rPr>
            </w:pPr>
            <w:r w:rsidRPr="000C3CD2">
              <w:rPr>
                <w:b/>
                <w:sz w:val="21"/>
                <w:szCs w:val="21"/>
              </w:rPr>
              <w:t>ГОЛОСУВАННЯ:</w:t>
            </w:r>
          </w:p>
        </w:tc>
        <w:tc>
          <w:tcPr>
            <w:tcW w:w="685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1770"/>
            </w:tblGrid>
            <w:tr w:rsidR="00A21D5D" w:rsidRPr="000C3CD2" w:rsidTr="00113702">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A21D5D" w:rsidRPr="000C3CD2" w:rsidRDefault="00A21D5D" w:rsidP="00113702">
                  <w:pPr>
                    <w:contextualSpacing/>
                    <w:rPr>
                      <w:bCs/>
                      <w:sz w:val="21"/>
                      <w:szCs w:val="21"/>
                      <w:u w:val="single"/>
                    </w:rPr>
                  </w:pPr>
                </w:p>
              </w:tc>
              <w:tc>
                <w:tcPr>
                  <w:tcW w:w="1217" w:type="dxa"/>
                  <w:tcBorders>
                    <w:left w:val="single" w:sz="4" w:space="0" w:color="auto"/>
                    <w:right w:val="single" w:sz="4" w:space="0" w:color="auto"/>
                  </w:tcBorders>
                  <w:vAlign w:val="center"/>
                </w:tcPr>
                <w:p w:rsidR="00A21D5D" w:rsidRPr="000C3CD2" w:rsidRDefault="00A21D5D" w:rsidP="00113702">
                  <w:pPr>
                    <w:contextualSpacing/>
                    <w:jc w:val="center"/>
                    <w:rPr>
                      <w:bCs/>
                      <w:sz w:val="21"/>
                      <w:szCs w:val="21"/>
                    </w:rPr>
                  </w:pPr>
                  <w:r w:rsidRPr="000C3CD2">
                    <w:rPr>
                      <w:bCs/>
                      <w:color w:val="000000"/>
                      <w:sz w:val="21"/>
                      <w:szCs w:val="21"/>
                    </w:rPr>
                    <w:t>ЗА</w:t>
                  </w:r>
                </w:p>
              </w:tc>
              <w:tc>
                <w:tcPr>
                  <w:tcW w:w="421" w:type="dxa"/>
                  <w:tcBorders>
                    <w:top w:val="single" w:sz="4" w:space="0" w:color="auto"/>
                    <w:left w:val="single" w:sz="4" w:space="0" w:color="auto"/>
                    <w:bottom w:val="single" w:sz="4" w:space="0" w:color="auto"/>
                    <w:right w:val="single" w:sz="4" w:space="0" w:color="auto"/>
                  </w:tcBorders>
                  <w:vAlign w:val="center"/>
                </w:tcPr>
                <w:p w:rsidR="00A21D5D" w:rsidRPr="000C3CD2" w:rsidRDefault="00A21D5D" w:rsidP="00113702">
                  <w:pPr>
                    <w:contextualSpacing/>
                    <w:jc w:val="center"/>
                    <w:rPr>
                      <w:bCs/>
                      <w:sz w:val="21"/>
                      <w:szCs w:val="21"/>
                    </w:rPr>
                  </w:pPr>
                </w:p>
              </w:tc>
              <w:tc>
                <w:tcPr>
                  <w:tcW w:w="1496" w:type="dxa"/>
                  <w:tcBorders>
                    <w:left w:val="single" w:sz="4" w:space="0" w:color="auto"/>
                    <w:right w:val="single" w:sz="4" w:space="0" w:color="auto"/>
                  </w:tcBorders>
                  <w:vAlign w:val="center"/>
                </w:tcPr>
                <w:p w:rsidR="00A21D5D" w:rsidRPr="000C3CD2" w:rsidRDefault="00A21D5D" w:rsidP="00113702">
                  <w:pPr>
                    <w:contextualSpacing/>
                    <w:jc w:val="center"/>
                    <w:rPr>
                      <w:bCs/>
                      <w:sz w:val="21"/>
                      <w:szCs w:val="21"/>
                    </w:rPr>
                  </w:pPr>
                  <w:r w:rsidRPr="000C3CD2">
                    <w:rPr>
                      <w:bCs/>
                      <w:color w:val="000000"/>
                      <w:sz w:val="21"/>
                      <w:szCs w:val="21"/>
                    </w:rPr>
                    <w:t>ПРОТИ</w:t>
                  </w:r>
                </w:p>
              </w:tc>
              <w:tc>
                <w:tcPr>
                  <w:tcW w:w="1770" w:type="dxa"/>
                  <w:tcBorders>
                    <w:left w:val="single" w:sz="4" w:space="0" w:color="auto"/>
                  </w:tcBorders>
                  <w:vAlign w:val="center"/>
                </w:tcPr>
                <w:p w:rsidR="00A21D5D" w:rsidRPr="000C3CD2" w:rsidRDefault="00A21D5D" w:rsidP="00113702">
                  <w:pPr>
                    <w:contextualSpacing/>
                    <w:jc w:val="center"/>
                    <w:rPr>
                      <w:bCs/>
                      <w:sz w:val="21"/>
                      <w:szCs w:val="21"/>
                    </w:rPr>
                  </w:pPr>
                </w:p>
              </w:tc>
            </w:tr>
          </w:tbl>
          <w:p w:rsidR="00A21D5D" w:rsidRPr="000C3CD2" w:rsidRDefault="00A21D5D" w:rsidP="00113702">
            <w:pPr>
              <w:tabs>
                <w:tab w:val="left" w:pos="0"/>
                <w:tab w:val="left" w:pos="284"/>
              </w:tabs>
              <w:contextualSpacing/>
              <w:jc w:val="both"/>
              <w:rPr>
                <w:bCs/>
                <w:sz w:val="21"/>
                <w:szCs w:val="21"/>
                <w:lang w:eastAsia="uk-UA"/>
              </w:rPr>
            </w:pPr>
          </w:p>
        </w:tc>
      </w:tr>
      <w:tr w:rsidR="00357F3D" w:rsidRPr="000C3CD2" w:rsidTr="0087615D">
        <w:trPr>
          <w:trHeight w:val="689"/>
        </w:trPr>
        <w:tc>
          <w:tcPr>
            <w:tcW w:w="3119" w:type="dxa"/>
            <w:tcBorders>
              <w:top w:val="single" w:sz="4" w:space="0" w:color="auto"/>
              <w:left w:val="single" w:sz="4" w:space="0" w:color="auto"/>
              <w:bottom w:val="single" w:sz="4" w:space="0" w:color="auto"/>
              <w:right w:val="single" w:sz="4" w:space="0" w:color="auto"/>
            </w:tcBorders>
          </w:tcPr>
          <w:p w:rsidR="00357F3D" w:rsidRPr="000C3CD2" w:rsidRDefault="00357F3D" w:rsidP="00113702">
            <w:pPr>
              <w:contextualSpacing/>
              <w:rPr>
                <w:sz w:val="21"/>
                <w:szCs w:val="21"/>
              </w:rPr>
            </w:pPr>
            <w:r w:rsidRPr="000C3CD2">
              <w:rPr>
                <w:sz w:val="21"/>
                <w:szCs w:val="21"/>
              </w:rPr>
              <w:t>Питання порядку денного № </w:t>
            </w:r>
            <w:r w:rsidR="00BC75B9" w:rsidRPr="000C3CD2">
              <w:rPr>
                <w:sz w:val="21"/>
                <w:szCs w:val="21"/>
              </w:rPr>
              <w:t>4</w:t>
            </w:r>
            <w:r w:rsidRPr="000C3CD2">
              <w:rPr>
                <w:sz w:val="21"/>
                <w:szCs w:val="21"/>
              </w:rPr>
              <w:t>, винесене на голосування:</w:t>
            </w:r>
          </w:p>
        </w:tc>
        <w:tc>
          <w:tcPr>
            <w:tcW w:w="6858" w:type="dxa"/>
            <w:tcBorders>
              <w:top w:val="single" w:sz="4" w:space="0" w:color="auto"/>
              <w:left w:val="single" w:sz="4" w:space="0" w:color="auto"/>
              <w:bottom w:val="single" w:sz="4" w:space="0" w:color="auto"/>
              <w:right w:val="single" w:sz="4" w:space="0" w:color="auto"/>
            </w:tcBorders>
          </w:tcPr>
          <w:p w:rsidR="002C7681" w:rsidRPr="005B2A60" w:rsidRDefault="002C7681" w:rsidP="002C7681">
            <w:pPr>
              <w:pStyle w:val="4"/>
              <w:tabs>
                <w:tab w:val="left" w:pos="426"/>
              </w:tabs>
              <w:spacing w:after="0" w:line="240" w:lineRule="auto"/>
              <w:ind w:left="0"/>
              <w:jc w:val="both"/>
              <w:rPr>
                <w:sz w:val="22"/>
                <w:szCs w:val="22"/>
              </w:rPr>
            </w:pPr>
            <w:r w:rsidRPr="005B2A60">
              <w:rPr>
                <w:sz w:val="22"/>
                <w:szCs w:val="22"/>
              </w:rPr>
              <w:t>Підтвердження рішень Наглядової ради щодо надання дозволу на вчинення значних правочинів.</w:t>
            </w:r>
          </w:p>
          <w:p w:rsidR="00357F3D" w:rsidRPr="000C3CD2" w:rsidRDefault="00357F3D" w:rsidP="000D2421">
            <w:pPr>
              <w:pStyle w:val="4"/>
              <w:spacing w:after="0" w:line="240" w:lineRule="auto"/>
              <w:ind w:left="0"/>
              <w:jc w:val="both"/>
              <w:rPr>
                <w:bCs/>
                <w:sz w:val="21"/>
                <w:szCs w:val="21"/>
                <w:lang w:eastAsia="uk-UA"/>
              </w:rPr>
            </w:pPr>
          </w:p>
        </w:tc>
      </w:tr>
      <w:tr w:rsidR="00357F3D" w:rsidRPr="000C3CD2" w:rsidTr="0087615D">
        <w:trPr>
          <w:trHeight w:val="557"/>
        </w:trPr>
        <w:tc>
          <w:tcPr>
            <w:tcW w:w="3119" w:type="dxa"/>
            <w:tcBorders>
              <w:top w:val="single" w:sz="4" w:space="0" w:color="auto"/>
              <w:left w:val="single" w:sz="4" w:space="0" w:color="auto"/>
              <w:bottom w:val="single" w:sz="4" w:space="0" w:color="auto"/>
              <w:right w:val="single" w:sz="4" w:space="0" w:color="auto"/>
            </w:tcBorders>
          </w:tcPr>
          <w:p w:rsidR="00357F3D" w:rsidRPr="000C3CD2" w:rsidDel="005364B8" w:rsidRDefault="00917019" w:rsidP="00BC75B9">
            <w:pPr>
              <w:contextualSpacing/>
              <w:rPr>
                <w:sz w:val="21"/>
                <w:szCs w:val="21"/>
              </w:rPr>
            </w:pPr>
            <w:r>
              <w:rPr>
                <w:sz w:val="21"/>
                <w:szCs w:val="21"/>
              </w:rPr>
              <w:t>Рішення</w:t>
            </w:r>
            <w:r w:rsidR="00357F3D" w:rsidRPr="000C3CD2">
              <w:rPr>
                <w:sz w:val="21"/>
                <w:szCs w:val="21"/>
              </w:rPr>
              <w:t xml:space="preserve"> з питання порядку денного № </w:t>
            </w:r>
            <w:r w:rsidR="00BC75B9" w:rsidRPr="000C3CD2">
              <w:rPr>
                <w:sz w:val="21"/>
                <w:szCs w:val="21"/>
              </w:rPr>
              <w:t>4</w:t>
            </w:r>
            <w:r w:rsidR="00357F3D" w:rsidRPr="000C3CD2">
              <w:rPr>
                <w:sz w:val="21"/>
                <w:szCs w:val="21"/>
              </w:rPr>
              <w:t>:</w:t>
            </w:r>
          </w:p>
        </w:tc>
        <w:tc>
          <w:tcPr>
            <w:tcW w:w="6858" w:type="dxa"/>
            <w:tcBorders>
              <w:top w:val="single" w:sz="4" w:space="0" w:color="auto"/>
              <w:left w:val="single" w:sz="4" w:space="0" w:color="auto"/>
              <w:bottom w:val="single" w:sz="4" w:space="0" w:color="auto"/>
              <w:right w:val="single" w:sz="4" w:space="0" w:color="auto"/>
            </w:tcBorders>
          </w:tcPr>
          <w:p w:rsidR="00357F3D" w:rsidRPr="002C7681" w:rsidRDefault="002C7681" w:rsidP="00296F5E">
            <w:pPr>
              <w:jc w:val="both"/>
              <w:rPr>
                <w:bCs/>
                <w:sz w:val="21"/>
                <w:szCs w:val="21"/>
                <w:lang w:eastAsia="uk-UA"/>
              </w:rPr>
            </w:pPr>
            <w:r w:rsidRPr="002C7681">
              <w:rPr>
                <w:sz w:val="22"/>
                <w:szCs w:val="22"/>
              </w:rPr>
              <w:t>Підтвердити рішення Наглядової ради щодо надання згоди на вчинення значних правочинів наданих відповідно до протоколів Наглядової ради № 18 від 05.12.2024, № 20 від 18.02.2025, № 21 від 20.02.2025, № 24 від 31.03.2025, № 26 від 21.04.202, № 29 від 13.05.25, № 32 від 26.05.2025</w:t>
            </w:r>
            <w:r w:rsidR="00160EE0">
              <w:rPr>
                <w:sz w:val="22"/>
                <w:szCs w:val="22"/>
              </w:rPr>
              <w:t xml:space="preserve"> (Додаток 9-15)</w:t>
            </w:r>
          </w:p>
        </w:tc>
      </w:tr>
      <w:tr w:rsidR="00357F3D" w:rsidRPr="000C3CD2" w:rsidTr="0087615D">
        <w:trPr>
          <w:trHeight w:val="835"/>
        </w:trPr>
        <w:tc>
          <w:tcPr>
            <w:tcW w:w="3119" w:type="dxa"/>
            <w:tcBorders>
              <w:top w:val="single" w:sz="4" w:space="0" w:color="auto"/>
              <w:left w:val="single" w:sz="4" w:space="0" w:color="auto"/>
              <w:bottom w:val="single" w:sz="4" w:space="0" w:color="auto"/>
              <w:right w:val="single" w:sz="4" w:space="0" w:color="auto"/>
            </w:tcBorders>
          </w:tcPr>
          <w:p w:rsidR="00357F3D" w:rsidRPr="000C3CD2" w:rsidRDefault="00357F3D" w:rsidP="00113702">
            <w:pPr>
              <w:contextualSpacing/>
              <w:rPr>
                <w:b/>
                <w:sz w:val="21"/>
                <w:szCs w:val="21"/>
              </w:rPr>
            </w:pPr>
          </w:p>
          <w:p w:rsidR="00357F3D" w:rsidRPr="000C3CD2" w:rsidRDefault="00357F3D" w:rsidP="00113702">
            <w:pPr>
              <w:contextualSpacing/>
              <w:rPr>
                <w:b/>
                <w:sz w:val="21"/>
                <w:szCs w:val="21"/>
              </w:rPr>
            </w:pPr>
            <w:r w:rsidRPr="000C3CD2">
              <w:rPr>
                <w:b/>
                <w:sz w:val="21"/>
                <w:szCs w:val="21"/>
              </w:rPr>
              <w:t>ГОЛОСУВАННЯ:</w:t>
            </w:r>
          </w:p>
        </w:tc>
        <w:tc>
          <w:tcPr>
            <w:tcW w:w="6858" w:type="dxa"/>
            <w:tcBorders>
              <w:top w:val="single" w:sz="4" w:space="0" w:color="auto"/>
              <w:left w:val="single" w:sz="4" w:space="0" w:color="auto"/>
              <w:bottom w:val="single" w:sz="4" w:space="0" w:color="auto"/>
              <w:right w:val="single" w:sz="4" w:space="0" w:color="auto"/>
            </w:tcBorders>
          </w:tcPr>
          <w:p w:rsidR="00357F3D" w:rsidRPr="000C3CD2" w:rsidRDefault="00357F3D" w:rsidP="00113702">
            <w:pPr>
              <w:tabs>
                <w:tab w:val="left" w:pos="0"/>
                <w:tab w:val="left" w:pos="284"/>
              </w:tabs>
              <w:contextualSpacing/>
              <w:jc w:val="both"/>
              <w:rPr>
                <w:bCs/>
                <w:sz w:val="21"/>
                <w:szCs w:val="21"/>
                <w:lang w:eastAsia="uk-UA"/>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1770"/>
            </w:tblGrid>
            <w:tr w:rsidR="00357F3D" w:rsidRPr="000C3CD2" w:rsidTr="00113702">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357F3D" w:rsidRPr="000C3CD2" w:rsidRDefault="00357F3D" w:rsidP="00113702">
                  <w:pPr>
                    <w:contextualSpacing/>
                    <w:rPr>
                      <w:bCs/>
                      <w:sz w:val="21"/>
                      <w:szCs w:val="21"/>
                      <w:u w:val="single"/>
                    </w:rPr>
                  </w:pPr>
                </w:p>
              </w:tc>
              <w:tc>
                <w:tcPr>
                  <w:tcW w:w="1217" w:type="dxa"/>
                  <w:tcBorders>
                    <w:left w:val="single" w:sz="4" w:space="0" w:color="auto"/>
                    <w:right w:val="single" w:sz="4" w:space="0" w:color="auto"/>
                  </w:tcBorders>
                  <w:vAlign w:val="center"/>
                </w:tcPr>
                <w:p w:rsidR="00357F3D" w:rsidRPr="000C3CD2" w:rsidRDefault="00357F3D" w:rsidP="00113702">
                  <w:pPr>
                    <w:contextualSpacing/>
                    <w:jc w:val="center"/>
                    <w:rPr>
                      <w:bCs/>
                      <w:sz w:val="21"/>
                      <w:szCs w:val="21"/>
                    </w:rPr>
                  </w:pPr>
                  <w:r w:rsidRPr="000C3CD2">
                    <w:rPr>
                      <w:bCs/>
                      <w:color w:val="000000"/>
                      <w:sz w:val="21"/>
                      <w:szCs w:val="21"/>
                    </w:rPr>
                    <w:t>ЗА</w:t>
                  </w:r>
                </w:p>
              </w:tc>
              <w:tc>
                <w:tcPr>
                  <w:tcW w:w="421" w:type="dxa"/>
                  <w:tcBorders>
                    <w:top w:val="single" w:sz="4" w:space="0" w:color="auto"/>
                    <w:left w:val="single" w:sz="4" w:space="0" w:color="auto"/>
                    <w:bottom w:val="single" w:sz="4" w:space="0" w:color="auto"/>
                    <w:right w:val="single" w:sz="4" w:space="0" w:color="auto"/>
                  </w:tcBorders>
                  <w:vAlign w:val="center"/>
                </w:tcPr>
                <w:p w:rsidR="00357F3D" w:rsidRPr="000C3CD2" w:rsidRDefault="00357F3D" w:rsidP="00113702">
                  <w:pPr>
                    <w:contextualSpacing/>
                    <w:jc w:val="center"/>
                    <w:rPr>
                      <w:bCs/>
                      <w:sz w:val="21"/>
                      <w:szCs w:val="21"/>
                    </w:rPr>
                  </w:pPr>
                </w:p>
              </w:tc>
              <w:tc>
                <w:tcPr>
                  <w:tcW w:w="1496" w:type="dxa"/>
                  <w:tcBorders>
                    <w:left w:val="single" w:sz="4" w:space="0" w:color="auto"/>
                    <w:right w:val="single" w:sz="4" w:space="0" w:color="auto"/>
                  </w:tcBorders>
                  <w:vAlign w:val="center"/>
                </w:tcPr>
                <w:p w:rsidR="00357F3D" w:rsidRPr="000C3CD2" w:rsidRDefault="00357F3D" w:rsidP="00113702">
                  <w:pPr>
                    <w:contextualSpacing/>
                    <w:jc w:val="center"/>
                    <w:rPr>
                      <w:bCs/>
                      <w:sz w:val="21"/>
                      <w:szCs w:val="21"/>
                    </w:rPr>
                  </w:pPr>
                  <w:r w:rsidRPr="000C3CD2">
                    <w:rPr>
                      <w:bCs/>
                      <w:color w:val="000000"/>
                      <w:sz w:val="21"/>
                      <w:szCs w:val="21"/>
                    </w:rPr>
                    <w:t>ПРОТИ</w:t>
                  </w:r>
                </w:p>
              </w:tc>
              <w:tc>
                <w:tcPr>
                  <w:tcW w:w="1770" w:type="dxa"/>
                  <w:tcBorders>
                    <w:left w:val="single" w:sz="4" w:space="0" w:color="auto"/>
                  </w:tcBorders>
                  <w:vAlign w:val="center"/>
                </w:tcPr>
                <w:p w:rsidR="00357F3D" w:rsidRPr="000C3CD2" w:rsidRDefault="00357F3D" w:rsidP="00113702">
                  <w:pPr>
                    <w:contextualSpacing/>
                    <w:jc w:val="center"/>
                    <w:rPr>
                      <w:bCs/>
                      <w:sz w:val="21"/>
                      <w:szCs w:val="21"/>
                    </w:rPr>
                  </w:pPr>
                </w:p>
              </w:tc>
            </w:tr>
          </w:tbl>
          <w:p w:rsidR="00357F3D" w:rsidRPr="000C3CD2" w:rsidRDefault="00357F3D" w:rsidP="00113702">
            <w:pPr>
              <w:tabs>
                <w:tab w:val="left" w:pos="0"/>
                <w:tab w:val="left" w:pos="284"/>
              </w:tabs>
              <w:contextualSpacing/>
              <w:jc w:val="both"/>
              <w:rPr>
                <w:bCs/>
                <w:sz w:val="21"/>
                <w:szCs w:val="21"/>
                <w:lang w:eastAsia="uk-UA"/>
              </w:rPr>
            </w:pPr>
          </w:p>
        </w:tc>
      </w:tr>
      <w:tr w:rsidR="005C0836" w:rsidRPr="000C3CD2" w:rsidTr="0087615D">
        <w:trPr>
          <w:trHeight w:val="421"/>
        </w:trPr>
        <w:tc>
          <w:tcPr>
            <w:tcW w:w="3119" w:type="dxa"/>
            <w:tcBorders>
              <w:top w:val="single" w:sz="4" w:space="0" w:color="auto"/>
              <w:left w:val="single" w:sz="4" w:space="0" w:color="auto"/>
              <w:bottom w:val="single" w:sz="4" w:space="0" w:color="auto"/>
              <w:right w:val="single" w:sz="4" w:space="0" w:color="auto"/>
            </w:tcBorders>
          </w:tcPr>
          <w:p w:rsidR="005C0836" w:rsidRPr="000C3CD2" w:rsidRDefault="005C0836" w:rsidP="00113702">
            <w:pPr>
              <w:contextualSpacing/>
              <w:rPr>
                <w:sz w:val="21"/>
                <w:szCs w:val="21"/>
              </w:rPr>
            </w:pPr>
            <w:r w:rsidRPr="000C3CD2">
              <w:rPr>
                <w:sz w:val="21"/>
                <w:szCs w:val="21"/>
              </w:rPr>
              <w:t>Питання порядку денного № 5, винесене на голосування:</w:t>
            </w:r>
          </w:p>
        </w:tc>
        <w:tc>
          <w:tcPr>
            <w:tcW w:w="6858" w:type="dxa"/>
            <w:tcBorders>
              <w:top w:val="single" w:sz="4" w:space="0" w:color="auto"/>
              <w:left w:val="single" w:sz="4" w:space="0" w:color="auto"/>
              <w:bottom w:val="single" w:sz="4" w:space="0" w:color="auto"/>
              <w:right w:val="single" w:sz="4" w:space="0" w:color="auto"/>
            </w:tcBorders>
          </w:tcPr>
          <w:p w:rsidR="005C0836" w:rsidRPr="000C3CD2" w:rsidRDefault="005C0836" w:rsidP="005D6538">
            <w:pPr>
              <w:pStyle w:val="4"/>
              <w:tabs>
                <w:tab w:val="left" w:pos="426"/>
              </w:tabs>
              <w:spacing w:after="0" w:line="240" w:lineRule="auto"/>
              <w:ind w:left="0"/>
              <w:jc w:val="both"/>
              <w:rPr>
                <w:bCs/>
                <w:sz w:val="21"/>
                <w:szCs w:val="21"/>
                <w:lang w:eastAsia="uk-UA"/>
              </w:rPr>
            </w:pPr>
            <w:r w:rsidRPr="000C3CD2">
              <w:rPr>
                <w:bCs/>
                <w:sz w:val="21"/>
                <w:szCs w:val="21"/>
                <w:lang w:eastAsia="uk-UA"/>
              </w:rPr>
              <w:t xml:space="preserve"> </w:t>
            </w:r>
            <w:r w:rsidR="005D6538" w:rsidRPr="005B2A60">
              <w:rPr>
                <w:color w:val="333333"/>
                <w:sz w:val="22"/>
                <w:szCs w:val="22"/>
                <w:shd w:val="clear" w:color="auto" w:fill="FFFFFF"/>
              </w:rPr>
              <w:t>Попереднє надання згоди на вчинення значних правочинів,</w:t>
            </w:r>
            <w:r w:rsidR="005D6538" w:rsidRPr="005B2A60">
              <w:rPr>
                <w:sz w:val="22"/>
                <w:szCs w:val="22"/>
              </w:rPr>
              <w:t xml:space="preserve"> які можуть вчинятись Товариством або його дочірніми підприємствами, протягом одного року з дати прийняття рішення, якщо ринкова вартість майна, послуг, договорів тощо, що є  предметом  таких правочинів, перевищує 25%  вартості активів Товариства або його </w:t>
            </w:r>
            <w:proofErr w:type="spellStart"/>
            <w:r w:rsidR="005D6538" w:rsidRPr="005B2A60">
              <w:rPr>
                <w:sz w:val="22"/>
                <w:szCs w:val="22"/>
              </w:rPr>
              <w:t>ДП</w:t>
            </w:r>
            <w:proofErr w:type="spellEnd"/>
            <w:r w:rsidR="005D6538" w:rsidRPr="005B2A60">
              <w:rPr>
                <w:sz w:val="22"/>
                <w:szCs w:val="22"/>
              </w:rPr>
              <w:t xml:space="preserve">  </w:t>
            </w:r>
            <w:r w:rsidR="005D6538" w:rsidRPr="005B2A60">
              <w:rPr>
                <w:sz w:val="22"/>
                <w:szCs w:val="22"/>
              </w:rPr>
              <w:lastRenderedPageBreak/>
              <w:t xml:space="preserve">за даними останньої річної фінансової звітності, </w:t>
            </w:r>
            <w:r w:rsidR="005D6538" w:rsidRPr="005B2A60">
              <w:rPr>
                <w:color w:val="333333"/>
                <w:sz w:val="22"/>
                <w:szCs w:val="22"/>
                <w:shd w:val="clear" w:color="auto" w:fill="FFFFFF"/>
              </w:rPr>
              <w:t>із зазначенням характеру правочинів та їх граничної сукупної вартості. </w:t>
            </w:r>
          </w:p>
        </w:tc>
      </w:tr>
      <w:tr w:rsidR="005C0836" w:rsidRPr="000C3CD2" w:rsidTr="0087615D">
        <w:trPr>
          <w:trHeight w:val="669"/>
        </w:trPr>
        <w:tc>
          <w:tcPr>
            <w:tcW w:w="3119" w:type="dxa"/>
            <w:tcBorders>
              <w:top w:val="single" w:sz="4" w:space="0" w:color="auto"/>
              <w:left w:val="single" w:sz="4" w:space="0" w:color="auto"/>
              <w:bottom w:val="single" w:sz="4" w:space="0" w:color="auto"/>
              <w:right w:val="single" w:sz="4" w:space="0" w:color="auto"/>
            </w:tcBorders>
          </w:tcPr>
          <w:p w:rsidR="005C0836" w:rsidRPr="000C3CD2" w:rsidDel="005364B8" w:rsidRDefault="00917019" w:rsidP="00773384">
            <w:pPr>
              <w:contextualSpacing/>
              <w:rPr>
                <w:sz w:val="21"/>
                <w:szCs w:val="21"/>
              </w:rPr>
            </w:pPr>
            <w:r>
              <w:rPr>
                <w:sz w:val="21"/>
                <w:szCs w:val="21"/>
              </w:rPr>
              <w:lastRenderedPageBreak/>
              <w:t>Рішення</w:t>
            </w:r>
            <w:r w:rsidR="005C0836" w:rsidRPr="000C3CD2">
              <w:rPr>
                <w:sz w:val="21"/>
                <w:szCs w:val="21"/>
              </w:rPr>
              <w:t xml:space="preserve"> з питання порядку денного № 5:</w:t>
            </w:r>
          </w:p>
        </w:tc>
        <w:tc>
          <w:tcPr>
            <w:tcW w:w="6858" w:type="dxa"/>
            <w:tcBorders>
              <w:top w:val="single" w:sz="4" w:space="0" w:color="auto"/>
              <w:left w:val="single" w:sz="4" w:space="0" w:color="auto"/>
              <w:bottom w:val="single" w:sz="4" w:space="0" w:color="auto"/>
              <w:right w:val="single" w:sz="4" w:space="0" w:color="auto"/>
            </w:tcBorders>
          </w:tcPr>
          <w:p w:rsidR="005D6538" w:rsidRPr="005D6538" w:rsidRDefault="005D6538" w:rsidP="005D6538">
            <w:pPr>
              <w:tabs>
                <w:tab w:val="left" w:pos="5"/>
              </w:tabs>
              <w:ind w:left="147"/>
              <w:jc w:val="both"/>
              <w:rPr>
                <w:i/>
                <w:sz w:val="21"/>
                <w:szCs w:val="21"/>
              </w:rPr>
            </w:pPr>
            <w:r>
              <w:rPr>
                <w:bCs/>
                <w:iCs/>
                <w:sz w:val="21"/>
                <w:szCs w:val="21"/>
              </w:rPr>
              <w:t xml:space="preserve">5.1. </w:t>
            </w:r>
            <w:r w:rsidRPr="005D6538">
              <w:rPr>
                <w:i/>
                <w:sz w:val="21"/>
                <w:szCs w:val="21"/>
              </w:rPr>
              <w:t>Схвалити вчинення Товариством  та/або його дочірніми підприємствами, за рішенням Наглядової ради строком на один рік,  значних правочинів в ході поточної господарської діяльності, характер яких  пов’язаний з їх фінансово-господарською діяльністю, з ринковою вартістю майна, робіт, послуг тощо, що є  предметом таких  правочинів,   якщо вартість за окремим договором, перевищує 25 відсотків вартості активів за даними останньої річної фінансової звітності Товариства або його дочірнього підприємства, але не більше 450,0 млн. грн. за кожним договором окремо.</w:t>
            </w:r>
          </w:p>
          <w:p w:rsidR="005D6538" w:rsidRPr="005D6538" w:rsidRDefault="005D6538" w:rsidP="005D6538">
            <w:pPr>
              <w:ind w:left="5"/>
              <w:jc w:val="both"/>
              <w:rPr>
                <w:i/>
                <w:sz w:val="21"/>
                <w:szCs w:val="21"/>
              </w:rPr>
            </w:pPr>
            <w:r>
              <w:rPr>
                <w:bCs/>
                <w:i/>
                <w:sz w:val="21"/>
                <w:szCs w:val="21"/>
              </w:rPr>
              <w:t>5.2. С</w:t>
            </w:r>
            <w:r w:rsidRPr="005D6538">
              <w:rPr>
                <w:i/>
                <w:sz w:val="21"/>
                <w:szCs w:val="21"/>
              </w:rPr>
              <w:t>хвалити вчинення Товариством та/або його дочірніми підприємствами, за рішенням Наглядової ради строком на один рік  значних правочинів  щодо відчуження земельних ділянок та об’єктів нерухомості, якщо їх ринкова вартість перевищує 25  більше відсотків  вартості активів за даними останньої річної фінансової звітності Товариства або його дочірнього підприємств   за кожним договором окремо.</w:t>
            </w:r>
          </w:p>
          <w:p w:rsidR="005C0836" w:rsidRPr="000C3CD2" w:rsidRDefault="005C0836" w:rsidP="00FC2465">
            <w:pPr>
              <w:tabs>
                <w:tab w:val="left" w:pos="0"/>
                <w:tab w:val="left" w:pos="284"/>
              </w:tabs>
              <w:contextualSpacing/>
              <w:jc w:val="both"/>
              <w:rPr>
                <w:bCs/>
                <w:sz w:val="21"/>
                <w:szCs w:val="21"/>
                <w:lang w:eastAsia="uk-UA"/>
              </w:rPr>
            </w:pPr>
            <w:r w:rsidRPr="000C3CD2">
              <w:rPr>
                <w:bCs/>
                <w:sz w:val="21"/>
                <w:szCs w:val="21"/>
                <w:lang w:eastAsia="uk-UA"/>
              </w:rPr>
              <w:t>.</w:t>
            </w:r>
          </w:p>
        </w:tc>
      </w:tr>
      <w:tr w:rsidR="00357F3D" w:rsidRPr="000C3CD2" w:rsidTr="0087615D">
        <w:trPr>
          <w:trHeight w:val="679"/>
        </w:trPr>
        <w:tc>
          <w:tcPr>
            <w:tcW w:w="3119" w:type="dxa"/>
            <w:tcBorders>
              <w:top w:val="single" w:sz="4" w:space="0" w:color="auto"/>
              <w:left w:val="single" w:sz="4" w:space="0" w:color="auto"/>
              <w:bottom w:val="single" w:sz="4" w:space="0" w:color="auto"/>
              <w:right w:val="single" w:sz="4" w:space="0" w:color="auto"/>
            </w:tcBorders>
          </w:tcPr>
          <w:p w:rsidR="00357F3D" w:rsidRPr="000C3CD2" w:rsidRDefault="00357F3D" w:rsidP="00113702">
            <w:pPr>
              <w:contextualSpacing/>
              <w:rPr>
                <w:b/>
                <w:sz w:val="21"/>
                <w:szCs w:val="21"/>
              </w:rPr>
            </w:pPr>
          </w:p>
          <w:p w:rsidR="00357F3D" w:rsidRPr="000C3CD2" w:rsidRDefault="00357F3D" w:rsidP="00113702">
            <w:pPr>
              <w:contextualSpacing/>
              <w:rPr>
                <w:b/>
                <w:sz w:val="21"/>
                <w:szCs w:val="21"/>
              </w:rPr>
            </w:pPr>
            <w:r w:rsidRPr="000C3CD2">
              <w:rPr>
                <w:b/>
                <w:sz w:val="21"/>
                <w:szCs w:val="21"/>
              </w:rPr>
              <w:t>ГОЛОСУВАННЯ:</w:t>
            </w:r>
          </w:p>
        </w:tc>
        <w:tc>
          <w:tcPr>
            <w:tcW w:w="6858" w:type="dxa"/>
            <w:tcBorders>
              <w:top w:val="single" w:sz="4" w:space="0" w:color="auto"/>
              <w:left w:val="single" w:sz="4" w:space="0" w:color="auto"/>
              <w:bottom w:val="single" w:sz="4" w:space="0" w:color="auto"/>
              <w:right w:val="single" w:sz="4" w:space="0" w:color="auto"/>
            </w:tcBorders>
          </w:tcPr>
          <w:p w:rsidR="00357F3D" w:rsidRPr="000C3CD2" w:rsidRDefault="00357F3D" w:rsidP="00113702">
            <w:pPr>
              <w:tabs>
                <w:tab w:val="left" w:pos="0"/>
                <w:tab w:val="left" w:pos="284"/>
              </w:tabs>
              <w:contextualSpacing/>
              <w:jc w:val="both"/>
              <w:rPr>
                <w:bCs/>
                <w:sz w:val="21"/>
                <w:szCs w:val="21"/>
                <w:lang w:eastAsia="uk-UA"/>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1770"/>
            </w:tblGrid>
            <w:tr w:rsidR="00357F3D" w:rsidRPr="000C3CD2" w:rsidTr="00113702">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357F3D" w:rsidRPr="000C3CD2" w:rsidRDefault="00357F3D" w:rsidP="00113702">
                  <w:pPr>
                    <w:contextualSpacing/>
                    <w:rPr>
                      <w:bCs/>
                      <w:sz w:val="21"/>
                      <w:szCs w:val="21"/>
                      <w:u w:val="single"/>
                    </w:rPr>
                  </w:pPr>
                </w:p>
              </w:tc>
              <w:tc>
                <w:tcPr>
                  <w:tcW w:w="1217" w:type="dxa"/>
                  <w:tcBorders>
                    <w:left w:val="single" w:sz="4" w:space="0" w:color="auto"/>
                    <w:right w:val="single" w:sz="4" w:space="0" w:color="auto"/>
                  </w:tcBorders>
                  <w:vAlign w:val="center"/>
                </w:tcPr>
                <w:p w:rsidR="00357F3D" w:rsidRPr="000C3CD2" w:rsidRDefault="00357F3D" w:rsidP="00113702">
                  <w:pPr>
                    <w:contextualSpacing/>
                    <w:jc w:val="center"/>
                    <w:rPr>
                      <w:bCs/>
                      <w:sz w:val="21"/>
                      <w:szCs w:val="21"/>
                    </w:rPr>
                  </w:pPr>
                  <w:r w:rsidRPr="000C3CD2">
                    <w:rPr>
                      <w:bCs/>
                      <w:color w:val="000000"/>
                      <w:sz w:val="21"/>
                      <w:szCs w:val="21"/>
                    </w:rPr>
                    <w:t>ЗА</w:t>
                  </w:r>
                </w:p>
              </w:tc>
              <w:tc>
                <w:tcPr>
                  <w:tcW w:w="421" w:type="dxa"/>
                  <w:tcBorders>
                    <w:top w:val="single" w:sz="4" w:space="0" w:color="auto"/>
                    <w:left w:val="single" w:sz="4" w:space="0" w:color="auto"/>
                    <w:bottom w:val="single" w:sz="4" w:space="0" w:color="auto"/>
                    <w:right w:val="single" w:sz="4" w:space="0" w:color="auto"/>
                  </w:tcBorders>
                  <w:vAlign w:val="center"/>
                </w:tcPr>
                <w:p w:rsidR="00357F3D" w:rsidRPr="000C3CD2" w:rsidRDefault="00357F3D" w:rsidP="00113702">
                  <w:pPr>
                    <w:contextualSpacing/>
                    <w:jc w:val="center"/>
                    <w:rPr>
                      <w:bCs/>
                      <w:sz w:val="21"/>
                      <w:szCs w:val="21"/>
                    </w:rPr>
                  </w:pPr>
                </w:p>
              </w:tc>
              <w:tc>
                <w:tcPr>
                  <w:tcW w:w="1496" w:type="dxa"/>
                  <w:tcBorders>
                    <w:left w:val="single" w:sz="4" w:space="0" w:color="auto"/>
                    <w:right w:val="single" w:sz="4" w:space="0" w:color="auto"/>
                  </w:tcBorders>
                  <w:vAlign w:val="center"/>
                </w:tcPr>
                <w:p w:rsidR="00357F3D" w:rsidRPr="000C3CD2" w:rsidRDefault="00357F3D" w:rsidP="00113702">
                  <w:pPr>
                    <w:contextualSpacing/>
                    <w:jc w:val="center"/>
                    <w:rPr>
                      <w:bCs/>
                      <w:sz w:val="21"/>
                      <w:szCs w:val="21"/>
                    </w:rPr>
                  </w:pPr>
                  <w:r w:rsidRPr="000C3CD2">
                    <w:rPr>
                      <w:bCs/>
                      <w:color w:val="000000"/>
                      <w:sz w:val="21"/>
                      <w:szCs w:val="21"/>
                    </w:rPr>
                    <w:t>ПРОТИ</w:t>
                  </w:r>
                </w:p>
              </w:tc>
              <w:tc>
                <w:tcPr>
                  <w:tcW w:w="1770" w:type="dxa"/>
                  <w:tcBorders>
                    <w:left w:val="single" w:sz="4" w:space="0" w:color="auto"/>
                  </w:tcBorders>
                  <w:vAlign w:val="center"/>
                </w:tcPr>
                <w:p w:rsidR="00357F3D" w:rsidRPr="000C3CD2" w:rsidRDefault="00357F3D" w:rsidP="00113702">
                  <w:pPr>
                    <w:contextualSpacing/>
                    <w:jc w:val="center"/>
                    <w:rPr>
                      <w:bCs/>
                      <w:sz w:val="21"/>
                      <w:szCs w:val="21"/>
                    </w:rPr>
                  </w:pPr>
                </w:p>
              </w:tc>
            </w:tr>
          </w:tbl>
          <w:p w:rsidR="00357F3D" w:rsidRPr="000C3CD2" w:rsidRDefault="00357F3D" w:rsidP="00113702">
            <w:pPr>
              <w:tabs>
                <w:tab w:val="left" w:pos="0"/>
                <w:tab w:val="left" w:pos="284"/>
              </w:tabs>
              <w:contextualSpacing/>
              <w:jc w:val="both"/>
              <w:rPr>
                <w:bCs/>
                <w:sz w:val="21"/>
                <w:szCs w:val="21"/>
                <w:lang w:eastAsia="uk-UA"/>
              </w:rPr>
            </w:pPr>
          </w:p>
        </w:tc>
      </w:tr>
      <w:tr w:rsidR="00307913" w:rsidRPr="000C3CD2" w:rsidTr="00357F3D">
        <w:trPr>
          <w:trHeight w:val="988"/>
        </w:trPr>
        <w:tc>
          <w:tcPr>
            <w:tcW w:w="3119" w:type="dxa"/>
            <w:tcBorders>
              <w:top w:val="single" w:sz="4" w:space="0" w:color="auto"/>
              <w:left w:val="single" w:sz="4" w:space="0" w:color="auto"/>
              <w:bottom w:val="single" w:sz="4" w:space="0" w:color="auto"/>
              <w:right w:val="single" w:sz="4" w:space="0" w:color="auto"/>
            </w:tcBorders>
          </w:tcPr>
          <w:p w:rsidR="00307913" w:rsidRPr="000C3CD2" w:rsidRDefault="00307913" w:rsidP="00113702">
            <w:pPr>
              <w:contextualSpacing/>
              <w:rPr>
                <w:sz w:val="21"/>
                <w:szCs w:val="21"/>
              </w:rPr>
            </w:pPr>
            <w:r w:rsidRPr="000C3CD2">
              <w:rPr>
                <w:sz w:val="21"/>
                <w:szCs w:val="21"/>
              </w:rPr>
              <w:t>Питання порядку денного № 6, винесене на голосування:</w:t>
            </w:r>
          </w:p>
        </w:tc>
        <w:tc>
          <w:tcPr>
            <w:tcW w:w="6858" w:type="dxa"/>
            <w:tcBorders>
              <w:top w:val="single" w:sz="4" w:space="0" w:color="auto"/>
              <w:left w:val="single" w:sz="4" w:space="0" w:color="auto"/>
              <w:bottom w:val="single" w:sz="4" w:space="0" w:color="auto"/>
              <w:right w:val="single" w:sz="4" w:space="0" w:color="auto"/>
            </w:tcBorders>
          </w:tcPr>
          <w:p w:rsidR="00307913" w:rsidRPr="000C3CD2" w:rsidRDefault="006C0CCE" w:rsidP="00FC2465">
            <w:pPr>
              <w:tabs>
                <w:tab w:val="left" w:pos="0"/>
                <w:tab w:val="left" w:pos="284"/>
              </w:tabs>
              <w:contextualSpacing/>
              <w:jc w:val="both"/>
              <w:rPr>
                <w:bCs/>
                <w:sz w:val="21"/>
                <w:szCs w:val="21"/>
                <w:lang w:eastAsia="uk-UA"/>
              </w:rPr>
            </w:pPr>
            <w:r w:rsidRPr="005B2A60">
              <w:rPr>
                <w:sz w:val="22"/>
                <w:szCs w:val="22"/>
                <w:shd w:val="clear" w:color="auto" w:fill="FFFFFF"/>
              </w:rPr>
              <w:t xml:space="preserve">Призначення суб’єкта аудиторської діяльності для надання послуг з обов’язкового аудиту фінансової звітності Товариства </w:t>
            </w:r>
          </w:p>
        </w:tc>
      </w:tr>
      <w:tr w:rsidR="00307913" w:rsidRPr="000C3CD2" w:rsidTr="00357F3D">
        <w:trPr>
          <w:trHeight w:val="988"/>
        </w:trPr>
        <w:tc>
          <w:tcPr>
            <w:tcW w:w="3119" w:type="dxa"/>
            <w:tcBorders>
              <w:top w:val="single" w:sz="4" w:space="0" w:color="auto"/>
              <w:left w:val="single" w:sz="4" w:space="0" w:color="auto"/>
              <w:bottom w:val="single" w:sz="4" w:space="0" w:color="auto"/>
              <w:right w:val="single" w:sz="4" w:space="0" w:color="auto"/>
            </w:tcBorders>
          </w:tcPr>
          <w:p w:rsidR="00307913" w:rsidRPr="000C3CD2" w:rsidDel="005364B8" w:rsidRDefault="00917019" w:rsidP="00113702">
            <w:pPr>
              <w:contextualSpacing/>
              <w:rPr>
                <w:sz w:val="21"/>
                <w:szCs w:val="21"/>
              </w:rPr>
            </w:pPr>
            <w:r>
              <w:rPr>
                <w:sz w:val="21"/>
                <w:szCs w:val="21"/>
              </w:rPr>
              <w:t>Рішення</w:t>
            </w:r>
            <w:r w:rsidR="00307913" w:rsidRPr="000C3CD2">
              <w:rPr>
                <w:sz w:val="21"/>
                <w:szCs w:val="21"/>
              </w:rPr>
              <w:t xml:space="preserve"> з питання порядку денного № 6:</w:t>
            </w:r>
          </w:p>
        </w:tc>
        <w:tc>
          <w:tcPr>
            <w:tcW w:w="6858" w:type="dxa"/>
            <w:tcBorders>
              <w:top w:val="single" w:sz="4" w:space="0" w:color="auto"/>
              <w:left w:val="single" w:sz="4" w:space="0" w:color="auto"/>
              <w:bottom w:val="single" w:sz="4" w:space="0" w:color="auto"/>
              <w:right w:val="single" w:sz="4" w:space="0" w:color="auto"/>
            </w:tcBorders>
          </w:tcPr>
          <w:p w:rsidR="006C0CCE" w:rsidRPr="006C0CCE" w:rsidRDefault="006C0CCE" w:rsidP="006C0CCE">
            <w:pPr>
              <w:ind w:left="5"/>
              <w:jc w:val="both"/>
              <w:rPr>
                <w:sz w:val="22"/>
                <w:szCs w:val="22"/>
              </w:rPr>
            </w:pPr>
            <w:r w:rsidRPr="006C0CCE">
              <w:rPr>
                <w:color w:val="333333"/>
                <w:sz w:val="22"/>
                <w:szCs w:val="22"/>
                <w:shd w:val="clear" w:color="auto" w:fill="FFFFFF"/>
              </w:rPr>
              <w:t>6.1. Призначити суб’єктом аудиторської діяльності для надання послуг з обов’язкового аудиту фінансової звітності Товариства ТОВ «</w:t>
            </w:r>
            <w:proofErr w:type="spellStart"/>
            <w:r w:rsidRPr="006C0CCE">
              <w:rPr>
                <w:color w:val="333333"/>
                <w:sz w:val="22"/>
                <w:szCs w:val="22"/>
                <w:shd w:val="clear" w:color="auto" w:fill="FFFFFF"/>
              </w:rPr>
              <w:t>АФ</w:t>
            </w:r>
            <w:proofErr w:type="spellEnd"/>
            <w:r w:rsidRPr="006C0CCE">
              <w:rPr>
                <w:color w:val="333333"/>
                <w:sz w:val="22"/>
                <w:szCs w:val="22"/>
                <w:shd w:val="clear" w:color="auto" w:fill="FFFFFF"/>
              </w:rPr>
              <w:t xml:space="preserve"> «</w:t>
            </w:r>
            <w:proofErr w:type="spellStart"/>
            <w:r w:rsidRPr="006C0CCE">
              <w:rPr>
                <w:color w:val="333333"/>
                <w:sz w:val="22"/>
                <w:szCs w:val="22"/>
                <w:shd w:val="clear" w:color="auto" w:fill="FFFFFF"/>
              </w:rPr>
              <w:t>АІМ</w:t>
            </w:r>
            <w:proofErr w:type="spellEnd"/>
            <w:r w:rsidRPr="006C0CCE">
              <w:rPr>
                <w:color w:val="333333"/>
                <w:sz w:val="22"/>
                <w:szCs w:val="22"/>
                <w:shd w:val="clear" w:color="auto" w:fill="FFFFFF"/>
              </w:rPr>
              <w:t xml:space="preserve">  АУДИТ» (код ЄДРПОУ 21198495)</w:t>
            </w:r>
            <w:r w:rsidR="00091F5A">
              <w:rPr>
                <w:color w:val="333333"/>
                <w:sz w:val="22"/>
                <w:szCs w:val="22"/>
                <w:shd w:val="clear" w:color="auto" w:fill="FFFFFF"/>
              </w:rPr>
              <w:t xml:space="preserve"> (Додаток 16)</w:t>
            </w:r>
          </w:p>
          <w:p w:rsidR="006C0CCE" w:rsidRPr="006C0CCE" w:rsidRDefault="006C0CCE" w:rsidP="006C0CCE">
            <w:pPr>
              <w:ind w:left="5"/>
              <w:jc w:val="both"/>
              <w:rPr>
                <w:sz w:val="22"/>
                <w:szCs w:val="22"/>
              </w:rPr>
            </w:pPr>
            <w:r w:rsidRPr="006C0CCE">
              <w:rPr>
                <w:sz w:val="22"/>
                <w:szCs w:val="22"/>
              </w:rPr>
              <w:t xml:space="preserve">6.2. Наглядовій раді затвердити умови договору з </w:t>
            </w:r>
            <w:r w:rsidRPr="006C0CCE">
              <w:rPr>
                <w:color w:val="333333"/>
                <w:sz w:val="22"/>
                <w:szCs w:val="22"/>
                <w:shd w:val="clear" w:color="auto" w:fill="FFFFFF"/>
              </w:rPr>
              <w:t>ТОВ «</w:t>
            </w:r>
            <w:proofErr w:type="spellStart"/>
            <w:r w:rsidRPr="006C0CCE">
              <w:rPr>
                <w:color w:val="333333"/>
                <w:sz w:val="22"/>
                <w:szCs w:val="22"/>
                <w:shd w:val="clear" w:color="auto" w:fill="FFFFFF"/>
              </w:rPr>
              <w:t>АФ</w:t>
            </w:r>
            <w:proofErr w:type="spellEnd"/>
            <w:r w:rsidRPr="006C0CCE">
              <w:rPr>
                <w:color w:val="333333"/>
                <w:sz w:val="22"/>
                <w:szCs w:val="22"/>
                <w:shd w:val="clear" w:color="auto" w:fill="FFFFFF"/>
              </w:rPr>
              <w:t xml:space="preserve"> «</w:t>
            </w:r>
            <w:proofErr w:type="spellStart"/>
            <w:r w:rsidRPr="006C0CCE">
              <w:rPr>
                <w:color w:val="333333"/>
                <w:sz w:val="22"/>
                <w:szCs w:val="22"/>
                <w:shd w:val="clear" w:color="auto" w:fill="FFFFFF"/>
              </w:rPr>
              <w:t>АІМ</w:t>
            </w:r>
            <w:proofErr w:type="spellEnd"/>
            <w:r w:rsidRPr="006C0CCE">
              <w:rPr>
                <w:color w:val="333333"/>
                <w:sz w:val="22"/>
                <w:szCs w:val="22"/>
                <w:shd w:val="clear" w:color="auto" w:fill="FFFFFF"/>
              </w:rPr>
              <w:t xml:space="preserve">  АУДИТ» (код ЄДРПОУ 21198495)</w:t>
            </w:r>
          </w:p>
          <w:p w:rsidR="006C0CCE" w:rsidRPr="006C0CCE" w:rsidRDefault="006C0CCE" w:rsidP="006C0CCE">
            <w:pPr>
              <w:ind w:left="5"/>
              <w:jc w:val="both"/>
              <w:rPr>
                <w:sz w:val="22"/>
                <w:szCs w:val="22"/>
              </w:rPr>
            </w:pPr>
            <w:r w:rsidRPr="006C0CCE">
              <w:rPr>
                <w:sz w:val="22"/>
                <w:szCs w:val="22"/>
              </w:rPr>
              <w:t xml:space="preserve">6.3. Доручити Генеральному директору Іванчуку Василю Івановичу підписати затверджений Наглядовою радою договір з </w:t>
            </w:r>
            <w:r w:rsidRPr="006C0CCE">
              <w:rPr>
                <w:color w:val="333333"/>
                <w:sz w:val="22"/>
                <w:szCs w:val="22"/>
                <w:shd w:val="clear" w:color="auto" w:fill="FFFFFF"/>
              </w:rPr>
              <w:t>ТОВ «</w:t>
            </w:r>
            <w:proofErr w:type="spellStart"/>
            <w:r w:rsidRPr="006C0CCE">
              <w:rPr>
                <w:color w:val="333333"/>
                <w:sz w:val="22"/>
                <w:szCs w:val="22"/>
                <w:shd w:val="clear" w:color="auto" w:fill="FFFFFF"/>
              </w:rPr>
              <w:t>АФ</w:t>
            </w:r>
            <w:proofErr w:type="spellEnd"/>
            <w:r w:rsidRPr="006C0CCE">
              <w:rPr>
                <w:color w:val="333333"/>
                <w:sz w:val="22"/>
                <w:szCs w:val="22"/>
                <w:shd w:val="clear" w:color="auto" w:fill="FFFFFF"/>
              </w:rPr>
              <w:t xml:space="preserve"> «</w:t>
            </w:r>
            <w:proofErr w:type="spellStart"/>
            <w:r w:rsidRPr="006C0CCE">
              <w:rPr>
                <w:color w:val="333333"/>
                <w:sz w:val="22"/>
                <w:szCs w:val="22"/>
                <w:shd w:val="clear" w:color="auto" w:fill="FFFFFF"/>
              </w:rPr>
              <w:t>АІМ</w:t>
            </w:r>
            <w:proofErr w:type="spellEnd"/>
            <w:r w:rsidRPr="006C0CCE">
              <w:rPr>
                <w:color w:val="333333"/>
                <w:sz w:val="22"/>
                <w:szCs w:val="22"/>
                <w:shd w:val="clear" w:color="auto" w:fill="FFFFFF"/>
              </w:rPr>
              <w:t xml:space="preserve">  АУДИТ» (код ЄДРПОУ 21198495).</w:t>
            </w:r>
          </w:p>
          <w:p w:rsidR="00307913" w:rsidRPr="000C3CD2" w:rsidRDefault="00307913" w:rsidP="00FC2465">
            <w:pPr>
              <w:pStyle w:val="4"/>
              <w:spacing w:after="0" w:line="240" w:lineRule="auto"/>
              <w:ind w:left="0"/>
              <w:jc w:val="both"/>
              <w:rPr>
                <w:bCs/>
                <w:sz w:val="21"/>
                <w:szCs w:val="21"/>
                <w:lang w:eastAsia="uk-UA"/>
              </w:rPr>
            </w:pPr>
          </w:p>
        </w:tc>
      </w:tr>
      <w:tr w:rsidR="00357F3D" w:rsidRPr="000C3CD2" w:rsidTr="0087615D">
        <w:trPr>
          <w:trHeight w:val="688"/>
        </w:trPr>
        <w:tc>
          <w:tcPr>
            <w:tcW w:w="3119" w:type="dxa"/>
            <w:tcBorders>
              <w:top w:val="single" w:sz="4" w:space="0" w:color="auto"/>
              <w:left w:val="single" w:sz="4" w:space="0" w:color="auto"/>
              <w:bottom w:val="single" w:sz="4" w:space="0" w:color="auto"/>
              <w:right w:val="single" w:sz="4" w:space="0" w:color="auto"/>
            </w:tcBorders>
          </w:tcPr>
          <w:p w:rsidR="00357F3D" w:rsidRPr="000C3CD2" w:rsidRDefault="00357F3D" w:rsidP="00113702">
            <w:pPr>
              <w:contextualSpacing/>
              <w:rPr>
                <w:b/>
                <w:sz w:val="21"/>
                <w:szCs w:val="21"/>
              </w:rPr>
            </w:pPr>
          </w:p>
          <w:p w:rsidR="00357F3D" w:rsidRPr="000C3CD2" w:rsidRDefault="00357F3D" w:rsidP="00113702">
            <w:pPr>
              <w:contextualSpacing/>
              <w:rPr>
                <w:b/>
                <w:sz w:val="21"/>
                <w:szCs w:val="21"/>
              </w:rPr>
            </w:pPr>
            <w:r w:rsidRPr="000C3CD2">
              <w:rPr>
                <w:b/>
                <w:sz w:val="21"/>
                <w:szCs w:val="21"/>
              </w:rPr>
              <w:t>ГОЛОСУВАННЯ:</w:t>
            </w:r>
          </w:p>
        </w:tc>
        <w:tc>
          <w:tcPr>
            <w:tcW w:w="6858" w:type="dxa"/>
            <w:tcBorders>
              <w:top w:val="single" w:sz="4" w:space="0" w:color="auto"/>
              <w:left w:val="single" w:sz="4" w:space="0" w:color="auto"/>
              <w:bottom w:val="single" w:sz="4" w:space="0" w:color="auto"/>
              <w:right w:val="single" w:sz="4" w:space="0" w:color="auto"/>
            </w:tcBorders>
          </w:tcPr>
          <w:p w:rsidR="00357F3D" w:rsidRPr="000C3CD2" w:rsidRDefault="00357F3D" w:rsidP="00113702">
            <w:pPr>
              <w:tabs>
                <w:tab w:val="left" w:pos="0"/>
                <w:tab w:val="left" w:pos="284"/>
              </w:tabs>
              <w:contextualSpacing/>
              <w:jc w:val="both"/>
              <w:rPr>
                <w:bCs/>
                <w:sz w:val="21"/>
                <w:szCs w:val="21"/>
                <w:lang w:eastAsia="uk-UA"/>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1770"/>
            </w:tblGrid>
            <w:tr w:rsidR="00357F3D" w:rsidRPr="000C3CD2" w:rsidTr="00113702">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357F3D" w:rsidRPr="000C3CD2" w:rsidRDefault="00357F3D" w:rsidP="00113702">
                  <w:pPr>
                    <w:contextualSpacing/>
                    <w:rPr>
                      <w:bCs/>
                      <w:sz w:val="21"/>
                      <w:szCs w:val="21"/>
                      <w:u w:val="single"/>
                    </w:rPr>
                  </w:pPr>
                </w:p>
              </w:tc>
              <w:tc>
                <w:tcPr>
                  <w:tcW w:w="1217" w:type="dxa"/>
                  <w:tcBorders>
                    <w:left w:val="single" w:sz="4" w:space="0" w:color="auto"/>
                    <w:right w:val="single" w:sz="4" w:space="0" w:color="auto"/>
                  </w:tcBorders>
                  <w:vAlign w:val="center"/>
                </w:tcPr>
                <w:p w:rsidR="00357F3D" w:rsidRPr="000C3CD2" w:rsidRDefault="00357F3D" w:rsidP="00113702">
                  <w:pPr>
                    <w:contextualSpacing/>
                    <w:jc w:val="center"/>
                    <w:rPr>
                      <w:bCs/>
                      <w:sz w:val="21"/>
                      <w:szCs w:val="21"/>
                    </w:rPr>
                  </w:pPr>
                  <w:r w:rsidRPr="000C3CD2">
                    <w:rPr>
                      <w:bCs/>
                      <w:color w:val="000000"/>
                      <w:sz w:val="21"/>
                      <w:szCs w:val="21"/>
                    </w:rPr>
                    <w:t>ЗА</w:t>
                  </w:r>
                </w:p>
              </w:tc>
              <w:tc>
                <w:tcPr>
                  <w:tcW w:w="421" w:type="dxa"/>
                  <w:tcBorders>
                    <w:top w:val="single" w:sz="4" w:space="0" w:color="auto"/>
                    <w:left w:val="single" w:sz="4" w:space="0" w:color="auto"/>
                    <w:bottom w:val="single" w:sz="4" w:space="0" w:color="auto"/>
                    <w:right w:val="single" w:sz="4" w:space="0" w:color="auto"/>
                  </w:tcBorders>
                  <w:vAlign w:val="center"/>
                </w:tcPr>
                <w:p w:rsidR="00357F3D" w:rsidRPr="000C3CD2" w:rsidRDefault="00357F3D" w:rsidP="00113702">
                  <w:pPr>
                    <w:contextualSpacing/>
                    <w:jc w:val="center"/>
                    <w:rPr>
                      <w:bCs/>
                      <w:sz w:val="21"/>
                      <w:szCs w:val="21"/>
                    </w:rPr>
                  </w:pPr>
                </w:p>
              </w:tc>
              <w:tc>
                <w:tcPr>
                  <w:tcW w:w="1496" w:type="dxa"/>
                  <w:tcBorders>
                    <w:left w:val="single" w:sz="4" w:space="0" w:color="auto"/>
                    <w:right w:val="single" w:sz="4" w:space="0" w:color="auto"/>
                  </w:tcBorders>
                  <w:vAlign w:val="center"/>
                </w:tcPr>
                <w:p w:rsidR="00357F3D" w:rsidRPr="000C3CD2" w:rsidRDefault="00357F3D" w:rsidP="00113702">
                  <w:pPr>
                    <w:contextualSpacing/>
                    <w:jc w:val="center"/>
                    <w:rPr>
                      <w:bCs/>
                      <w:sz w:val="21"/>
                      <w:szCs w:val="21"/>
                    </w:rPr>
                  </w:pPr>
                  <w:r w:rsidRPr="000C3CD2">
                    <w:rPr>
                      <w:bCs/>
                      <w:color w:val="000000"/>
                      <w:sz w:val="21"/>
                      <w:szCs w:val="21"/>
                    </w:rPr>
                    <w:t>ПРОТИ</w:t>
                  </w:r>
                </w:p>
              </w:tc>
              <w:tc>
                <w:tcPr>
                  <w:tcW w:w="1770" w:type="dxa"/>
                  <w:tcBorders>
                    <w:left w:val="single" w:sz="4" w:space="0" w:color="auto"/>
                  </w:tcBorders>
                  <w:vAlign w:val="center"/>
                </w:tcPr>
                <w:p w:rsidR="00357F3D" w:rsidRPr="000C3CD2" w:rsidRDefault="00357F3D" w:rsidP="00113702">
                  <w:pPr>
                    <w:contextualSpacing/>
                    <w:jc w:val="center"/>
                    <w:rPr>
                      <w:bCs/>
                      <w:sz w:val="21"/>
                      <w:szCs w:val="21"/>
                    </w:rPr>
                  </w:pPr>
                </w:p>
              </w:tc>
            </w:tr>
          </w:tbl>
          <w:p w:rsidR="00357F3D" w:rsidRPr="000C3CD2" w:rsidRDefault="00357F3D" w:rsidP="00113702">
            <w:pPr>
              <w:tabs>
                <w:tab w:val="left" w:pos="0"/>
                <w:tab w:val="left" w:pos="284"/>
              </w:tabs>
              <w:contextualSpacing/>
              <w:jc w:val="both"/>
              <w:rPr>
                <w:bCs/>
                <w:sz w:val="21"/>
                <w:szCs w:val="21"/>
                <w:lang w:eastAsia="uk-UA"/>
              </w:rPr>
            </w:pPr>
          </w:p>
        </w:tc>
      </w:tr>
    </w:tbl>
    <w:p w:rsidR="00A21D5D" w:rsidRPr="000C3CD2" w:rsidRDefault="00A21D5D">
      <w:pPr>
        <w:rPr>
          <w:sz w:val="21"/>
          <w:szCs w:val="21"/>
        </w:rPr>
      </w:pPr>
    </w:p>
    <w:sectPr w:rsidR="00A21D5D" w:rsidRPr="000C3CD2" w:rsidSect="00443371">
      <w:headerReference w:type="even" r:id="rId9"/>
      <w:headerReference w:type="default" r:id="rId10"/>
      <w:footerReference w:type="even" r:id="rId11"/>
      <w:footerReference w:type="default" r:id="rId12"/>
      <w:headerReference w:type="first" r:id="rId13"/>
      <w:footerReference w:type="first" r:id="rId14"/>
      <w:pgSz w:w="11909" w:h="16834"/>
      <w:pgMar w:top="567" w:right="709" w:bottom="851" w:left="1418" w:header="720" w:footer="720" w:gutter="0"/>
      <w:pgNumType w:start="1"/>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4F7" w:rsidRDefault="008C34F7" w:rsidP="00FA1CF3">
      <w:r>
        <w:separator/>
      </w:r>
    </w:p>
  </w:endnote>
  <w:endnote w:type="continuationSeparator" w:id="0">
    <w:p w:rsidR="008C34F7" w:rsidRDefault="008C34F7" w:rsidP="00FA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81" w:rsidRDefault="0074318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FE1" w:rsidRDefault="004D3FE1">
    <w:pPr>
      <w:pStyle w:val="a6"/>
    </w:pPr>
  </w:p>
  <w:tbl>
    <w:tblPr>
      <w:tblW w:w="0" w:type="auto"/>
      <w:tblLayout w:type="fixed"/>
      <w:tblLook w:val="00A0" w:firstRow="1" w:lastRow="0" w:firstColumn="1" w:lastColumn="0" w:noHBand="0" w:noVBand="0"/>
    </w:tblPr>
    <w:tblGrid>
      <w:gridCol w:w="2002"/>
      <w:gridCol w:w="1976"/>
      <w:gridCol w:w="1125"/>
      <w:gridCol w:w="284"/>
      <w:gridCol w:w="4524"/>
    </w:tblGrid>
    <w:tr w:rsidR="004D3FE1" w:rsidRPr="005F386D" w:rsidTr="00113702">
      <w:trPr>
        <w:trHeight w:val="1547"/>
      </w:trPr>
      <w:tc>
        <w:tcPr>
          <w:tcW w:w="9911" w:type="dxa"/>
          <w:gridSpan w:val="5"/>
        </w:tcPr>
        <w:p w:rsidR="004D3FE1" w:rsidRPr="005F386D" w:rsidRDefault="004D3FE1" w:rsidP="00113702">
          <w:pPr>
            <w:ind w:firstLine="743"/>
            <w:contextualSpacing/>
            <w:jc w:val="both"/>
            <w:rPr>
              <w:b/>
              <w:bCs/>
              <w:i/>
              <w:color w:val="000000"/>
            </w:rPr>
          </w:pPr>
          <w:r w:rsidRPr="005F386D">
            <w:rPr>
              <w:b/>
              <w:bCs/>
              <w:i/>
              <w:color w:val="000000"/>
              <w:szCs w:val="22"/>
            </w:rPr>
            <w:t xml:space="preserve">Увага! </w:t>
          </w:r>
        </w:p>
        <w:p w:rsidR="004D3FE1" w:rsidRPr="005F386D" w:rsidRDefault="004D3FE1" w:rsidP="00113702">
          <w:pPr>
            <w:spacing w:before="91"/>
            <w:ind w:firstLine="743"/>
            <w:contextualSpacing/>
            <w:jc w:val="both"/>
            <w:rPr>
              <w:bCs/>
              <w:i/>
              <w:color w:val="000000"/>
            </w:rPr>
          </w:pPr>
          <w:r w:rsidRPr="005F386D">
            <w:rPr>
              <w:bCs/>
              <w:i/>
              <w:color w:val="000000"/>
              <w:szCs w:val="22"/>
            </w:rPr>
            <w:t>Бюлетень підписується акціонером (представником акціонера) та має містити реквізити акціонера (представника акціонера)</w:t>
          </w:r>
          <w:r>
            <w:rPr>
              <w:bCs/>
              <w:i/>
              <w:color w:val="000000"/>
              <w:szCs w:val="22"/>
            </w:rPr>
            <w:t>.</w:t>
          </w:r>
          <w:r w:rsidRPr="005F386D">
            <w:rPr>
              <w:bCs/>
              <w:i/>
              <w:color w:val="000000"/>
              <w:szCs w:val="22"/>
            </w:rPr>
            <w:t xml:space="preserve"> Підпис проставляється на кожному аркуші бюлетеня, крім випадку засвідчення бюлетеня кваліфікованим електронним підписом акціонера (його представника).</w:t>
          </w:r>
        </w:p>
        <w:p w:rsidR="004D3FE1" w:rsidRPr="005F386D" w:rsidRDefault="004D3FE1" w:rsidP="00113702">
          <w:pPr>
            <w:spacing w:before="91"/>
            <w:ind w:firstLine="743"/>
            <w:contextualSpacing/>
            <w:jc w:val="both"/>
            <w:rPr>
              <w:bCs/>
              <w:i/>
              <w:color w:val="000000"/>
            </w:rPr>
          </w:pPr>
          <w:r w:rsidRPr="005F386D">
            <w:rPr>
              <w:bCs/>
              <w:i/>
              <w:color w:val="000000"/>
              <w:szCs w:val="22"/>
            </w:rPr>
            <w:t>За відсутності таких реквізитів і підпису (</w:t>
          </w:r>
          <w:proofErr w:type="spellStart"/>
          <w:r w:rsidRPr="005F386D">
            <w:rPr>
              <w:bCs/>
              <w:i/>
              <w:color w:val="000000"/>
              <w:szCs w:val="22"/>
            </w:rPr>
            <w:t>-ів</w:t>
          </w:r>
          <w:proofErr w:type="spellEnd"/>
          <w:r w:rsidRPr="005F386D">
            <w:rPr>
              <w:bCs/>
              <w:i/>
              <w:color w:val="000000"/>
              <w:szCs w:val="22"/>
            </w:rPr>
            <w:t>) бюлетень вважається недійсним і не враховується під час підрахунку голосів.</w:t>
          </w:r>
        </w:p>
        <w:p w:rsidR="004D3FE1" w:rsidRPr="005F386D" w:rsidRDefault="004D3FE1" w:rsidP="00113702">
          <w:pPr>
            <w:spacing w:before="91"/>
            <w:ind w:firstLine="743"/>
            <w:contextualSpacing/>
            <w:jc w:val="both"/>
            <w:rPr>
              <w:bCs/>
              <w:i/>
              <w:color w:val="000000"/>
            </w:rPr>
          </w:pPr>
          <w:r w:rsidRPr="005F386D">
            <w:rPr>
              <w:bCs/>
              <w:i/>
              <w:color w:val="000000"/>
              <w:szCs w:val="22"/>
            </w:rPr>
            <w:t xml:space="preserve">Бюлетень може бути заповнений </w:t>
          </w:r>
          <w:proofErr w:type="spellStart"/>
          <w:r w:rsidRPr="005F386D">
            <w:rPr>
              <w:bCs/>
              <w:i/>
              <w:color w:val="000000"/>
              <w:szCs w:val="22"/>
            </w:rPr>
            <w:t>машинодруком</w:t>
          </w:r>
          <w:proofErr w:type="spellEnd"/>
          <w:r w:rsidRPr="005F386D">
            <w:rPr>
              <w:bCs/>
              <w:i/>
              <w:color w:val="000000"/>
              <w:szCs w:val="22"/>
            </w:rPr>
            <w:t xml:space="preserve">. </w:t>
          </w:r>
        </w:p>
      </w:tc>
    </w:tr>
    <w:tr w:rsidR="004D3FE1" w:rsidRPr="008B470A" w:rsidTr="00113702">
      <w:trPr>
        <w:trHeight w:val="47"/>
      </w:trPr>
      <w:tc>
        <w:tcPr>
          <w:tcW w:w="9911" w:type="dxa"/>
          <w:gridSpan w:val="5"/>
        </w:tcPr>
        <w:p w:rsidR="004D3FE1" w:rsidRPr="008B470A" w:rsidRDefault="004D3FE1" w:rsidP="00113702">
          <w:pPr>
            <w:pStyle w:val="a6"/>
            <w:tabs>
              <w:tab w:val="left" w:pos="6730"/>
            </w:tabs>
          </w:pPr>
        </w:p>
      </w:tc>
    </w:tr>
    <w:tr w:rsidR="00BC1E59" w:rsidRPr="008B470A" w:rsidTr="00CF7021">
      <w:tc>
        <w:tcPr>
          <w:tcW w:w="2002" w:type="dxa"/>
          <w:vMerge w:val="restart"/>
          <w:vAlign w:val="center"/>
        </w:tcPr>
        <w:p w:rsidR="00BC1E59" w:rsidRPr="008B470A" w:rsidRDefault="00BC1E59" w:rsidP="00113702">
          <w:pPr>
            <w:pStyle w:val="a6"/>
            <w:jc w:val="center"/>
            <w:rPr>
              <w:szCs w:val="22"/>
            </w:rPr>
          </w:pPr>
          <w:r w:rsidRPr="008B470A">
            <w:rPr>
              <w:szCs w:val="22"/>
            </w:rPr>
            <w:t xml:space="preserve">ст. </w:t>
          </w:r>
          <w:r w:rsidRPr="008B470A">
            <w:rPr>
              <w:szCs w:val="22"/>
            </w:rPr>
            <w:fldChar w:fldCharType="begin"/>
          </w:r>
          <w:r w:rsidRPr="008B470A">
            <w:rPr>
              <w:szCs w:val="22"/>
            </w:rPr>
            <w:instrText>PAGE   \* MERGEFORMAT</w:instrText>
          </w:r>
          <w:r w:rsidRPr="008B470A">
            <w:rPr>
              <w:szCs w:val="22"/>
            </w:rPr>
            <w:fldChar w:fldCharType="separate"/>
          </w:r>
          <w:r w:rsidR="00743181">
            <w:rPr>
              <w:noProof/>
              <w:szCs w:val="22"/>
            </w:rPr>
            <w:t>3</w:t>
          </w:r>
          <w:r w:rsidRPr="008B470A">
            <w:rPr>
              <w:szCs w:val="22"/>
            </w:rPr>
            <w:fldChar w:fldCharType="end"/>
          </w:r>
        </w:p>
      </w:tc>
      <w:tc>
        <w:tcPr>
          <w:tcW w:w="1976" w:type="dxa"/>
          <w:tcBorders>
            <w:bottom w:val="single" w:sz="4" w:space="0" w:color="auto"/>
          </w:tcBorders>
        </w:tcPr>
        <w:p w:rsidR="00BC1E59" w:rsidRPr="008B470A" w:rsidRDefault="00BC1E59" w:rsidP="00113702">
          <w:pPr>
            <w:pStyle w:val="a6"/>
            <w:jc w:val="right"/>
          </w:pPr>
        </w:p>
      </w:tc>
      <w:tc>
        <w:tcPr>
          <w:tcW w:w="1125" w:type="dxa"/>
          <w:tcBorders>
            <w:bottom w:val="single" w:sz="4" w:space="0" w:color="auto"/>
          </w:tcBorders>
        </w:tcPr>
        <w:p w:rsidR="00BC1E59" w:rsidRPr="008B470A" w:rsidRDefault="00BC1E59" w:rsidP="00113702">
          <w:pPr>
            <w:pStyle w:val="a6"/>
            <w:jc w:val="right"/>
          </w:pPr>
        </w:p>
      </w:tc>
      <w:tc>
        <w:tcPr>
          <w:tcW w:w="284" w:type="dxa"/>
        </w:tcPr>
        <w:p w:rsidR="00BC1E59" w:rsidRPr="008B470A" w:rsidRDefault="00BC1E59" w:rsidP="00113702">
          <w:pPr>
            <w:pStyle w:val="a6"/>
            <w:jc w:val="right"/>
          </w:pPr>
        </w:p>
      </w:tc>
      <w:tc>
        <w:tcPr>
          <w:tcW w:w="4524" w:type="dxa"/>
          <w:tcBorders>
            <w:bottom w:val="single" w:sz="4" w:space="0" w:color="auto"/>
          </w:tcBorders>
        </w:tcPr>
        <w:p w:rsidR="00BC1E59" w:rsidRPr="008B470A" w:rsidRDefault="00BC1E59" w:rsidP="00BC1E59">
          <w:pPr>
            <w:pStyle w:val="a6"/>
            <w:tabs>
              <w:tab w:val="center" w:pos="1004"/>
            </w:tabs>
          </w:pPr>
          <w:r w:rsidRPr="008B470A">
            <w:rPr>
              <w:szCs w:val="22"/>
            </w:rPr>
            <w:t>/</w:t>
          </w:r>
          <w:r w:rsidRPr="008B470A">
            <w:rPr>
              <w:szCs w:val="22"/>
            </w:rPr>
            <w:tab/>
          </w:r>
          <w:bookmarkStart w:id="0" w:name="_GoBack"/>
          <w:bookmarkEnd w:id="0"/>
        </w:p>
        <w:p w:rsidR="00BC1E59" w:rsidRPr="008B470A" w:rsidRDefault="00BC1E59" w:rsidP="00113702">
          <w:pPr>
            <w:pStyle w:val="a6"/>
            <w:jc w:val="right"/>
            <w:rPr>
              <w:szCs w:val="22"/>
            </w:rPr>
          </w:pPr>
          <w:r w:rsidRPr="008B470A">
            <w:rPr>
              <w:szCs w:val="22"/>
            </w:rPr>
            <w:t>/</w:t>
          </w:r>
        </w:p>
      </w:tc>
    </w:tr>
    <w:tr w:rsidR="004D3FE1" w:rsidRPr="008B470A" w:rsidTr="00113702">
      <w:tc>
        <w:tcPr>
          <w:tcW w:w="2002" w:type="dxa"/>
          <w:vMerge/>
          <w:tcBorders>
            <w:top w:val="single" w:sz="4" w:space="0" w:color="auto"/>
          </w:tcBorders>
        </w:tcPr>
        <w:p w:rsidR="004D3FE1" w:rsidRPr="008B470A" w:rsidRDefault="004D3FE1" w:rsidP="00113702">
          <w:pPr>
            <w:pStyle w:val="a6"/>
          </w:pPr>
        </w:p>
      </w:tc>
      <w:tc>
        <w:tcPr>
          <w:tcW w:w="3101" w:type="dxa"/>
          <w:gridSpan w:val="2"/>
          <w:tcBorders>
            <w:top w:val="single" w:sz="4" w:space="0" w:color="auto"/>
          </w:tcBorders>
        </w:tcPr>
        <w:p w:rsidR="004D3FE1" w:rsidRPr="008B470A" w:rsidRDefault="004D3FE1" w:rsidP="00113702">
          <w:pPr>
            <w:pStyle w:val="a6"/>
            <w:jc w:val="right"/>
            <w:rPr>
              <w:b/>
              <w:bCs/>
              <w:i/>
              <w:color w:val="000000"/>
            </w:rPr>
          </w:pPr>
          <w:r w:rsidRPr="008B470A">
            <w:rPr>
              <w:b/>
              <w:bCs/>
              <w:i/>
              <w:color w:val="000000"/>
              <w:szCs w:val="22"/>
            </w:rPr>
            <w:t xml:space="preserve">Підпис акціонера </w:t>
          </w:r>
        </w:p>
        <w:p w:rsidR="004D3FE1" w:rsidRPr="008B470A" w:rsidRDefault="004D3FE1" w:rsidP="00113702">
          <w:pPr>
            <w:pStyle w:val="a6"/>
            <w:jc w:val="right"/>
          </w:pPr>
          <w:r w:rsidRPr="008B470A">
            <w:rPr>
              <w:b/>
              <w:bCs/>
              <w:i/>
              <w:color w:val="000000"/>
              <w:szCs w:val="22"/>
            </w:rPr>
            <w:t>(представника акціонера)</w:t>
          </w:r>
        </w:p>
      </w:tc>
      <w:tc>
        <w:tcPr>
          <w:tcW w:w="284" w:type="dxa"/>
        </w:tcPr>
        <w:p w:rsidR="004D3FE1" w:rsidRPr="008B470A" w:rsidRDefault="004D3FE1" w:rsidP="00113702">
          <w:pPr>
            <w:pStyle w:val="a6"/>
            <w:jc w:val="right"/>
          </w:pPr>
        </w:p>
      </w:tc>
      <w:tc>
        <w:tcPr>
          <w:tcW w:w="4524" w:type="dxa"/>
          <w:tcBorders>
            <w:top w:val="single" w:sz="4" w:space="0" w:color="auto"/>
          </w:tcBorders>
        </w:tcPr>
        <w:p w:rsidR="004D3FE1" w:rsidRPr="008B470A" w:rsidRDefault="004D3FE1" w:rsidP="00113702">
          <w:pPr>
            <w:pStyle w:val="a6"/>
            <w:jc w:val="right"/>
            <w:rPr>
              <w:b/>
              <w:i/>
            </w:rPr>
          </w:pPr>
          <w:r w:rsidRPr="00FC5282">
            <w:rPr>
              <w:b/>
              <w:bCs/>
              <w:i/>
              <w:color w:val="000000"/>
            </w:rPr>
            <w:t>Прізвище, ім’я та по батькові</w:t>
          </w:r>
          <w:r w:rsidRPr="008B470A">
            <w:rPr>
              <w:b/>
              <w:i/>
              <w:szCs w:val="22"/>
            </w:rPr>
            <w:t xml:space="preserve"> акціонера </w:t>
          </w:r>
        </w:p>
        <w:p w:rsidR="004D3FE1" w:rsidRPr="008B470A" w:rsidRDefault="004D3FE1" w:rsidP="00113702">
          <w:pPr>
            <w:pStyle w:val="a6"/>
            <w:jc w:val="right"/>
          </w:pPr>
          <w:r w:rsidRPr="008B470A">
            <w:rPr>
              <w:b/>
              <w:i/>
              <w:szCs w:val="22"/>
            </w:rPr>
            <w:t>(представника акціонера)</w:t>
          </w:r>
        </w:p>
      </w:tc>
    </w:tr>
  </w:tbl>
  <w:p w:rsidR="0016769D" w:rsidRDefault="008C34F7">
    <w:pPr>
      <w:pStyle w:val="a6"/>
    </w:pPr>
  </w:p>
  <w:p w:rsidR="002410F8" w:rsidRDefault="008C34F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CF3" w:rsidRDefault="00FA1CF3">
    <w:pPr>
      <w:pStyle w:val="a6"/>
    </w:pPr>
  </w:p>
  <w:tbl>
    <w:tblPr>
      <w:tblW w:w="0" w:type="auto"/>
      <w:tblLayout w:type="fixed"/>
      <w:tblLook w:val="00A0" w:firstRow="1" w:lastRow="0" w:firstColumn="1" w:lastColumn="0" w:noHBand="0" w:noVBand="0"/>
    </w:tblPr>
    <w:tblGrid>
      <w:gridCol w:w="2002"/>
      <w:gridCol w:w="1976"/>
      <w:gridCol w:w="1125"/>
      <w:gridCol w:w="284"/>
      <w:gridCol w:w="4524"/>
    </w:tblGrid>
    <w:tr w:rsidR="00FA1CF3" w:rsidRPr="00651C61" w:rsidTr="008B33DF">
      <w:trPr>
        <w:trHeight w:val="1547"/>
      </w:trPr>
      <w:tc>
        <w:tcPr>
          <w:tcW w:w="9911" w:type="dxa"/>
          <w:gridSpan w:val="5"/>
        </w:tcPr>
        <w:p w:rsidR="00FA1CF3" w:rsidRPr="005F386D" w:rsidRDefault="00FA1CF3" w:rsidP="008B33DF">
          <w:pPr>
            <w:ind w:firstLine="743"/>
            <w:contextualSpacing/>
            <w:jc w:val="both"/>
            <w:rPr>
              <w:b/>
              <w:bCs/>
              <w:i/>
              <w:color w:val="000000"/>
            </w:rPr>
          </w:pPr>
          <w:r w:rsidRPr="005F386D">
            <w:rPr>
              <w:b/>
              <w:bCs/>
              <w:i/>
              <w:color w:val="000000"/>
              <w:szCs w:val="22"/>
            </w:rPr>
            <w:t xml:space="preserve">Увага! </w:t>
          </w:r>
        </w:p>
        <w:p w:rsidR="00FA1CF3" w:rsidRPr="005F386D" w:rsidRDefault="00FA1CF3" w:rsidP="008B33DF">
          <w:pPr>
            <w:spacing w:before="91"/>
            <w:ind w:firstLine="743"/>
            <w:contextualSpacing/>
            <w:jc w:val="both"/>
            <w:rPr>
              <w:bCs/>
              <w:i/>
              <w:color w:val="000000"/>
            </w:rPr>
          </w:pPr>
          <w:r w:rsidRPr="005F386D">
            <w:rPr>
              <w:bCs/>
              <w:i/>
              <w:color w:val="000000"/>
              <w:szCs w:val="22"/>
            </w:rPr>
            <w:t>Бюлетень підписується акціонером (представником акціонера) та має містити реквізити акціонера (представника акціонера)</w:t>
          </w:r>
          <w:r>
            <w:rPr>
              <w:bCs/>
              <w:i/>
              <w:color w:val="000000"/>
              <w:szCs w:val="22"/>
            </w:rPr>
            <w:t>.</w:t>
          </w:r>
          <w:r w:rsidRPr="005F386D">
            <w:rPr>
              <w:bCs/>
              <w:i/>
              <w:color w:val="000000"/>
              <w:szCs w:val="22"/>
            </w:rPr>
            <w:t xml:space="preserve"> Підпис проставляється на кожному аркуші бюлетеня, крім випадку засвідчення бюлетеня кваліфікованим електронним підписом акціонера (його представника).</w:t>
          </w:r>
        </w:p>
        <w:p w:rsidR="00FA1CF3" w:rsidRPr="005F386D" w:rsidRDefault="00FA1CF3" w:rsidP="008B33DF">
          <w:pPr>
            <w:spacing w:before="91"/>
            <w:ind w:firstLine="743"/>
            <w:contextualSpacing/>
            <w:jc w:val="both"/>
            <w:rPr>
              <w:bCs/>
              <w:i/>
              <w:color w:val="000000"/>
            </w:rPr>
          </w:pPr>
          <w:r w:rsidRPr="005F386D">
            <w:rPr>
              <w:bCs/>
              <w:i/>
              <w:color w:val="000000"/>
              <w:szCs w:val="22"/>
            </w:rPr>
            <w:t>За відсутності таких реквізитів і підпису (</w:t>
          </w:r>
          <w:proofErr w:type="spellStart"/>
          <w:r w:rsidRPr="005F386D">
            <w:rPr>
              <w:bCs/>
              <w:i/>
              <w:color w:val="000000"/>
              <w:szCs w:val="22"/>
            </w:rPr>
            <w:t>-ів</w:t>
          </w:r>
          <w:proofErr w:type="spellEnd"/>
          <w:r w:rsidRPr="005F386D">
            <w:rPr>
              <w:bCs/>
              <w:i/>
              <w:color w:val="000000"/>
              <w:szCs w:val="22"/>
            </w:rPr>
            <w:t>) бюлетень вважається недійсним і не враховується під час підрахунку голосів.</w:t>
          </w:r>
        </w:p>
        <w:p w:rsidR="00FA1CF3" w:rsidRPr="005F386D" w:rsidRDefault="00FA1CF3" w:rsidP="008B33DF">
          <w:pPr>
            <w:spacing w:before="91"/>
            <w:ind w:firstLine="743"/>
            <w:contextualSpacing/>
            <w:jc w:val="both"/>
            <w:rPr>
              <w:bCs/>
              <w:i/>
              <w:color w:val="000000"/>
            </w:rPr>
          </w:pPr>
          <w:r w:rsidRPr="005F386D">
            <w:rPr>
              <w:bCs/>
              <w:i/>
              <w:color w:val="000000"/>
              <w:szCs w:val="22"/>
            </w:rPr>
            <w:t xml:space="preserve">Бюлетень може бути заповнений </w:t>
          </w:r>
          <w:proofErr w:type="spellStart"/>
          <w:r w:rsidRPr="005F386D">
            <w:rPr>
              <w:bCs/>
              <w:i/>
              <w:color w:val="000000"/>
              <w:szCs w:val="22"/>
            </w:rPr>
            <w:t>машинодруком</w:t>
          </w:r>
          <w:proofErr w:type="spellEnd"/>
          <w:r w:rsidRPr="005F386D">
            <w:rPr>
              <w:bCs/>
              <w:i/>
              <w:color w:val="000000"/>
              <w:szCs w:val="22"/>
            </w:rPr>
            <w:t xml:space="preserve">. </w:t>
          </w:r>
        </w:p>
      </w:tc>
    </w:tr>
    <w:tr w:rsidR="00FA1CF3" w:rsidRPr="00651C61" w:rsidTr="008B33DF">
      <w:trPr>
        <w:trHeight w:val="47"/>
      </w:trPr>
      <w:tc>
        <w:tcPr>
          <w:tcW w:w="9911" w:type="dxa"/>
          <w:gridSpan w:val="5"/>
        </w:tcPr>
        <w:p w:rsidR="00FA1CF3" w:rsidRPr="008B470A" w:rsidRDefault="00FA1CF3" w:rsidP="008B33DF">
          <w:pPr>
            <w:pStyle w:val="a6"/>
            <w:tabs>
              <w:tab w:val="left" w:pos="6730"/>
            </w:tabs>
          </w:pPr>
        </w:p>
      </w:tc>
    </w:tr>
    <w:tr w:rsidR="00BC1E59" w:rsidRPr="00651C61" w:rsidTr="00FD2ECD">
      <w:tc>
        <w:tcPr>
          <w:tcW w:w="2002" w:type="dxa"/>
          <w:vMerge w:val="restart"/>
          <w:vAlign w:val="center"/>
        </w:tcPr>
        <w:p w:rsidR="00BC1E59" w:rsidRPr="008B470A" w:rsidRDefault="00BC1E59" w:rsidP="008B33DF">
          <w:pPr>
            <w:pStyle w:val="a6"/>
            <w:jc w:val="center"/>
            <w:rPr>
              <w:szCs w:val="22"/>
            </w:rPr>
          </w:pPr>
          <w:r w:rsidRPr="008B470A">
            <w:rPr>
              <w:szCs w:val="22"/>
            </w:rPr>
            <w:t xml:space="preserve">ст. </w:t>
          </w:r>
          <w:r w:rsidRPr="008B470A">
            <w:rPr>
              <w:szCs w:val="22"/>
            </w:rPr>
            <w:fldChar w:fldCharType="begin"/>
          </w:r>
          <w:r w:rsidRPr="008B470A">
            <w:rPr>
              <w:szCs w:val="22"/>
            </w:rPr>
            <w:instrText>PAGE   \* MERGEFORMAT</w:instrText>
          </w:r>
          <w:r w:rsidRPr="008B470A">
            <w:rPr>
              <w:szCs w:val="22"/>
            </w:rPr>
            <w:fldChar w:fldCharType="separate"/>
          </w:r>
          <w:r w:rsidR="00743181">
            <w:rPr>
              <w:noProof/>
              <w:szCs w:val="22"/>
            </w:rPr>
            <w:t>1</w:t>
          </w:r>
          <w:r w:rsidRPr="008B470A">
            <w:rPr>
              <w:szCs w:val="22"/>
            </w:rPr>
            <w:fldChar w:fldCharType="end"/>
          </w:r>
        </w:p>
      </w:tc>
      <w:tc>
        <w:tcPr>
          <w:tcW w:w="1976" w:type="dxa"/>
          <w:tcBorders>
            <w:bottom w:val="single" w:sz="4" w:space="0" w:color="auto"/>
          </w:tcBorders>
        </w:tcPr>
        <w:p w:rsidR="00BC1E59" w:rsidRPr="008B470A" w:rsidRDefault="00BC1E59" w:rsidP="008B33DF">
          <w:pPr>
            <w:pStyle w:val="a6"/>
            <w:jc w:val="right"/>
          </w:pPr>
        </w:p>
      </w:tc>
      <w:tc>
        <w:tcPr>
          <w:tcW w:w="1125" w:type="dxa"/>
          <w:tcBorders>
            <w:bottom w:val="single" w:sz="4" w:space="0" w:color="auto"/>
          </w:tcBorders>
        </w:tcPr>
        <w:p w:rsidR="00BC1E59" w:rsidRPr="008B470A" w:rsidRDefault="00BC1E59" w:rsidP="008B33DF">
          <w:pPr>
            <w:pStyle w:val="a6"/>
            <w:jc w:val="right"/>
          </w:pPr>
        </w:p>
      </w:tc>
      <w:tc>
        <w:tcPr>
          <w:tcW w:w="284" w:type="dxa"/>
        </w:tcPr>
        <w:p w:rsidR="00BC1E59" w:rsidRPr="008B470A" w:rsidRDefault="00BC1E59" w:rsidP="008B33DF">
          <w:pPr>
            <w:pStyle w:val="a6"/>
            <w:jc w:val="right"/>
          </w:pPr>
        </w:p>
      </w:tc>
      <w:tc>
        <w:tcPr>
          <w:tcW w:w="4524" w:type="dxa"/>
          <w:tcBorders>
            <w:bottom w:val="single" w:sz="4" w:space="0" w:color="auto"/>
          </w:tcBorders>
        </w:tcPr>
        <w:p w:rsidR="00BC1E59" w:rsidRPr="008B470A" w:rsidRDefault="00BC1E59" w:rsidP="008B33DF">
          <w:pPr>
            <w:pStyle w:val="a6"/>
            <w:jc w:val="right"/>
            <w:rPr>
              <w:szCs w:val="22"/>
            </w:rPr>
          </w:pPr>
        </w:p>
      </w:tc>
    </w:tr>
    <w:tr w:rsidR="00FA1CF3" w:rsidRPr="00651C61" w:rsidTr="008B33DF">
      <w:tc>
        <w:tcPr>
          <w:tcW w:w="2002" w:type="dxa"/>
          <w:vMerge/>
          <w:tcBorders>
            <w:top w:val="single" w:sz="4" w:space="0" w:color="auto"/>
          </w:tcBorders>
        </w:tcPr>
        <w:p w:rsidR="00FA1CF3" w:rsidRPr="008B470A" w:rsidRDefault="00FA1CF3" w:rsidP="008B33DF">
          <w:pPr>
            <w:pStyle w:val="a6"/>
          </w:pPr>
        </w:p>
      </w:tc>
      <w:tc>
        <w:tcPr>
          <w:tcW w:w="3101" w:type="dxa"/>
          <w:gridSpan w:val="2"/>
          <w:tcBorders>
            <w:top w:val="single" w:sz="4" w:space="0" w:color="auto"/>
          </w:tcBorders>
        </w:tcPr>
        <w:p w:rsidR="00FA1CF3" w:rsidRPr="008B470A" w:rsidRDefault="00FA1CF3" w:rsidP="008B33DF">
          <w:pPr>
            <w:pStyle w:val="a6"/>
            <w:jc w:val="right"/>
            <w:rPr>
              <w:b/>
              <w:bCs/>
              <w:i/>
              <w:color w:val="000000"/>
            </w:rPr>
          </w:pPr>
          <w:r w:rsidRPr="008B470A">
            <w:rPr>
              <w:b/>
              <w:bCs/>
              <w:i/>
              <w:color w:val="000000"/>
              <w:szCs w:val="22"/>
            </w:rPr>
            <w:t xml:space="preserve">Підпис акціонера </w:t>
          </w:r>
        </w:p>
        <w:p w:rsidR="00FA1CF3" w:rsidRPr="008B470A" w:rsidRDefault="00FA1CF3" w:rsidP="008B33DF">
          <w:pPr>
            <w:pStyle w:val="a6"/>
            <w:jc w:val="right"/>
          </w:pPr>
          <w:r w:rsidRPr="008B470A">
            <w:rPr>
              <w:b/>
              <w:bCs/>
              <w:i/>
              <w:color w:val="000000"/>
              <w:szCs w:val="22"/>
            </w:rPr>
            <w:t>(представника акціонера)</w:t>
          </w:r>
        </w:p>
      </w:tc>
      <w:tc>
        <w:tcPr>
          <w:tcW w:w="284" w:type="dxa"/>
        </w:tcPr>
        <w:p w:rsidR="00FA1CF3" w:rsidRPr="008B470A" w:rsidRDefault="00FA1CF3" w:rsidP="008B33DF">
          <w:pPr>
            <w:pStyle w:val="a6"/>
            <w:jc w:val="right"/>
          </w:pPr>
        </w:p>
      </w:tc>
      <w:tc>
        <w:tcPr>
          <w:tcW w:w="4524" w:type="dxa"/>
          <w:tcBorders>
            <w:top w:val="single" w:sz="4" w:space="0" w:color="auto"/>
          </w:tcBorders>
        </w:tcPr>
        <w:p w:rsidR="00FA1CF3" w:rsidRPr="008B470A" w:rsidRDefault="00FA1CF3" w:rsidP="008B33DF">
          <w:pPr>
            <w:pStyle w:val="a6"/>
            <w:jc w:val="right"/>
            <w:rPr>
              <w:b/>
              <w:i/>
            </w:rPr>
          </w:pPr>
          <w:r w:rsidRPr="00FC5282">
            <w:rPr>
              <w:b/>
              <w:bCs/>
              <w:i/>
              <w:color w:val="000000"/>
            </w:rPr>
            <w:t>Прізвище, ім’я та по батькові</w:t>
          </w:r>
          <w:r w:rsidRPr="008B470A">
            <w:rPr>
              <w:b/>
              <w:i/>
              <w:szCs w:val="22"/>
            </w:rPr>
            <w:t xml:space="preserve"> акціонера </w:t>
          </w:r>
        </w:p>
        <w:p w:rsidR="00FA1CF3" w:rsidRPr="008B470A" w:rsidRDefault="00FA1CF3" w:rsidP="008B33DF">
          <w:pPr>
            <w:pStyle w:val="a6"/>
            <w:jc w:val="right"/>
          </w:pPr>
          <w:r w:rsidRPr="008B470A">
            <w:rPr>
              <w:b/>
              <w:i/>
              <w:szCs w:val="22"/>
            </w:rPr>
            <w:t>(представника акціонера)</w:t>
          </w:r>
        </w:p>
      </w:tc>
    </w:tr>
  </w:tbl>
  <w:p w:rsidR="00FA1CF3" w:rsidRDefault="00FA1CF3">
    <w:pPr>
      <w:pStyle w:val="a6"/>
    </w:pPr>
  </w:p>
  <w:p w:rsidR="00FA1CF3" w:rsidRDefault="00FA1CF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4F7" w:rsidRDefault="008C34F7" w:rsidP="00FA1CF3">
      <w:r>
        <w:separator/>
      </w:r>
    </w:p>
  </w:footnote>
  <w:footnote w:type="continuationSeparator" w:id="0">
    <w:p w:rsidR="008C34F7" w:rsidRDefault="008C34F7" w:rsidP="00FA1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0F8" w:rsidRDefault="00507870" w:rsidP="00C4742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410F8" w:rsidRDefault="008C34F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81" w:rsidRDefault="0074318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81" w:rsidRDefault="0074318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54A19"/>
    <w:multiLevelType w:val="multilevel"/>
    <w:tmpl w:val="922AE74E"/>
    <w:lvl w:ilvl="0">
      <w:start w:val="4"/>
      <w:numFmt w:val="decimal"/>
      <w:lvlText w:val="%1."/>
      <w:lvlJc w:val="left"/>
      <w:pPr>
        <w:ind w:left="360" w:hanging="360"/>
      </w:pPr>
      <w:rPr>
        <w:rFonts w:hint="default"/>
        <w:i w:val="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CF422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A840BB3"/>
    <w:multiLevelType w:val="multilevel"/>
    <w:tmpl w:val="438806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641121B4"/>
    <w:multiLevelType w:val="multilevel"/>
    <w:tmpl w:val="20AE3AC4"/>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76585306"/>
    <w:multiLevelType w:val="hybridMultilevel"/>
    <w:tmpl w:val="5B22A9D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AC5B71"/>
    <w:multiLevelType w:val="multilevel"/>
    <w:tmpl w:val="20AE3AC4"/>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7AC529B7"/>
    <w:multiLevelType w:val="multilevel"/>
    <w:tmpl w:val="438806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7B176632"/>
    <w:multiLevelType w:val="hybridMultilevel"/>
    <w:tmpl w:val="4C6E6E2C"/>
    <w:lvl w:ilvl="0" w:tplc="59406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4"/>
  </w:num>
  <w:num w:numId="3">
    <w:abstractNumId w:val="1"/>
  </w:num>
  <w:num w:numId="4">
    <w:abstractNumId w:val="6"/>
  </w:num>
  <w:num w:numId="5">
    <w:abstractNumId w:val="2"/>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2F0"/>
    <w:rsid w:val="00022059"/>
    <w:rsid w:val="00022C27"/>
    <w:rsid w:val="00022E62"/>
    <w:rsid w:val="00044E28"/>
    <w:rsid w:val="000710E2"/>
    <w:rsid w:val="000727A0"/>
    <w:rsid w:val="00077134"/>
    <w:rsid w:val="000856F2"/>
    <w:rsid w:val="0008571A"/>
    <w:rsid w:val="00091F5A"/>
    <w:rsid w:val="000942DF"/>
    <w:rsid w:val="00094373"/>
    <w:rsid w:val="000A3C1D"/>
    <w:rsid w:val="000A4EE9"/>
    <w:rsid w:val="000B4204"/>
    <w:rsid w:val="000C0DA0"/>
    <w:rsid w:val="000C1EA5"/>
    <w:rsid w:val="000C3CD2"/>
    <w:rsid w:val="000D2421"/>
    <w:rsid w:val="000F25C8"/>
    <w:rsid w:val="000F39D0"/>
    <w:rsid w:val="000F7D56"/>
    <w:rsid w:val="001475B8"/>
    <w:rsid w:val="00160EE0"/>
    <w:rsid w:val="001663C5"/>
    <w:rsid w:val="00166E35"/>
    <w:rsid w:val="001812C3"/>
    <w:rsid w:val="00186795"/>
    <w:rsid w:val="00192195"/>
    <w:rsid w:val="001A26A0"/>
    <w:rsid w:val="001C299F"/>
    <w:rsid w:val="001C78A7"/>
    <w:rsid w:val="001D3184"/>
    <w:rsid w:val="002065E8"/>
    <w:rsid w:val="00206983"/>
    <w:rsid w:val="00207DEF"/>
    <w:rsid w:val="00213969"/>
    <w:rsid w:val="0021410A"/>
    <w:rsid w:val="00217D3B"/>
    <w:rsid w:val="0022412B"/>
    <w:rsid w:val="00224813"/>
    <w:rsid w:val="002262B9"/>
    <w:rsid w:val="002429DA"/>
    <w:rsid w:val="00250FA4"/>
    <w:rsid w:val="002515D8"/>
    <w:rsid w:val="00254BE2"/>
    <w:rsid w:val="00270923"/>
    <w:rsid w:val="002767ED"/>
    <w:rsid w:val="00296F5E"/>
    <w:rsid w:val="002C6FF7"/>
    <w:rsid w:val="002C7681"/>
    <w:rsid w:val="002D63CC"/>
    <w:rsid w:val="002E5629"/>
    <w:rsid w:val="003062F0"/>
    <w:rsid w:val="00307913"/>
    <w:rsid w:val="00336C96"/>
    <w:rsid w:val="003471FD"/>
    <w:rsid w:val="003525EF"/>
    <w:rsid w:val="00357F3D"/>
    <w:rsid w:val="003619FA"/>
    <w:rsid w:val="00373673"/>
    <w:rsid w:val="00380FD9"/>
    <w:rsid w:val="003817C4"/>
    <w:rsid w:val="003875DF"/>
    <w:rsid w:val="00394E84"/>
    <w:rsid w:val="003A2182"/>
    <w:rsid w:val="003A4C23"/>
    <w:rsid w:val="003B7F2F"/>
    <w:rsid w:val="003C2A01"/>
    <w:rsid w:val="003D4FCA"/>
    <w:rsid w:val="003E074F"/>
    <w:rsid w:val="003E54AD"/>
    <w:rsid w:val="0040184B"/>
    <w:rsid w:val="004029A2"/>
    <w:rsid w:val="004071EA"/>
    <w:rsid w:val="00410DC9"/>
    <w:rsid w:val="00443371"/>
    <w:rsid w:val="00456D06"/>
    <w:rsid w:val="00465BFA"/>
    <w:rsid w:val="00466D64"/>
    <w:rsid w:val="00473CB9"/>
    <w:rsid w:val="004B0A1D"/>
    <w:rsid w:val="004B0A68"/>
    <w:rsid w:val="004D2417"/>
    <w:rsid w:val="004D3FE1"/>
    <w:rsid w:val="004F77BF"/>
    <w:rsid w:val="00505DAC"/>
    <w:rsid w:val="00507870"/>
    <w:rsid w:val="0051267B"/>
    <w:rsid w:val="00537DE5"/>
    <w:rsid w:val="005436AB"/>
    <w:rsid w:val="00557D1D"/>
    <w:rsid w:val="00564F2F"/>
    <w:rsid w:val="0058404D"/>
    <w:rsid w:val="005934E4"/>
    <w:rsid w:val="005A02E8"/>
    <w:rsid w:val="005C0780"/>
    <w:rsid w:val="005C0836"/>
    <w:rsid w:val="005C2AFA"/>
    <w:rsid w:val="005C730E"/>
    <w:rsid w:val="005D06E4"/>
    <w:rsid w:val="005D2BD3"/>
    <w:rsid w:val="005D48B5"/>
    <w:rsid w:val="005D5397"/>
    <w:rsid w:val="005D6538"/>
    <w:rsid w:val="005E229C"/>
    <w:rsid w:val="00614D17"/>
    <w:rsid w:val="0062261F"/>
    <w:rsid w:val="0063289B"/>
    <w:rsid w:val="006407A1"/>
    <w:rsid w:val="00642DFE"/>
    <w:rsid w:val="00651AB9"/>
    <w:rsid w:val="00662211"/>
    <w:rsid w:val="006652EF"/>
    <w:rsid w:val="006661E5"/>
    <w:rsid w:val="00666404"/>
    <w:rsid w:val="006669BD"/>
    <w:rsid w:val="00673B8C"/>
    <w:rsid w:val="00682D0A"/>
    <w:rsid w:val="00696E79"/>
    <w:rsid w:val="006A03FE"/>
    <w:rsid w:val="006A11C9"/>
    <w:rsid w:val="006A617F"/>
    <w:rsid w:val="006B7471"/>
    <w:rsid w:val="006C0CCE"/>
    <w:rsid w:val="006C1A2F"/>
    <w:rsid w:val="006C5549"/>
    <w:rsid w:val="006C7613"/>
    <w:rsid w:val="006D06AC"/>
    <w:rsid w:val="006D0A46"/>
    <w:rsid w:val="006E5C35"/>
    <w:rsid w:val="006E5DB1"/>
    <w:rsid w:val="006F3132"/>
    <w:rsid w:val="006F595C"/>
    <w:rsid w:val="007018A6"/>
    <w:rsid w:val="0070237F"/>
    <w:rsid w:val="00705F16"/>
    <w:rsid w:val="00734177"/>
    <w:rsid w:val="00743181"/>
    <w:rsid w:val="007442F6"/>
    <w:rsid w:val="00745B5D"/>
    <w:rsid w:val="00746927"/>
    <w:rsid w:val="0075491F"/>
    <w:rsid w:val="00760CBC"/>
    <w:rsid w:val="00763C05"/>
    <w:rsid w:val="00773384"/>
    <w:rsid w:val="00774600"/>
    <w:rsid w:val="00774AC6"/>
    <w:rsid w:val="00777757"/>
    <w:rsid w:val="007B1AF9"/>
    <w:rsid w:val="007B2438"/>
    <w:rsid w:val="007B269C"/>
    <w:rsid w:val="007D17A6"/>
    <w:rsid w:val="007D1A3E"/>
    <w:rsid w:val="007D50CB"/>
    <w:rsid w:val="007F0B9F"/>
    <w:rsid w:val="0080454A"/>
    <w:rsid w:val="0081366D"/>
    <w:rsid w:val="00815A7C"/>
    <w:rsid w:val="00846AFB"/>
    <w:rsid w:val="0085047C"/>
    <w:rsid w:val="0086517D"/>
    <w:rsid w:val="00865DFA"/>
    <w:rsid w:val="0087615D"/>
    <w:rsid w:val="00880CA0"/>
    <w:rsid w:val="00881E75"/>
    <w:rsid w:val="008B0161"/>
    <w:rsid w:val="008B59D1"/>
    <w:rsid w:val="008C34F7"/>
    <w:rsid w:val="008C4CBD"/>
    <w:rsid w:val="008D77F7"/>
    <w:rsid w:val="008E238C"/>
    <w:rsid w:val="008F1FA4"/>
    <w:rsid w:val="008F2AA3"/>
    <w:rsid w:val="009060F6"/>
    <w:rsid w:val="00917019"/>
    <w:rsid w:val="00917A09"/>
    <w:rsid w:val="00934929"/>
    <w:rsid w:val="009374C4"/>
    <w:rsid w:val="00941280"/>
    <w:rsid w:val="009516A4"/>
    <w:rsid w:val="00954438"/>
    <w:rsid w:val="009568E4"/>
    <w:rsid w:val="00957763"/>
    <w:rsid w:val="009B737E"/>
    <w:rsid w:val="009D2DE4"/>
    <w:rsid w:val="009E3960"/>
    <w:rsid w:val="009F50DF"/>
    <w:rsid w:val="00A07663"/>
    <w:rsid w:val="00A21D5D"/>
    <w:rsid w:val="00A3204B"/>
    <w:rsid w:val="00A35B33"/>
    <w:rsid w:val="00A61BC0"/>
    <w:rsid w:val="00A75BEC"/>
    <w:rsid w:val="00A92BD0"/>
    <w:rsid w:val="00A979C9"/>
    <w:rsid w:val="00AA249B"/>
    <w:rsid w:val="00AA4A91"/>
    <w:rsid w:val="00AA7589"/>
    <w:rsid w:val="00AE1D27"/>
    <w:rsid w:val="00AE4EE5"/>
    <w:rsid w:val="00AF70FC"/>
    <w:rsid w:val="00B04859"/>
    <w:rsid w:val="00B0491A"/>
    <w:rsid w:val="00B06E2B"/>
    <w:rsid w:val="00B163FE"/>
    <w:rsid w:val="00B2159A"/>
    <w:rsid w:val="00B21A42"/>
    <w:rsid w:val="00B351E8"/>
    <w:rsid w:val="00B4175A"/>
    <w:rsid w:val="00B42205"/>
    <w:rsid w:val="00B60180"/>
    <w:rsid w:val="00B60B72"/>
    <w:rsid w:val="00B636CC"/>
    <w:rsid w:val="00B66672"/>
    <w:rsid w:val="00B76B9B"/>
    <w:rsid w:val="00B76FFE"/>
    <w:rsid w:val="00BB115E"/>
    <w:rsid w:val="00BB19FA"/>
    <w:rsid w:val="00BC1E59"/>
    <w:rsid w:val="00BC233C"/>
    <w:rsid w:val="00BC6A36"/>
    <w:rsid w:val="00BC75B9"/>
    <w:rsid w:val="00BE49EA"/>
    <w:rsid w:val="00BE75AD"/>
    <w:rsid w:val="00BF4918"/>
    <w:rsid w:val="00C111A4"/>
    <w:rsid w:val="00C172CB"/>
    <w:rsid w:val="00C20418"/>
    <w:rsid w:val="00C323DD"/>
    <w:rsid w:val="00C324B1"/>
    <w:rsid w:val="00C52A4A"/>
    <w:rsid w:val="00C71357"/>
    <w:rsid w:val="00C82D62"/>
    <w:rsid w:val="00C87D97"/>
    <w:rsid w:val="00C91C88"/>
    <w:rsid w:val="00C93FE2"/>
    <w:rsid w:val="00CA18EF"/>
    <w:rsid w:val="00CA61D3"/>
    <w:rsid w:val="00CC2E91"/>
    <w:rsid w:val="00CD4433"/>
    <w:rsid w:val="00CD4C40"/>
    <w:rsid w:val="00CD5D1E"/>
    <w:rsid w:val="00CE36A7"/>
    <w:rsid w:val="00CE58C2"/>
    <w:rsid w:val="00CF12A3"/>
    <w:rsid w:val="00D119F9"/>
    <w:rsid w:val="00D20B78"/>
    <w:rsid w:val="00D32152"/>
    <w:rsid w:val="00D33EC9"/>
    <w:rsid w:val="00D40EF5"/>
    <w:rsid w:val="00D5554B"/>
    <w:rsid w:val="00D571A3"/>
    <w:rsid w:val="00D57694"/>
    <w:rsid w:val="00D60173"/>
    <w:rsid w:val="00D60BE3"/>
    <w:rsid w:val="00D759DC"/>
    <w:rsid w:val="00D8596C"/>
    <w:rsid w:val="00D954B6"/>
    <w:rsid w:val="00DA0486"/>
    <w:rsid w:val="00DC1D0A"/>
    <w:rsid w:val="00DC6A28"/>
    <w:rsid w:val="00DC6C73"/>
    <w:rsid w:val="00DD6789"/>
    <w:rsid w:val="00DD7143"/>
    <w:rsid w:val="00DF3AFA"/>
    <w:rsid w:val="00E027BA"/>
    <w:rsid w:val="00E06BB1"/>
    <w:rsid w:val="00E10D9C"/>
    <w:rsid w:val="00E36D16"/>
    <w:rsid w:val="00E41A8F"/>
    <w:rsid w:val="00E42F77"/>
    <w:rsid w:val="00E67869"/>
    <w:rsid w:val="00E70946"/>
    <w:rsid w:val="00E9487F"/>
    <w:rsid w:val="00EB0A5C"/>
    <w:rsid w:val="00EC7C04"/>
    <w:rsid w:val="00EE2873"/>
    <w:rsid w:val="00EE2C01"/>
    <w:rsid w:val="00EE702B"/>
    <w:rsid w:val="00EE7EFA"/>
    <w:rsid w:val="00EF6109"/>
    <w:rsid w:val="00F006DE"/>
    <w:rsid w:val="00F063C2"/>
    <w:rsid w:val="00F13749"/>
    <w:rsid w:val="00F44B1B"/>
    <w:rsid w:val="00F92EC4"/>
    <w:rsid w:val="00F959E8"/>
    <w:rsid w:val="00FA1CF3"/>
    <w:rsid w:val="00FA5749"/>
    <w:rsid w:val="00FB6FDB"/>
    <w:rsid w:val="00FE02BC"/>
    <w:rsid w:val="00FF0675"/>
    <w:rsid w:val="00FF7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2F0"/>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062F0"/>
    <w:pPr>
      <w:tabs>
        <w:tab w:val="center" w:pos="4677"/>
        <w:tab w:val="right" w:pos="9355"/>
      </w:tabs>
    </w:pPr>
  </w:style>
  <w:style w:type="character" w:customStyle="1" w:styleId="a4">
    <w:name w:val="Верхний колонтитул Знак"/>
    <w:basedOn w:val="a0"/>
    <w:link w:val="a3"/>
    <w:uiPriority w:val="99"/>
    <w:rsid w:val="003062F0"/>
    <w:rPr>
      <w:rFonts w:ascii="Times New Roman" w:eastAsia="Times New Roman" w:hAnsi="Times New Roman" w:cs="Times New Roman"/>
      <w:sz w:val="20"/>
      <w:szCs w:val="20"/>
      <w:lang w:val="uk-UA" w:eastAsia="ru-RU"/>
    </w:rPr>
  </w:style>
  <w:style w:type="character" w:styleId="a5">
    <w:name w:val="page number"/>
    <w:basedOn w:val="a0"/>
    <w:rsid w:val="003062F0"/>
  </w:style>
  <w:style w:type="paragraph" w:styleId="a6">
    <w:name w:val="footer"/>
    <w:basedOn w:val="a"/>
    <w:link w:val="a7"/>
    <w:uiPriority w:val="99"/>
    <w:rsid w:val="003062F0"/>
    <w:pPr>
      <w:tabs>
        <w:tab w:val="center" w:pos="4677"/>
        <w:tab w:val="right" w:pos="9355"/>
      </w:tabs>
    </w:pPr>
  </w:style>
  <w:style w:type="character" w:customStyle="1" w:styleId="a7">
    <w:name w:val="Нижний колонтитул Знак"/>
    <w:basedOn w:val="a0"/>
    <w:link w:val="a6"/>
    <w:uiPriority w:val="99"/>
    <w:rsid w:val="003062F0"/>
    <w:rPr>
      <w:rFonts w:ascii="Times New Roman" w:eastAsia="Times New Roman" w:hAnsi="Times New Roman" w:cs="Times New Roman"/>
      <w:sz w:val="20"/>
      <w:szCs w:val="20"/>
      <w:lang w:val="uk-UA" w:eastAsia="ru-RU"/>
    </w:rPr>
  </w:style>
  <w:style w:type="paragraph" w:styleId="a8">
    <w:name w:val="Balloon Text"/>
    <w:basedOn w:val="a"/>
    <w:link w:val="a9"/>
    <w:uiPriority w:val="99"/>
    <w:semiHidden/>
    <w:unhideWhenUsed/>
    <w:rsid w:val="00FA1CF3"/>
    <w:rPr>
      <w:rFonts w:ascii="Tahoma" w:hAnsi="Tahoma" w:cs="Tahoma"/>
      <w:sz w:val="16"/>
      <w:szCs w:val="16"/>
    </w:rPr>
  </w:style>
  <w:style w:type="character" w:customStyle="1" w:styleId="a9">
    <w:name w:val="Текст выноски Знак"/>
    <w:basedOn w:val="a0"/>
    <w:link w:val="a8"/>
    <w:uiPriority w:val="99"/>
    <w:semiHidden/>
    <w:rsid w:val="00FA1CF3"/>
    <w:rPr>
      <w:rFonts w:ascii="Tahoma" w:eastAsia="Times New Roman" w:hAnsi="Tahoma" w:cs="Tahoma"/>
      <w:sz w:val="16"/>
      <w:szCs w:val="16"/>
      <w:lang w:val="uk-UA" w:eastAsia="ru-RU"/>
    </w:rPr>
  </w:style>
  <w:style w:type="paragraph" w:styleId="aa">
    <w:name w:val="List Paragraph"/>
    <w:basedOn w:val="a"/>
    <w:uiPriority w:val="34"/>
    <w:qFormat/>
    <w:rsid w:val="00BF4918"/>
    <w:pPr>
      <w:widowControl/>
      <w:autoSpaceDE/>
      <w:autoSpaceDN/>
      <w:adjustRightInd/>
      <w:ind w:left="720" w:firstLine="454"/>
      <w:contextualSpacing/>
    </w:pPr>
    <w:rPr>
      <w:sz w:val="28"/>
    </w:rPr>
  </w:style>
  <w:style w:type="paragraph" w:customStyle="1" w:styleId="4">
    <w:name w:val="Абзац списка4"/>
    <w:basedOn w:val="a"/>
    <w:rsid w:val="00BC75B9"/>
    <w:pPr>
      <w:widowControl/>
      <w:autoSpaceDE/>
      <w:autoSpaceDN/>
      <w:adjustRightInd/>
      <w:spacing w:after="200" w:line="276" w:lineRule="auto"/>
      <w:ind w:left="720"/>
      <w:contextualSpacing/>
    </w:pPr>
    <w:rPr>
      <w:sz w:val="24"/>
      <w:szCs w:val="24"/>
      <w:lang w:eastAsia="en-US"/>
    </w:rPr>
  </w:style>
  <w:style w:type="paragraph" w:styleId="ab">
    <w:name w:val="Plain Text"/>
    <w:basedOn w:val="a"/>
    <w:link w:val="ac"/>
    <w:rsid w:val="00C93FE2"/>
    <w:pPr>
      <w:autoSpaceDE/>
      <w:autoSpaceDN/>
      <w:adjustRightInd/>
    </w:pPr>
    <w:rPr>
      <w:rFonts w:ascii="Courier New" w:hAnsi="Courier New"/>
    </w:rPr>
  </w:style>
  <w:style w:type="character" w:customStyle="1" w:styleId="ac">
    <w:name w:val="Текст Знак"/>
    <w:basedOn w:val="a0"/>
    <w:link w:val="ab"/>
    <w:rsid w:val="00C93FE2"/>
    <w:rPr>
      <w:rFonts w:ascii="Courier New" w:eastAsia="Times New Roman" w:hAnsi="Courier New"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2F0"/>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062F0"/>
    <w:pPr>
      <w:tabs>
        <w:tab w:val="center" w:pos="4677"/>
        <w:tab w:val="right" w:pos="9355"/>
      </w:tabs>
    </w:pPr>
  </w:style>
  <w:style w:type="character" w:customStyle="1" w:styleId="a4">
    <w:name w:val="Верхний колонтитул Знак"/>
    <w:basedOn w:val="a0"/>
    <w:link w:val="a3"/>
    <w:uiPriority w:val="99"/>
    <w:rsid w:val="003062F0"/>
    <w:rPr>
      <w:rFonts w:ascii="Times New Roman" w:eastAsia="Times New Roman" w:hAnsi="Times New Roman" w:cs="Times New Roman"/>
      <w:sz w:val="20"/>
      <w:szCs w:val="20"/>
      <w:lang w:val="uk-UA" w:eastAsia="ru-RU"/>
    </w:rPr>
  </w:style>
  <w:style w:type="character" w:styleId="a5">
    <w:name w:val="page number"/>
    <w:basedOn w:val="a0"/>
    <w:rsid w:val="003062F0"/>
  </w:style>
  <w:style w:type="paragraph" w:styleId="a6">
    <w:name w:val="footer"/>
    <w:basedOn w:val="a"/>
    <w:link w:val="a7"/>
    <w:uiPriority w:val="99"/>
    <w:rsid w:val="003062F0"/>
    <w:pPr>
      <w:tabs>
        <w:tab w:val="center" w:pos="4677"/>
        <w:tab w:val="right" w:pos="9355"/>
      </w:tabs>
    </w:pPr>
  </w:style>
  <w:style w:type="character" w:customStyle="1" w:styleId="a7">
    <w:name w:val="Нижний колонтитул Знак"/>
    <w:basedOn w:val="a0"/>
    <w:link w:val="a6"/>
    <w:uiPriority w:val="99"/>
    <w:rsid w:val="003062F0"/>
    <w:rPr>
      <w:rFonts w:ascii="Times New Roman" w:eastAsia="Times New Roman" w:hAnsi="Times New Roman" w:cs="Times New Roman"/>
      <w:sz w:val="20"/>
      <w:szCs w:val="20"/>
      <w:lang w:val="uk-UA" w:eastAsia="ru-RU"/>
    </w:rPr>
  </w:style>
  <w:style w:type="paragraph" w:styleId="a8">
    <w:name w:val="Balloon Text"/>
    <w:basedOn w:val="a"/>
    <w:link w:val="a9"/>
    <w:uiPriority w:val="99"/>
    <w:semiHidden/>
    <w:unhideWhenUsed/>
    <w:rsid w:val="00FA1CF3"/>
    <w:rPr>
      <w:rFonts w:ascii="Tahoma" w:hAnsi="Tahoma" w:cs="Tahoma"/>
      <w:sz w:val="16"/>
      <w:szCs w:val="16"/>
    </w:rPr>
  </w:style>
  <w:style w:type="character" w:customStyle="1" w:styleId="a9">
    <w:name w:val="Текст выноски Знак"/>
    <w:basedOn w:val="a0"/>
    <w:link w:val="a8"/>
    <w:uiPriority w:val="99"/>
    <w:semiHidden/>
    <w:rsid w:val="00FA1CF3"/>
    <w:rPr>
      <w:rFonts w:ascii="Tahoma" w:eastAsia="Times New Roman" w:hAnsi="Tahoma" w:cs="Tahoma"/>
      <w:sz w:val="16"/>
      <w:szCs w:val="16"/>
      <w:lang w:val="uk-UA" w:eastAsia="ru-RU"/>
    </w:rPr>
  </w:style>
  <w:style w:type="paragraph" w:styleId="aa">
    <w:name w:val="List Paragraph"/>
    <w:basedOn w:val="a"/>
    <w:uiPriority w:val="34"/>
    <w:qFormat/>
    <w:rsid w:val="00BF4918"/>
    <w:pPr>
      <w:widowControl/>
      <w:autoSpaceDE/>
      <w:autoSpaceDN/>
      <w:adjustRightInd/>
      <w:ind w:left="720" w:firstLine="454"/>
      <w:contextualSpacing/>
    </w:pPr>
    <w:rPr>
      <w:sz w:val="28"/>
    </w:rPr>
  </w:style>
  <w:style w:type="paragraph" w:customStyle="1" w:styleId="4">
    <w:name w:val="Абзац списка4"/>
    <w:basedOn w:val="a"/>
    <w:rsid w:val="00BC75B9"/>
    <w:pPr>
      <w:widowControl/>
      <w:autoSpaceDE/>
      <w:autoSpaceDN/>
      <w:adjustRightInd/>
      <w:spacing w:after="200" w:line="276" w:lineRule="auto"/>
      <w:ind w:left="720"/>
      <w:contextualSpacing/>
    </w:pPr>
    <w:rPr>
      <w:sz w:val="24"/>
      <w:szCs w:val="24"/>
      <w:lang w:eastAsia="en-US"/>
    </w:rPr>
  </w:style>
  <w:style w:type="paragraph" w:styleId="ab">
    <w:name w:val="Plain Text"/>
    <w:basedOn w:val="a"/>
    <w:link w:val="ac"/>
    <w:rsid w:val="00C93FE2"/>
    <w:pPr>
      <w:autoSpaceDE/>
      <w:autoSpaceDN/>
      <w:adjustRightInd/>
    </w:pPr>
    <w:rPr>
      <w:rFonts w:ascii="Courier New" w:hAnsi="Courier New"/>
    </w:rPr>
  </w:style>
  <w:style w:type="character" w:customStyle="1" w:styleId="ac">
    <w:name w:val="Текст Знак"/>
    <w:basedOn w:val="a0"/>
    <w:link w:val="ab"/>
    <w:rsid w:val="00C93FE2"/>
    <w:rPr>
      <w:rFonts w:ascii="Courier New" w:eastAsia="Times New Roman" w:hAnsi="Courier New"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230ED-C884-4AD0-8EB7-FD855769F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1088</Words>
  <Characters>6205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2023-10-20T07:47:00Z</cp:lastPrinted>
  <dcterms:created xsi:type="dcterms:W3CDTF">2025-06-18T10:58:00Z</dcterms:created>
  <dcterms:modified xsi:type="dcterms:W3CDTF">2025-06-18T10:59:00Z</dcterms:modified>
</cp:coreProperties>
</file>