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04" w:rsidRDefault="00166104" w:rsidP="003D535E">
      <w:pPr>
        <w:pStyle w:val="20"/>
        <w:ind w:firstLine="454"/>
        <w:rPr>
          <w:sz w:val="22"/>
          <w:szCs w:val="22"/>
        </w:rPr>
      </w:pPr>
    </w:p>
    <w:p w:rsidR="00166104" w:rsidRDefault="00166104" w:rsidP="003D535E">
      <w:pPr>
        <w:pStyle w:val="20"/>
        <w:ind w:firstLine="454"/>
        <w:rPr>
          <w:sz w:val="22"/>
          <w:szCs w:val="22"/>
        </w:rPr>
      </w:pPr>
      <w:r>
        <w:rPr>
          <w:noProof/>
          <w:lang w:eastAsia="uk-UA"/>
        </w:rPr>
        <w:drawing>
          <wp:inline distT="0" distB="0" distL="0" distR="0" wp14:anchorId="2424436E" wp14:editId="1E3BA682">
            <wp:extent cx="6331585" cy="8981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31585" cy="8981085"/>
                    </a:xfrm>
                    <a:prstGeom prst="rect">
                      <a:avLst/>
                    </a:prstGeom>
                  </pic:spPr>
                </pic:pic>
              </a:graphicData>
            </a:graphic>
          </wp:inline>
        </w:drawing>
      </w:r>
    </w:p>
    <w:p w:rsidR="00166104" w:rsidRDefault="00166104" w:rsidP="003D535E">
      <w:pPr>
        <w:pStyle w:val="20"/>
        <w:ind w:firstLine="454"/>
        <w:rPr>
          <w:sz w:val="22"/>
          <w:szCs w:val="22"/>
        </w:rPr>
      </w:pPr>
    </w:p>
    <w:p w:rsidR="00166104" w:rsidRDefault="00166104" w:rsidP="003D535E">
      <w:pPr>
        <w:pStyle w:val="20"/>
        <w:ind w:firstLine="454"/>
        <w:rPr>
          <w:sz w:val="22"/>
          <w:szCs w:val="22"/>
        </w:rPr>
      </w:pPr>
    </w:p>
    <w:p w:rsidR="00D9759C" w:rsidRPr="003D535E" w:rsidRDefault="00D9759C" w:rsidP="003D535E">
      <w:pPr>
        <w:pStyle w:val="20"/>
        <w:ind w:firstLine="454"/>
        <w:rPr>
          <w:sz w:val="22"/>
          <w:szCs w:val="22"/>
        </w:rPr>
      </w:pPr>
      <w:r w:rsidRPr="003D535E">
        <w:rPr>
          <w:sz w:val="22"/>
          <w:szCs w:val="22"/>
        </w:rPr>
        <w:t xml:space="preserve">У відповідності до пункту </w:t>
      </w:r>
      <w:r w:rsidR="00CD7130" w:rsidRPr="003D535E">
        <w:rPr>
          <w:sz w:val="22"/>
          <w:szCs w:val="22"/>
        </w:rPr>
        <w:t>14.6.5. Статуту Товариства</w:t>
      </w:r>
      <w:r w:rsidR="00E63F95" w:rsidRPr="003D535E">
        <w:rPr>
          <w:sz w:val="22"/>
          <w:szCs w:val="22"/>
        </w:rPr>
        <w:t xml:space="preserve"> </w:t>
      </w:r>
      <w:r w:rsidRPr="003D535E">
        <w:rPr>
          <w:sz w:val="22"/>
          <w:szCs w:val="22"/>
        </w:rPr>
        <w:t xml:space="preserve"> функції секретаря Загальних зборів виконує корпоративний секретар </w:t>
      </w:r>
      <w:r w:rsidR="00E63F95" w:rsidRPr="003D535E">
        <w:rPr>
          <w:sz w:val="22"/>
          <w:szCs w:val="22"/>
        </w:rPr>
        <w:t>Наумова Наталія Володимирівна</w:t>
      </w:r>
      <w:r w:rsidRPr="003D535E">
        <w:rPr>
          <w:sz w:val="22"/>
          <w:szCs w:val="22"/>
        </w:rPr>
        <w:t>.</w:t>
      </w:r>
    </w:p>
    <w:p w:rsidR="0054628C" w:rsidRPr="003D535E" w:rsidRDefault="0054628C" w:rsidP="003D535E">
      <w:pPr>
        <w:ind w:firstLine="426"/>
        <w:jc w:val="both"/>
        <w:rPr>
          <w:rFonts w:ascii="Times New Roman" w:hAnsi="Times New Roman" w:cs="Times New Roman"/>
          <w:color w:val="000000"/>
          <w:sz w:val="22"/>
          <w:szCs w:val="22"/>
        </w:rPr>
      </w:pPr>
      <w:r w:rsidRPr="003D535E">
        <w:rPr>
          <w:rFonts w:ascii="Times New Roman" w:hAnsi="Times New Roman" w:cs="Times New Roman"/>
          <w:sz w:val="22"/>
          <w:szCs w:val="22"/>
        </w:rPr>
        <w:t xml:space="preserve">Голова </w:t>
      </w:r>
      <w:r w:rsidR="00400C0A" w:rsidRPr="003D535E">
        <w:rPr>
          <w:rFonts w:ascii="Times New Roman" w:hAnsi="Times New Roman" w:cs="Times New Roman"/>
          <w:sz w:val="22"/>
          <w:szCs w:val="22"/>
        </w:rPr>
        <w:t xml:space="preserve">Наглядової ради </w:t>
      </w:r>
      <w:r w:rsidRPr="003D535E">
        <w:rPr>
          <w:rFonts w:ascii="Times New Roman" w:hAnsi="Times New Roman" w:cs="Times New Roman"/>
          <w:sz w:val="22"/>
          <w:szCs w:val="22"/>
        </w:rPr>
        <w:t xml:space="preserve">повідомив про те, </w:t>
      </w:r>
      <w:r w:rsidRPr="003D535E">
        <w:rPr>
          <w:rFonts w:ascii="Times New Roman" w:hAnsi="Times New Roman" w:cs="Times New Roman"/>
          <w:color w:val="000000"/>
          <w:sz w:val="22"/>
          <w:szCs w:val="22"/>
        </w:rPr>
        <w:t xml:space="preserve">що повідомлення акціонерам про скликання чергових Загальних зборів Товариства </w:t>
      </w:r>
      <w:r w:rsidR="00830284" w:rsidRPr="003D535E">
        <w:rPr>
          <w:rFonts w:ascii="Times New Roman" w:hAnsi="Times New Roman" w:cs="Times New Roman"/>
          <w:color w:val="000000"/>
          <w:sz w:val="22"/>
          <w:szCs w:val="22"/>
        </w:rPr>
        <w:t>19</w:t>
      </w:r>
      <w:r w:rsidR="003A3A43" w:rsidRPr="003D535E">
        <w:rPr>
          <w:rFonts w:ascii="Times New Roman" w:hAnsi="Times New Roman" w:cs="Times New Roman"/>
          <w:color w:val="000000"/>
          <w:sz w:val="22"/>
          <w:szCs w:val="22"/>
        </w:rPr>
        <w:t xml:space="preserve"> квітня 201</w:t>
      </w:r>
      <w:r w:rsidR="00830284" w:rsidRPr="003D535E">
        <w:rPr>
          <w:rFonts w:ascii="Times New Roman" w:hAnsi="Times New Roman" w:cs="Times New Roman"/>
          <w:color w:val="000000"/>
          <w:sz w:val="22"/>
          <w:szCs w:val="22"/>
        </w:rPr>
        <w:t>8</w:t>
      </w:r>
      <w:r w:rsidR="003A3A43" w:rsidRPr="003D535E">
        <w:rPr>
          <w:rFonts w:ascii="Times New Roman" w:hAnsi="Times New Roman" w:cs="Times New Roman"/>
          <w:color w:val="000000"/>
          <w:sz w:val="22"/>
          <w:szCs w:val="22"/>
        </w:rPr>
        <w:t xml:space="preserve"> </w:t>
      </w:r>
      <w:r w:rsidRPr="003D535E">
        <w:rPr>
          <w:rFonts w:ascii="Times New Roman" w:hAnsi="Times New Roman" w:cs="Times New Roman"/>
          <w:color w:val="000000"/>
          <w:sz w:val="22"/>
          <w:szCs w:val="22"/>
        </w:rPr>
        <w:t xml:space="preserve"> року</w:t>
      </w:r>
      <w:r w:rsidR="00CA7404" w:rsidRPr="003D535E">
        <w:rPr>
          <w:rFonts w:ascii="Times New Roman" w:hAnsi="Times New Roman" w:cs="Times New Roman"/>
          <w:color w:val="000000"/>
          <w:sz w:val="22"/>
          <w:szCs w:val="22"/>
        </w:rPr>
        <w:t>,</w:t>
      </w:r>
      <w:r w:rsidRPr="003D535E">
        <w:rPr>
          <w:rFonts w:ascii="Times New Roman" w:hAnsi="Times New Roman" w:cs="Times New Roman"/>
          <w:color w:val="000000"/>
          <w:sz w:val="22"/>
          <w:szCs w:val="22"/>
        </w:rPr>
        <w:t xml:space="preserve"> з визначеним рішенням </w:t>
      </w:r>
      <w:r w:rsidR="003A3A43" w:rsidRPr="003D535E">
        <w:rPr>
          <w:rFonts w:ascii="Times New Roman" w:hAnsi="Times New Roman" w:cs="Times New Roman"/>
          <w:color w:val="000000"/>
          <w:sz w:val="22"/>
          <w:szCs w:val="22"/>
        </w:rPr>
        <w:t xml:space="preserve">Наглядової ради </w:t>
      </w:r>
      <w:r w:rsidR="00CA7404" w:rsidRPr="003D535E">
        <w:rPr>
          <w:rFonts w:ascii="Times New Roman" w:hAnsi="Times New Roman" w:cs="Times New Roman"/>
          <w:color w:val="000000"/>
          <w:sz w:val="22"/>
          <w:szCs w:val="22"/>
        </w:rPr>
        <w:t>від</w:t>
      </w:r>
      <w:r w:rsidR="006507EC" w:rsidRPr="003D535E">
        <w:rPr>
          <w:rFonts w:ascii="Times New Roman" w:hAnsi="Times New Roman" w:cs="Times New Roman"/>
          <w:color w:val="000000"/>
          <w:sz w:val="22"/>
          <w:szCs w:val="22"/>
        </w:rPr>
        <w:t xml:space="preserve"> </w:t>
      </w:r>
      <w:r w:rsidR="00264365" w:rsidRPr="003D535E">
        <w:rPr>
          <w:rFonts w:ascii="Times New Roman" w:hAnsi="Times New Roman" w:cs="Times New Roman"/>
          <w:color w:val="000000"/>
          <w:sz w:val="22"/>
          <w:szCs w:val="22"/>
        </w:rPr>
        <w:t>01.03.2018</w:t>
      </w:r>
      <w:r w:rsidR="006507EC" w:rsidRPr="003D535E">
        <w:rPr>
          <w:rFonts w:ascii="Times New Roman" w:hAnsi="Times New Roman" w:cs="Times New Roman"/>
          <w:color w:val="000000"/>
          <w:sz w:val="22"/>
          <w:szCs w:val="22"/>
        </w:rPr>
        <w:t xml:space="preserve"> р., протокол № </w:t>
      </w:r>
      <w:r w:rsidR="00264365" w:rsidRPr="003D535E">
        <w:rPr>
          <w:rFonts w:ascii="Times New Roman" w:hAnsi="Times New Roman" w:cs="Times New Roman"/>
          <w:color w:val="000000"/>
          <w:sz w:val="22"/>
          <w:szCs w:val="22"/>
        </w:rPr>
        <w:t>11</w:t>
      </w:r>
      <w:r w:rsidR="006507EC" w:rsidRPr="003D535E">
        <w:rPr>
          <w:rFonts w:ascii="Times New Roman" w:hAnsi="Times New Roman" w:cs="Times New Roman"/>
          <w:color w:val="000000"/>
          <w:sz w:val="22"/>
          <w:szCs w:val="22"/>
        </w:rPr>
        <w:t xml:space="preserve"> проектом порядку денного (з проектами рішень крім кумулятивного голосування) </w:t>
      </w:r>
      <w:r w:rsidRPr="003D535E">
        <w:rPr>
          <w:rFonts w:ascii="Times New Roman" w:hAnsi="Times New Roman" w:cs="Times New Roman"/>
          <w:color w:val="000000"/>
          <w:sz w:val="22"/>
          <w:szCs w:val="22"/>
        </w:rPr>
        <w:t xml:space="preserve">оприлюднене шляхом публікації в </w:t>
      </w:r>
      <w:r w:rsidR="00ED527C" w:rsidRPr="003D535E">
        <w:rPr>
          <w:rFonts w:ascii="Times New Roman" w:hAnsi="Times New Roman" w:cs="Times New Roman"/>
          <w:color w:val="000000"/>
          <w:sz w:val="22"/>
          <w:szCs w:val="22"/>
        </w:rPr>
        <w:t xml:space="preserve">офіційному друкованому виданні НКЦПФР </w:t>
      </w:r>
      <w:r w:rsidR="00CC0B62" w:rsidRPr="003D535E">
        <w:rPr>
          <w:rFonts w:ascii="Times New Roman" w:hAnsi="Times New Roman" w:cs="Times New Roman"/>
          <w:color w:val="000000"/>
          <w:sz w:val="22"/>
          <w:szCs w:val="22"/>
        </w:rPr>
        <w:t>«Відомості</w:t>
      </w:r>
      <w:r w:rsidR="00ED527C" w:rsidRPr="003D535E">
        <w:rPr>
          <w:rFonts w:ascii="Times New Roman" w:hAnsi="Times New Roman" w:cs="Times New Roman"/>
          <w:color w:val="000000"/>
          <w:sz w:val="22"/>
          <w:szCs w:val="22"/>
        </w:rPr>
        <w:t xml:space="preserve"> Н</w:t>
      </w:r>
      <w:r w:rsidRPr="003D535E">
        <w:rPr>
          <w:rFonts w:ascii="Times New Roman" w:hAnsi="Times New Roman" w:cs="Times New Roman"/>
          <w:color w:val="000000"/>
          <w:sz w:val="22"/>
          <w:szCs w:val="22"/>
        </w:rPr>
        <w:t xml:space="preserve">КЦПФР” від </w:t>
      </w:r>
      <w:r w:rsidR="00830284" w:rsidRPr="003D535E">
        <w:rPr>
          <w:rFonts w:ascii="Times New Roman" w:hAnsi="Times New Roman" w:cs="Times New Roman"/>
          <w:color w:val="000000"/>
          <w:sz w:val="22"/>
          <w:szCs w:val="22"/>
        </w:rPr>
        <w:t>14</w:t>
      </w:r>
      <w:r w:rsidR="00D6210A" w:rsidRPr="003D535E">
        <w:rPr>
          <w:rFonts w:ascii="Times New Roman" w:hAnsi="Times New Roman" w:cs="Times New Roman"/>
          <w:color w:val="000000"/>
          <w:sz w:val="22"/>
          <w:szCs w:val="22"/>
        </w:rPr>
        <w:t>.03.2</w:t>
      </w:r>
      <w:r w:rsidR="00830284" w:rsidRPr="003D535E">
        <w:rPr>
          <w:rFonts w:ascii="Times New Roman" w:hAnsi="Times New Roman" w:cs="Times New Roman"/>
          <w:color w:val="000000"/>
          <w:sz w:val="22"/>
          <w:szCs w:val="22"/>
        </w:rPr>
        <w:t>018</w:t>
      </w:r>
      <w:r w:rsidR="00D6210A" w:rsidRPr="003D535E">
        <w:rPr>
          <w:rFonts w:ascii="Times New Roman" w:hAnsi="Times New Roman" w:cs="Times New Roman"/>
          <w:color w:val="000000"/>
          <w:sz w:val="22"/>
          <w:szCs w:val="22"/>
        </w:rPr>
        <w:t xml:space="preserve"> р</w:t>
      </w:r>
      <w:r w:rsidR="003A3A43" w:rsidRPr="003D535E">
        <w:rPr>
          <w:rFonts w:ascii="Times New Roman" w:hAnsi="Times New Roman" w:cs="Times New Roman"/>
          <w:color w:val="000000"/>
          <w:sz w:val="22"/>
          <w:szCs w:val="22"/>
        </w:rPr>
        <w:t>.</w:t>
      </w:r>
      <w:r w:rsidRPr="003D535E">
        <w:rPr>
          <w:rFonts w:ascii="Times New Roman" w:hAnsi="Times New Roman" w:cs="Times New Roman"/>
          <w:color w:val="000000"/>
          <w:sz w:val="22"/>
          <w:szCs w:val="22"/>
        </w:rPr>
        <w:t xml:space="preserve"> № </w:t>
      </w:r>
      <w:r w:rsidR="00830284" w:rsidRPr="003D535E">
        <w:rPr>
          <w:rFonts w:ascii="Times New Roman" w:hAnsi="Times New Roman" w:cs="Times New Roman"/>
          <w:color w:val="000000"/>
          <w:sz w:val="22"/>
          <w:szCs w:val="22"/>
        </w:rPr>
        <w:t>50</w:t>
      </w:r>
      <w:r w:rsidR="0044471B" w:rsidRPr="003D535E">
        <w:rPr>
          <w:rFonts w:ascii="Times New Roman" w:hAnsi="Times New Roman" w:cs="Times New Roman"/>
          <w:color w:val="000000"/>
          <w:sz w:val="22"/>
          <w:szCs w:val="22"/>
        </w:rPr>
        <w:t xml:space="preserve"> (</w:t>
      </w:r>
      <w:r w:rsidR="00830284" w:rsidRPr="003D535E">
        <w:rPr>
          <w:rFonts w:ascii="Times New Roman" w:hAnsi="Times New Roman" w:cs="Times New Roman"/>
          <w:color w:val="000000"/>
          <w:sz w:val="22"/>
          <w:szCs w:val="22"/>
        </w:rPr>
        <w:t>2803</w:t>
      </w:r>
      <w:r w:rsidR="0044471B" w:rsidRPr="003D535E">
        <w:rPr>
          <w:rFonts w:ascii="Times New Roman" w:hAnsi="Times New Roman" w:cs="Times New Roman"/>
          <w:color w:val="000000"/>
          <w:sz w:val="22"/>
          <w:szCs w:val="22"/>
        </w:rPr>
        <w:t>)</w:t>
      </w:r>
      <w:r w:rsidRPr="003D535E">
        <w:rPr>
          <w:rFonts w:ascii="Times New Roman" w:hAnsi="Times New Roman" w:cs="Times New Roman"/>
          <w:color w:val="000000"/>
          <w:sz w:val="22"/>
          <w:szCs w:val="22"/>
        </w:rPr>
        <w:t xml:space="preserve">, </w:t>
      </w:r>
      <w:r w:rsidR="004D1C68" w:rsidRPr="003D535E">
        <w:rPr>
          <w:rFonts w:ascii="Times New Roman" w:hAnsi="Times New Roman" w:cs="Times New Roman"/>
          <w:color w:val="000000"/>
          <w:sz w:val="22"/>
          <w:szCs w:val="22"/>
        </w:rPr>
        <w:t xml:space="preserve">розміщення </w:t>
      </w:r>
      <w:r w:rsidRPr="003D535E">
        <w:rPr>
          <w:rFonts w:ascii="Times New Roman" w:hAnsi="Times New Roman" w:cs="Times New Roman"/>
          <w:color w:val="000000"/>
          <w:sz w:val="22"/>
          <w:szCs w:val="22"/>
        </w:rPr>
        <w:t>у стрічці новин загальнодоступної інформаційної бази даних</w:t>
      </w:r>
      <w:r w:rsidR="00E335D1" w:rsidRPr="003D535E">
        <w:rPr>
          <w:rFonts w:ascii="Times New Roman" w:hAnsi="Times New Roman" w:cs="Times New Roman"/>
          <w:color w:val="000000"/>
          <w:sz w:val="22"/>
          <w:szCs w:val="22"/>
        </w:rPr>
        <w:t xml:space="preserve"> НКЦПФР (13.03.2018 р.)</w:t>
      </w:r>
      <w:r w:rsidR="00B42418" w:rsidRPr="003D535E">
        <w:rPr>
          <w:rFonts w:ascii="Times New Roman" w:hAnsi="Times New Roman" w:cs="Times New Roman"/>
          <w:color w:val="000000"/>
          <w:sz w:val="22"/>
          <w:szCs w:val="22"/>
        </w:rPr>
        <w:t xml:space="preserve">, оприлюднене на </w:t>
      </w:r>
      <w:r w:rsidR="009A55CF" w:rsidRPr="003D535E">
        <w:rPr>
          <w:rFonts w:ascii="Times New Roman" w:hAnsi="Times New Roman" w:cs="Times New Roman"/>
          <w:color w:val="000000"/>
          <w:sz w:val="22"/>
          <w:szCs w:val="22"/>
        </w:rPr>
        <w:t>веб-</w:t>
      </w:r>
      <w:r w:rsidR="00E335D1" w:rsidRPr="003D535E">
        <w:rPr>
          <w:rFonts w:ascii="Times New Roman" w:hAnsi="Times New Roman" w:cs="Times New Roman"/>
          <w:color w:val="000000"/>
          <w:sz w:val="22"/>
          <w:szCs w:val="22"/>
        </w:rPr>
        <w:t>сайті</w:t>
      </w:r>
      <w:r w:rsidR="009A55CF" w:rsidRPr="003D535E">
        <w:rPr>
          <w:rFonts w:ascii="Times New Roman" w:hAnsi="Times New Roman" w:cs="Times New Roman"/>
          <w:color w:val="000000"/>
          <w:sz w:val="22"/>
          <w:szCs w:val="22"/>
        </w:rPr>
        <w:t xml:space="preserve"> </w:t>
      </w:r>
      <w:r w:rsidR="00B42418" w:rsidRPr="003D535E">
        <w:rPr>
          <w:rFonts w:ascii="Times New Roman" w:hAnsi="Times New Roman" w:cs="Times New Roman"/>
          <w:color w:val="000000"/>
          <w:sz w:val="22"/>
          <w:szCs w:val="22"/>
        </w:rPr>
        <w:t xml:space="preserve"> Товариства </w:t>
      </w:r>
      <w:r w:rsidR="00E335D1" w:rsidRPr="003D535E">
        <w:rPr>
          <w:rFonts w:ascii="Times New Roman" w:hAnsi="Times New Roman" w:cs="Times New Roman"/>
          <w:color w:val="000000"/>
          <w:sz w:val="22"/>
          <w:szCs w:val="22"/>
        </w:rPr>
        <w:t xml:space="preserve"> </w:t>
      </w:r>
      <w:r w:rsidR="006D44B1" w:rsidRPr="003D535E">
        <w:rPr>
          <w:rFonts w:ascii="Times New Roman" w:hAnsi="Times New Roman" w:cs="Times New Roman"/>
          <w:color w:val="000000"/>
          <w:sz w:val="22"/>
          <w:szCs w:val="22"/>
        </w:rPr>
        <w:t>(</w:t>
      </w:r>
      <w:r w:rsidR="00E335D1" w:rsidRPr="003D535E">
        <w:rPr>
          <w:rFonts w:ascii="Times New Roman" w:hAnsi="Times New Roman" w:cs="Times New Roman"/>
          <w:color w:val="000000"/>
          <w:sz w:val="22"/>
          <w:szCs w:val="22"/>
        </w:rPr>
        <w:t>13.03.2018 р.</w:t>
      </w:r>
      <w:r w:rsidR="006D44B1" w:rsidRPr="003D535E">
        <w:rPr>
          <w:rFonts w:ascii="Times New Roman" w:hAnsi="Times New Roman" w:cs="Times New Roman"/>
          <w:color w:val="000000"/>
          <w:sz w:val="22"/>
          <w:szCs w:val="22"/>
        </w:rPr>
        <w:t>)</w:t>
      </w:r>
      <w:r w:rsidR="00E335D1" w:rsidRPr="003D535E">
        <w:rPr>
          <w:rFonts w:ascii="Times New Roman" w:hAnsi="Times New Roman" w:cs="Times New Roman"/>
          <w:color w:val="000000"/>
          <w:sz w:val="22"/>
          <w:szCs w:val="22"/>
        </w:rPr>
        <w:t xml:space="preserve"> </w:t>
      </w:r>
      <w:r w:rsidRPr="003D535E">
        <w:rPr>
          <w:rFonts w:ascii="Times New Roman" w:hAnsi="Times New Roman" w:cs="Times New Roman"/>
          <w:color w:val="000000"/>
          <w:sz w:val="22"/>
          <w:szCs w:val="22"/>
        </w:rPr>
        <w:t xml:space="preserve">та направлене  персонально рекомендованим листом кожному акціонеру за переліком акціонерів на визначену </w:t>
      </w:r>
      <w:r w:rsidR="00240291" w:rsidRPr="003D535E">
        <w:rPr>
          <w:rFonts w:ascii="Times New Roman" w:hAnsi="Times New Roman" w:cs="Times New Roman"/>
          <w:color w:val="000000"/>
          <w:sz w:val="22"/>
          <w:szCs w:val="22"/>
        </w:rPr>
        <w:t>Наглядовою радою</w:t>
      </w:r>
      <w:r w:rsidRPr="003D535E">
        <w:rPr>
          <w:rFonts w:ascii="Times New Roman" w:hAnsi="Times New Roman" w:cs="Times New Roman"/>
          <w:color w:val="000000"/>
          <w:sz w:val="22"/>
          <w:szCs w:val="22"/>
        </w:rPr>
        <w:t xml:space="preserve"> дату обліку (</w:t>
      </w:r>
      <w:r w:rsidR="000F36CF" w:rsidRPr="003D535E">
        <w:rPr>
          <w:rFonts w:ascii="Times New Roman" w:hAnsi="Times New Roman" w:cs="Times New Roman"/>
          <w:color w:val="000000"/>
          <w:sz w:val="22"/>
          <w:szCs w:val="22"/>
        </w:rPr>
        <w:t>02</w:t>
      </w:r>
      <w:r w:rsidR="00E335D1" w:rsidRPr="003D535E">
        <w:rPr>
          <w:rFonts w:ascii="Times New Roman" w:hAnsi="Times New Roman" w:cs="Times New Roman"/>
          <w:color w:val="000000"/>
          <w:sz w:val="22"/>
          <w:szCs w:val="22"/>
        </w:rPr>
        <w:t>.03</w:t>
      </w:r>
      <w:r w:rsidR="00D07853" w:rsidRPr="003D535E">
        <w:rPr>
          <w:rFonts w:ascii="Times New Roman" w:hAnsi="Times New Roman" w:cs="Times New Roman"/>
          <w:color w:val="000000"/>
          <w:sz w:val="22"/>
          <w:szCs w:val="22"/>
        </w:rPr>
        <w:t>.201</w:t>
      </w:r>
      <w:r w:rsidR="00E335D1" w:rsidRPr="003D535E">
        <w:rPr>
          <w:rFonts w:ascii="Times New Roman" w:hAnsi="Times New Roman" w:cs="Times New Roman"/>
          <w:color w:val="000000"/>
          <w:sz w:val="22"/>
          <w:szCs w:val="22"/>
        </w:rPr>
        <w:t>8</w:t>
      </w:r>
      <w:r w:rsidRPr="003D535E">
        <w:rPr>
          <w:rFonts w:ascii="Times New Roman" w:hAnsi="Times New Roman" w:cs="Times New Roman"/>
          <w:color w:val="000000"/>
          <w:sz w:val="22"/>
          <w:szCs w:val="22"/>
        </w:rPr>
        <w:t xml:space="preserve"> року).</w:t>
      </w:r>
    </w:p>
    <w:p w:rsidR="00ED527C" w:rsidRPr="003D535E" w:rsidRDefault="00ED527C" w:rsidP="003D535E">
      <w:pPr>
        <w:ind w:firstLine="426"/>
        <w:jc w:val="both"/>
        <w:rPr>
          <w:rFonts w:ascii="Times New Roman" w:hAnsi="Times New Roman" w:cs="Times New Roman"/>
          <w:color w:val="000000"/>
          <w:sz w:val="22"/>
          <w:szCs w:val="22"/>
        </w:rPr>
      </w:pPr>
      <w:r w:rsidRPr="003D535E">
        <w:rPr>
          <w:rFonts w:ascii="Times New Roman" w:hAnsi="Times New Roman" w:cs="Times New Roman"/>
          <w:color w:val="000000"/>
          <w:sz w:val="22"/>
          <w:szCs w:val="22"/>
        </w:rPr>
        <w:t xml:space="preserve">Пропозиції від акціонерів (представників акціонерів) </w:t>
      </w:r>
      <w:r w:rsidR="008D7A61" w:rsidRPr="003D535E">
        <w:rPr>
          <w:rFonts w:ascii="Times New Roman" w:hAnsi="Times New Roman" w:cs="Times New Roman"/>
          <w:color w:val="000000"/>
          <w:sz w:val="22"/>
          <w:szCs w:val="22"/>
        </w:rPr>
        <w:t>до</w:t>
      </w:r>
      <w:r w:rsidRPr="003D535E">
        <w:rPr>
          <w:rFonts w:ascii="Times New Roman" w:hAnsi="Times New Roman" w:cs="Times New Roman"/>
          <w:color w:val="000000"/>
          <w:sz w:val="22"/>
          <w:szCs w:val="22"/>
        </w:rPr>
        <w:t xml:space="preserve"> </w:t>
      </w:r>
      <w:r w:rsidR="00540E36" w:rsidRPr="003D535E">
        <w:rPr>
          <w:rFonts w:ascii="Times New Roman" w:hAnsi="Times New Roman" w:cs="Times New Roman"/>
          <w:color w:val="000000"/>
          <w:sz w:val="22"/>
          <w:szCs w:val="22"/>
        </w:rPr>
        <w:t xml:space="preserve">проекту </w:t>
      </w:r>
      <w:r w:rsidRPr="003D535E">
        <w:rPr>
          <w:rFonts w:ascii="Times New Roman" w:hAnsi="Times New Roman" w:cs="Times New Roman"/>
          <w:color w:val="000000"/>
          <w:sz w:val="22"/>
          <w:szCs w:val="22"/>
        </w:rPr>
        <w:t>порядку денного Загальних зборі</w:t>
      </w:r>
      <w:r w:rsidR="00051CDB" w:rsidRPr="003D535E">
        <w:rPr>
          <w:rFonts w:ascii="Times New Roman" w:hAnsi="Times New Roman" w:cs="Times New Roman"/>
          <w:color w:val="000000"/>
          <w:sz w:val="22"/>
          <w:szCs w:val="22"/>
        </w:rPr>
        <w:t>в</w:t>
      </w:r>
      <w:r w:rsidRPr="003D535E">
        <w:rPr>
          <w:rFonts w:ascii="Times New Roman" w:hAnsi="Times New Roman" w:cs="Times New Roman"/>
          <w:color w:val="000000"/>
          <w:sz w:val="22"/>
          <w:szCs w:val="22"/>
        </w:rPr>
        <w:t xml:space="preserve"> </w:t>
      </w:r>
      <w:r w:rsidR="008D7A61" w:rsidRPr="003D535E">
        <w:rPr>
          <w:rFonts w:ascii="Times New Roman" w:hAnsi="Times New Roman" w:cs="Times New Roman"/>
          <w:color w:val="000000"/>
          <w:sz w:val="22"/>
          <w:szCs w:val="22"/>
        </w:rPr>
        <w:t>(питання та / або проекти рішень)</w:t>
      </w:r>
      <w:r w:rsidR="003C238B" w:rsidRPr="003D535E">
        <w:rPr>
          <w:rFonts w:ascii="Times New Roman" w:hAnsi="Times New Roman" w:cs="Times New Roman"/>
          <w:color w:val="000000"/>
          <w:sz w:val="22"/>
          <w:szCs w:val="22"/>
        </w:rPr>
        <w:t xml:space="preserve"> </w:t>
      </w:r>
      <w:r w:rsidR="00540E36" w:rsidRPr="003D535E">
        <w:rPr>
          <w:rFonts w:ascii="Times New Roman" w:hAnsi="Times New Roman" w:cs="Times New Roman"/>
          <w:color w:val="000000"/>
          <w:sz w:val="22"/>
          <w:szCs w:val="22"/>
        </w:rPr>
        <w:t xml:space="preserve"> до О</w:t>
      </w:r>
      <w:r w:rsidRPr="003D535E">
        <w:rPr>
          <w:rFonts w:ascii="Times New Roman" w:hAnsi="Times New Roman" w:cs="Times New Roman"/>
          <w:color w:val="000000"/>
          <w:sz w:val="22"/>
          <w:szCs w:val="22"/>
        </w:rPr>
        <w:t>рганізаційної комісії  не надходил</w:t>
      </w:r>
      <w:r w:rsidR="003B6E2B" w:rsidRPr="003D535E">
        <w:rPr>
          <w:rFonts w:ascii="Times New Roman" w:hAnsi="Times New Roman" w:cs="Times New Roman"/>
          <w:color w:val="000000"/>
          <w:sz w:val="22"/>
          <w:szCs w:val="22"/>
        </w:rPr>
        <w:t>и</w:t>
      </w:r>
      <w:r w:rsidRPr="003D535E">
        <w:rPr>
          <w:rFonts w:ascii="Times New Roman" w:hAnsi="Times New Roman" w:cs="Times New Roman"/>
          <w:color w:val="000000"/>
          <w:sz w:val="22"/>
          <w:szCs w:val="22"/>
        </w:rPr>
        <w:t xml:space="preserve">, у зв’язку з чим зміни до </w:t>
      </w:r>
      <w:r w:rsidR="00540E36" w:rsidRPr="003D535E">
        <w:rPr>
          <w:rFonts w:ascii="Times New Roman" w:hAnsi="Times New Roman" w:cs="Times New Roman"/>
          <w:color w:val="000000"/>
          <w:sz w:val="22"/>
          <w:szCs w:val="22"/>
        </w:rPr>
        <w:t xml:space="preserve">проекту </w:t>
      </w:r>
      <w:r w:rsidRPr="003D535E">
        <w:rPr>
          <w:rFonts w:ascii="Times New Roman" w:hAnsi="Times New Roman" w:cs="Times New Roman"/>
          <w:color w:val="000000"/>
          <w:sz w:val="22"/>
          <w:szCs w:val="22"/>
        </w:rPr>
        <w:t>порядку денного Загальних зборів не вносились.</w:t>
      </w:r>
      <w:r w:rsidR="006507EC" w:rsidRPr="003D535E">
        <w:rPr>
          <w:rFonts w:ascii="Times New Roman" w:hAnsi="Times New Roman" w:cs="Times New Roman"/>
          <w:color w:val="000000"/>
          <w:sz w:val="22"/>
          <w:szCs w:val="22"/>
        </w:rPr>
        <w:t xml:space="preserve"> Остаточний  порядок денний Загальних зборів Товариства (з проектами рішень крім кумулятивного голосування) був </w:t>
      </w:r>
      <w:r w:rsidR="006D44B1" w:rsidRPr="003D535E">
        <w:rPr>
          <w:rFonts w:ascii="Times New Roman" w:hAnsi="Times New Roman" w:cs="Times New Roman"/>
          <w:color w:val="000000"/>
          <w:sz w:val="22"/>
          <w:szCs w:val="22"/>
        </w:rPr>
        <w:t>затверджений Наглядовою радою 03.04.2018 р. протокол № 12</w:t>
      </w:r>
      <w:r w:rsidR="006507EC" w:rsidRPr="003D535E">
        <w:rPr>
          <w:rFonts w:ascii="Times New Roman" w:hAnsi="Times New Roman" w:cs="Times New Roman"/>
          <w:color w:val="000000"/>
          <w:sz w:val="22"/>
          <w:szCs w:val="22"/>
        </w:rPr>
        <w:t>.</w:t>
      </w:r>
    </w:p>
    <w:p w:rsidR="007F2670" w:rsidRPr="003D535E" w:rsidRDefault="007F2670" w:rsidP="003D535E">
      <w:pPr>
        <w:ind w:firstLine="426"/>
        <w:jc w:val="both"/>
        <w:rPr>
          <w:rFonts w:ascii="Times New Roman" w:hAnsi="Times New Roman" w:cs="Times New Roman"/>
          <w:b/>
          <w:bCs/>
          <w:i/>
          <w:color w:val="000000"/>
          <w:sz w:val="22"/>
          <w:szCs w:val="22"/>
          <w:u w:val="single"/>
        </w:rPr>
      </w:pPr>
      <w:r w:rsidRPr="003D535E">
        <w:rPr>
          <w:rFonts w:ascii="Times New Roman" w:hAnsi="Times New Roman" w:cs="Times New Roman"/>
          <w:color w:val="000000"/>
          <w:sz w:val="22"/>
          <w:szCs w:val="22"/>
        </w:rPr>
        <w:t>Від акціонерів надійшло 5 пропозицій щодо кандидатів до Наглядової ради Товариства</w:t>
      </w:r>
      <w:r w:rsidR="00532A9A" w:rsidRPr="003D535E">
        <w:rPr>
          <w:rFonts w:ascii="Times New Roman" w:hAnsi="Times New Roman" w:cs="Times New Roman"/>
          <w:color w:val="000000"/>
          <w:sz w:val="22"/>
          <w:szCs w:val="22"/>
        </w:rPr>
        <w:t xml:space="preserve"> та одна пропозиція від Наглядової ради на посаду Генерального директора</w:t>
      </w:r>
      <w:r w:rsidRPr="003D535E">
        <w:rPr>
          <w:rFonts w:ascii="Times New Roman" w:hAnsi="Times New Roman" w:cs="Times New Roman"/>
          <w:color w:val="000000"/>
          <w:sz w:val="22"/>
          <w:szCs w:val="22"/>
        </w:rPr>
        <w:t xml:space="preserve">. Наглядова рада затвердила кандидатів для обрання членами Наглядової ради </w:t>
      </w:r>
      <w:r w:rsidR="006E4637" w:rsidRPr="003D535E">
        <w:rPr>
          <w:rFonts w:ascii="Times New Roman" w:hAnsi="Times New Roman" w:cs="Times New Roman"/>
          <w:color w:val="000000"/>
          <w:sz w:val="22"/>
          <w:szCs w:val="22"/>
        </w:rPr>
        <w:t xml:space="preserve">та Генерального директора </w:t>
      </w:r>
      <w:r w:rsidRPr="003D535E">
        <w:rPr>
          <w:rFonts w:ascii="Times New Roman" w:hAnsi="Times New Roman" w:cs="Times New Roman"/>
          <w:color w:val="000000"/>
          <w:sz w:val="22"/>
          <w:szCs w:val="22"/>
        </w:rPr>
        <w:t xml:space="preserve">(протокол № </w:t>
      </w:r>
      <w:r w:rsidR="00E06092" w:rsidRPr="003D535E">
        <w:rPr>
          <w:rFonts w:ascii="Times New Roman" w:hAnsi="Times New Roman" w:cs="Times New Roman"/>
          <w:color w:val="000000"/>
          <w:sz w:val="22"/>
          <w:szCs w:val="22"/>
        </w:rPr>
        <w:t>14</w:t>
      </w:r>
      <w:r w:rsidR="006D44B1" w:rsidRPr="003D535E">
        <w:rPr>
          <w:rFonts w:ascii="Times New Roman" w:hAnsi="Times New Roman" w:cs="Times New Roman"/>
          <w:color w:val="000000"/>
          <w:sz w:val="22"/>
          <w:szCs w:val="22"/>
        </w:rPr>
        <w:t xml:space="preserve"> </w:t>
      </w:r>
      <w:r w:rsidRPr="003D535E">
        <w:rPr>
          <w:rFonts w:ascii="Times New Roman" w:hAnsi="Times New Roman" w:cs="Times New Roman"/>
          <w:color w:val="000000"/>
          <w:sz w:val="22"/>
          <w:szCs w:val="22"/>
        </w:rPr>
        <w:t xml:space="preserve"> від 1</w:t>
      </w:r>
      <w:r w:rsidR="00E06092" w:rsidRPr="003D535E">
        <w:rPr>
          <w:rFonts w:ascii="Times New Roman" w:hAnsi="Times New Roman" w:cs="Times New Roman"/>
          <w:color w:val="000000"/>
          <w:sz w:val="22"/>
          <w:szCs w:val="22"/>
        </w:rPr>
        <w:t>3</w:t>
      </w:r>
      <w:r w:rsidR="006D44B1" w:rsidRPr="003D535E">
        <w:rPr>
          <w:rFonts w:ascii="Times New Roman" w:hAnsi="Times New Roman" w:cs="Times New Roman"/>
          <w:color w:val="000000"/>
          <w:sz w:val="22"/>
          <w:szCs w:val="22"/>
        </w:rPr>
        <w:t>.04.2018</w:t>
      </w:r>
      <w:r w:rsidRPr="003D535E">
        <w:rPr>
          <w:rFonts w:ascii="Times New Roman" w:hAnsi="Times New Roman" w:cs="Times New Roman"/>
          <w:color w:val="000000"/>
          <w:sz w:val="22"/>
          <w:szCs w:val="22"/>
        </w:rPr>
        <w:t xml:space="preserve"> р.)</w:t>
      </w:r>
    </w:p>
    <w:p w:rsidR="009936AF" w:rsidRPr="003D535E" w:rsidRDefault="00ED44D0" w:rsidP="003D535E">
      <w:pPr>
        <w:pStyle w:val="20"/>
        <w:ind w:firstLine="426"/>
        <w:rPr>
          <w:sz w:val="22"/>
          <w:szCs w:val="22"/>
        </w:rPr>
      </w:pPr>
      <w:r w:rsidRPr="003D535E">
        <w:rPr>
          <w:b/>
          <w:i/>
          <w:sz w:val="22"/>
          <w:szCs w:val="22"/>
        </w:rPr>
        <w:t xml:space="preserve">Голова </w:t>
      </w:r>
      <w:r w:rsidRPr="003D535E">
        <w:rPr>
          <w:rFonts w:ascii="Times New Roman" w:hAnsi="Times New Roman" w:cs="Times New Roman"/>
          <w:b/>
          <w:bCs/>
          <w:i/>
          <w:iCs/>
          <w:sz w:val="22"/>
          <w:szCs w:val="22"/>
        </w:rPr>
        <w:t xml:space="preserve">Наглядової ради </w:t>
      </w:r>
      <w:r w:rsidRPr="003D535E">
        <w:rPr>
          <w:b/>
          <w:i/>
          <w:sz w:val="22"/>
          <w:szCs w:val="22"/>
        </w:rPr>
        <w:t>оголошує Загальні збори Товариства відкритими</w:t>
      </w:r>
      <w:r w:rsidR="00166709" w:rsidRPr="003D535E">
        <w:rPr>
          <w:b/>
          <w:i/>
          <w:sz w:val="22"/>
          <w:szCs w:val="22"/>
        </w:rPr>
        <w:t xml:space="preserve"> та оголосив порядок денний Загальних зборів Товариства: </w:t>
      </w:r>
    </w:p>
    <w:p w:rsidR="006507EC" w:rsidRPr="003D535E" w:rsidRDefault="006507EC" w:rsidP="003D535E">
      <w:pPr>
        <w:pStyle w:val="20"/>
        <w:ind w:firstLine="426"/>
        <w:rPr>
          <w:rFonts w:ascii="Times New Roman" w:hAnsi="Times New Roman" w:cs="Times New Roman"/>
          <w:b/>
          <w:bCs/>
          <w:i/>
          <w:color w:val="000000"/>
          <w:sz w:val="22"/>
          <w:szCs w:val="22"/>
          <w:u w:val="single"/>
        </w:rPr>
      </w:pPr>
    </w:p>
    <w:p w:rsidR="00E809D1" w:rsidRPr="003D535E" w:rsidRDefault="00E809D1" w:rsidP="003D535E">
      <w:pPr>
        <w:ind w:firstLine="567"/>
        <w:rPr>
          <w:rFonts w:ascii="Times New Roman" w:hAnsi="Times New Roman" w:cs="Times New Roman"/>
          <w:b/>
          <w:bCs/>
          <w:i/>
          <w:color w:val="000000"/>
          <w:sz w:val="22"/>
          <w:szCs w:val="22"/>
          <w:u w:val="single"/>
        </w:rPr>
      </w:pPr>
    </w:p>
    <w:p w:rsidR="00EB487D" w:rsidRPr="003D535E" w:rsidRDefault="00EB487D" w:rsidP="003D535E">
      <w:pPr>
        <w:jc w:val="center"/>
        <w:rPr>
          <w:b/>
          <w:sz w:val="22"/>
          <w:szCs w:val="22"/>
        </w:rPr>
      </w:pPr>
      <w:r w:rsidRPr="003D535E">
        <w:rPr>
          <w:b/>
          <w:sz w:val="22"/>
          <w:szCs w:val="22"/>
        </w:rPr>
        <w:t>Порядок денний:</w:t>
      </w:r>
    </w:p>
    <w:p w:rsidR="00EB487D" w:rsidRPr="003D535E" w:rsidRDefault="00EB487D" w:rsidP="003D535E">
      <w:pPr>
        <w:jc w:val="center"/>
        <w:rPr>
          <w:b/>
          <w:sz w:val="22"/>
          <w:szCs w:val="22"/>
        </w:rPr>
      </w:pPr>
      <w:bookmarkStart w:id="0" w:name="Начало"/>
      <w:bookmarkEnd w:id="0"/>
    </w:p>
    <w:p w:rsidR="00344FC8" w:rsidRPr="003D535E" w:rsidRDefault="00344FC8" w:rsidP="003D535E">
      <w:pPr>
        <w:pStyle w:val="12"/>
        <w:numPr>
          <w:ilvl w:val="0"/>
          <w:numId w:val="18"/>
        </w:numPr>
        <w:spacing w:after="0" w:line="240" w:lineRule="auto"/>
        <w:jc w:val="both"/>
        <w:rPr>
          <w:sz w:val="22"/>
          <w:szCs w:val="22"/>
        </w:rPr>
      </w:pPr>
      <w:r w:rsidRPr="003D535E">
        <w:rPr>
          <w:sz w:val="22"/>
          <w:szCs w:val="22"/>
        </w:rPr>
        <w:t>Обрання членів лічильної комісії,  прийняття рішення про припинення їх повноважень.</w:t>
      </w:r>
    </w:p>
    <w:p w:rsidR="00344FC8" w:rsidRPr="003D535E" w:rsidRDefault="00344FC8" w:rsidP="003D535E">
      <w:pPr>
        <w:pStyle w:val="af2"/>
        <w:numPr>
          <w:ilvl w:val="0"/>
          <w:numId w:val="18"/>
        </w:numPr>
        <w:jc w:val="both"/>
        <w:rPr>
          <w:sz w:val="22"/>
          <w:szCs w:val="22"/>
        </w:rPr>
      </w:pPr>
      <w:r w:rsidRPr="003D535E">
        <w:rPr>
          <w:sz w:val="22"/>
          <w:szCs w:val="22"/>
        </w:rPr>
        <w:t xml:space="preserve"> Затвердження регламенту  проведення Загальних зборів.</w:t>
      </w:r>
    </w:p>
    <w:p w:rsidR="00344FC8" w:rsidRPr="003D535E" w:rsidRDefault="00344FC8" w:rsidP="003D535E">
      <w:pPr>
        <w:pStyle w:val="12"/>
        <w:numPr>
          <w:ilvl w:val="0"/>
          <w:numId w:val="18"/>
        </w:numPr>
        <w:spacing w:after="0" w:line="240" w:lineRule="auto"/>
        <w:jc w:val="both"/>
        <w:rPr>
          <w:sz w:val="22"/>
          <w:szCs w:val="22"/>
        </w:rPr>
      </w:pPr>
      <w:r w:rsidRPr="003D535E">
        <w:rPr>
          <w:sz w:val="22"/>
          <w:szCs w:val="22"/>
        </w:rPr>
        <w:t xml:space="preserve">Розгляд звіту  Виконавчого органу – Генерального директора  за результатами роботи в 2017 році та </w:t>
      </w:r>
      <w:r w:rsidRPr="003D535E">
        <w:rPr>
          <w:color w:val="000000"/>
          <w:sz w:val="22"/>
          <w:szCs w:val="22"/>
          <w:shd w:val="clear" w:color="auto" w:fill="FFFFFF"/>
        </w:rPr>
        <w:t>прийняття рішення  за наслідками його розгляду</w:t>
      </w:r>
      <w:r w:rsidRPr="003D535E">
        <w:rPr>
          <w:sz w:val="22"/>
          <w:szCs w:val="22"/>
        </w:rPr>
        <w:t>.</w:t>
      </w:r>
    </w:p>
    <w:p w:rsidR="00344FC8" w:rsidRPr="003D535E" w:rsidRDefault="00344FC8" w:rsidP="003D535E">
      <w:pPr>
        <w:pStyle w:val="af2"/>
        <w:numPr>
          <w:ilvl w:val="0"/>
          <w:numId w:val="18"/>
        </w:numPr>
        <w:jc w:val="both"/>
        <w:rPr>
          <w:sz w:val="22"/>
          <w:szCs w:val="22"/>
        </w:rPr>
      </w:pPr>
      <w:r w:rsidRPr="003D535E">
        <w:rPr>
          <w:sz w:val="22"/>
          <w:szCs w:val="22"/>
        </w:rPr>
        <w:t>Розгляд звіту  Наглядової ради за результатами роботи в 2017 році та прийняття рішення за наслідками  його розгляду.</w:t>
      </w:r>
    </w:p>
    <w:p w:rsidR="00344FC8" w:rsidRPr="003D535E" w:rsidRDefault="00344FC8" w:rsidP="003D535E">
      <w:pPr>
        <w:pStyle w:val="12"/>
        <w:numPr>
          <w:ilvl w:val="0"/>
          <w:numId w:val="18"/>
        </w:numPr>
        <w:spacing w:after="0" w:line="240" w:lineRule="auto"/>
        <w:jc w:val="both"/>
        <w:rPr>
          <w:sz w:val="22"/>
          <w:szCs w:val="22"/>
        </w:rPr>
      </w:pPr>
      <w:r w:rsidRPr="003D535E">
        <w:rPr>
          <w:sz w:val="22"/>
          <w:szCs w:val="22"/>
        </w:rPr>
        <w:t>Затвердження звіту дочірніх підприємств Товариства за 2017 рік.</w:t>
      </w:r>
    </w:p>
    <w:p w:rsidR="00344FC8" w:rsidRPr="003D535E" w:rsidRDefault="00344FC8" w:rsidP="003D535E">
      <w:pPr>
        <w:pStyle w:val="af2"/>
        <w:numPr>
          <w:ilvl w:val="0"/>
          <w:numId w:val="18"/>
        </w:numPr>
        <w:jc w:val="both"/>
        <w:rPr>
          <w:sz w:val="22"/>
          <w:szCs w:val="22"/>
        </w:rPr>
      </w:pPr>
      <w:r w:rsidRPr="003D535E">
        <w:rPr>
          <w:sz w:val="22"/>
          <w:szCs w:val="22"/>
        </w:rPr>
        <w:t>Затвердження річного консолідованого (включно з дочірніми підприємствами) звіту Товариства за 2017 рік.</w:t>
      </w:r>
    </w:p>
    <w:p w:rsidR="00344FC8" w:rsidRPr="003D535E" w:rsidRDefault="00344FC8" w:rsidP="003D535E">
      <w:pPr>
        <w:pStyle w:val="12"/>
        <w:numPr>
          <w:ilvl w:val="0"/>
          <w:numId w:val="18"/>
        </w:numPr>
        <w:spacing w:after="0" w:line="240" w:lineRule="auto"/>
        <w:jc w:val="both"/>
        <w:rPr>
          <w:sz w:val="22"/>
          <w:szCs w:val="22"/>
        </w:rPr>
      </w:pPr>
      <w:r w:rsidRPr="003D535E">
        <w:rPr>
          <w:sz w:val="22"/>
          <w:szCs w:val="22"/>
        </w:rPr>
        <w:t>Прийняття рішення про виплату дочірніми підприємствами Товариства дивідендів на корпоративні права Товариства за 2017 рік та встановлення нормативів прибутків ДП на кінець 2018 р  для забезпечення виплати дивідендів на корпоративні права Власника(Засновника)</w:t>
      </w:r>
    </w:p>
    <w:p w:rsidR="00344FC8" w:rsidRPr="003D535E" w:rsidRDefault="00344FC8" w:rsidP="003D535E">
      <w:pPr>
        <w:pStyle w:val="12"/>
        <w:numPr>
          <w:ilvl w:val="0"/>
          <w:numId w:val="18"/>
        </w:numPr>
        <w:tabs>
          <w:tab w:val="left" w:pos="851"/>
        </w:tabs>
        <w:spacing w:after="0" w:line="240" w:lineRule="auto"/>
        <w:jc w:val="both"/>
        <w:rPr>
          <w:sz w:val="22"/>
          <w:szCs w:val="22"/>
        </w:rPr>
      </w:pPr>
      <w:r w:rsidRPr="003D535E">
        <w:rPr>
          <w:sz w:val="22"/>
          <w:szCs w:val="22"/>
        </w:rPr>
        <w:t>Затвердження основних напрямків розвитку Товариства та його дочірніх підприємств  на 2018 рік.</w:t>
      </w:r>
    </w:p>
    <w:p w:rsidR="00344FC8" w:rsidRPr="003D535E" w:rsidRDefault="00344FC8" w:rsidP="003D535E">
      <w:pPr>
        <w:pStyle w:val="ad"/>
        <w:numPr>
          <w:ilvl w:val="0"/>
          <w:numId w:val="18"/>
        </w:numPr>
        <w:tabs>
          <w:tab w:val="left" w:pos="1843"/>
        </w:tabs>
        <w:jc w:val="both"/>
        <w:rPr>
          <w:rFonts w:ascii="Times New Roman" w:hAnsi="Times New Roman"/>
          <w:sz w:val="22"/>
          <w:szCs w:val="22"/>
        </w:rPr>
      </w:pPr>
      <w:r w:rsidRPr="003D535E">
        <w:rPr>
          <w:rFonts w:ascii="Times New Roman" w:hAnsi="Times New Roman"/>
          <w:sz w:val="22"/>
          <w:szCs w:val="22"/>
        </w:rPr>
        <w:t>Припинення повноважень Виконавчого органу - Генерального директора Товариства.</w:t>
      </w:r>
    </w:p>
    <w:p w:rsidR="00344FC8" w:rsidRPr="003D535E" w:rsidRDefault="00344FC8" w:rsidP="003D535E">
      <w:pPr>
        <w:numPr>
          <w:ilvl w:val="0"/>
          <w:numId w:val="18"/>
        </w:numPr>
        <w:overflowPunct/>
        <w:autoSpaceDE/>
        <w:autoSpaceDN/>
        <w:adjustRightInd/>
        <w:jc w:val="both"/>
        <w:textAlignment w:val="auto"/>
        <w:rPr>
          <w:sz w:val="22"/>
          <w:szCs w:val="22"/>
        </w:rPr>
      </w:pPr>
      <w:r w:rsidRPr="003D535E">
        <w:rPr>
          <w:sz w:val="22"/>
          <w:szCs w:val="22"/>
        </w:rPr>
        <w:t>Обрання Генерального директора.</w:t>
      </w:r>
    </w:p>
    <w:p w:rsidR="00344FC8" w:rsidRPr="003D535E" w:rsidRDefault="00344FC8" w:rsidP="003D535E">
      <w:pPr>
        <w:pStyle w:val="12"/>
        <w:numPr>
          <w:ilvl w:val="0"/>
          <w:numId w:val="18"/>
        </w:numPr>
        <w:spacing w:after="0" w:line="240" w:lineRule="auto"/>
        <w:jc w:val="both"/>
        <w:rPr>
          <w:sz w:val="22"/>
          <w:szCs w:val="22"/>
        </w:rPr>
      </w:pPr>
      <w:r w:rsidRPr="003D535E">
        <w:rPr>
          <w:sz w:val="22"/>
          <w:szCs w:val="22"/>
        </w:rPr>
        <w:t>Припинення повноважень Голови, заступника голови  та членів Наглядової ради Товариства.</w:t>
      </w:r>
    </w:p>
    <w:p w:rsidR="00344FC8" w:rsidRPr="003D535E" w:rsidRDefault="00344FC8" w:rsidP="003D535E">
      <w:pPr>
        <w:pStyle w:val="12"/>
        <w:numPr>
          <w:ilvl w:val="0"/>
          <w:numId w:val="18"/>
        </w:numPr>
        <w:spacing w:after="0" w:line="240" w:lineRule="auto"/>
        <w:jc w:val="both"/>
        <w:rPr>
          <w:sz w:val="22"/>
          <w:szCs w:val="22"/>
        </w:rPr>
      </w:pPr>
      <w:r w:rsidRPr="003D535E">
        <w:rPr>
          <w:sz w:val="22"/>
          <w:szCs w:val="22"/>
        </w:rPr>
        <w:t>Обрання членів Наглядової ради.</w:t>
      </w:r>
    </w:p>
    <w:p w:rsidR="00344FC8" w:rsidRPr="003D535E" w:rsidRDefault="00344FC8" w:rsidP="003D535E">
      <w:pPr>
        <w:pStyle w:val="12"/>
        <w:numPr>
          <w:ilvl w:val="0"/>
          <w:numId w:val="18"/>
        </w:numPr>
        <w:tabs>
          <w:tab w:val="left" w:pos="426"/>
        </w:tabs>
        <w:spacing w:after="0" w:line="240" w:lineRule="auto"/>
        <w:jc w:val="both"/>
        <w:rPr>
          <w:sz w:val="22"/>
          <w:szCs w:val="22"/>
        </w:rPr>
      </w:pPr>
      <w:r w:rsidRPr="003D535E">
        <w:rPr>
          <w:sz w:val="22"/>
          <w:szCs w:val="22"/>
        </w:rPr>
        <w:t>Затвердження умов цивільно-правових договорів з Головою, заступником голови та  членами Наглядової  ради. Обрання особи уповноваженої від імені Товариства підписати цивільно-правові договори з Головою, заступником голови та членами Наглядової ради.</w:t>
      </w:r>
    </w:p>
    <w:p w:rsidR="00344FC8" w:rsidRPr="003D535E" w:rsidRDefault="00344FC8" w:rsidP="003D535E">
      <w:pPr>
        <w:pStyle w:val="af2"/>
        <w:numPr>
          <w:ilvl w:val="0"/>
          <w:numId w:val="18"/>
        </w:numPr>
        <w:jc w:val="both"/>
        <w:rPr>
          <w:sz w:val="22"/>
          <w:szCs w:val="22"/>
        </w:rPr>
      </w:pPr>
      <w:r w:rsidRPr="003D535E">
        <w:rPr>
          <w:sz w:val="22"/>
          <w:szCs w:val="22"/>
        </w:rPr>
        <w:t>Затвердження умов контракту з Генеральним директором. Обрання уповноваженої особи на підписання контракту з Генеральним директором.</w:t>
      </w:r>
    </w:p>
    <w:p w:rsidR="00344FC8" w:rsidRPr="003D535E" w:rsidRDefault="00344FC8" w:rsidP="003D535E">
      <w:pPr>
        <w:pStyle w:val="12"/>
        <w:numPr>
          <w:ilvl w:val="0"/>
          <w:numId w:val="18"/>
        </w:numPr>
        <w:spacing w:after="0" w:line="240" w:lineRule="auto"/>
        <w:jc w:val="both"/>
        <w:rPr>
          <w:sz w:val="22"/>
          <w:szCs w:val="22"/>
        </w:rPr>
      </w:pPr>
      <w:r w:rsidRPr="003D535E">
        <w:rPr>
          <w:sz w:val="22"/>
          <w:szCs w:val="22"/>
        </w:rPr>
        <w:t>Розподіл прибутку і збитків Товариства за 2017 рік.</w:t>
      </w:r>
    </w:p>
    <w:p w:rsidR="00344FC8" w:rsidRPr="003D535E" w:rsidRDefault="00344FC8" w:rsidP="003D535E">
      <w:pPr>
        <w:pStyle w:val="af2"/>
        <w:numPr>
          <w:ilvl w:val="0"/>
          <w:numId w:val="18"/>
        </w:numPr>
        <w:tabs>
          <w:tab w:val="left" w:pos="1701"/>
        </w:tabs>
        <w:jc w:val="both"/>
        <w:rPr>
          <w:sz w:val="22"/>
          <w:szCs w:val="22"/>
        </w:rPr>
      </w:pPr>
      <w:r w:rsidRPr="003D535E">
        <w:rPr>
          <w:sz w:val="22"/>
          <w:szCs w:val="22"/>
        </w:rPr>
        <w:t>Рішення про виплату дивідендів та встановлення  їх розміру.</w:t>
      </w:r>
    </w:p>
    <w:p w:rsidR="00344FC8" w:rsidRPr="003D535E" w:rsidRDefault="00344FC8" w:rsidP="003D535E">
      <w:pPr>
        <w:pStyle w:val="af2"/>
        <w:numPr>
          <w:ilvl w:val="0"/>
          <w:numId w:val="18"/>
        </w:numPr>
        <w:tabs>
          <w:tab w:val="left" w:pos="1701"/>
        </w:tabs>
        <w:jc w:val="both"/>
        <w:rPr>
          <w:sz w:val="22"/>
          <w:szCs w:val="22"/>
        </w:rPr>
      </w:pPr>
      <w:r w:rsidRPr="003D535E">
        <w:rPr>
          <w:sz w:val="22"/>
          <w:szCs w:val="22"/>
        </w:rPr>
        <w:t>Встановлення строку та способу виплати дивідендів за  2017 р.</w:t>
      </w:r>
    </w:p>
    <w:p w:rsidR="00344FC8" w:rsidRPr="003D535E" w:rsidRDefault="00344FC8" w:rsidP="003D535E">
      <w:pPr>
        <w:pStyle w:val="af2"/>
        <w:numPr>
          <w:ilvl w:val="0"/>
          <w:numId w:val="18"/>
        </w:numPr>
        <w:jc w:val="both"/>
        <w:rPr>
          <w:sz w:val="22"/>
          <w:szCs w:val="22"/>
        </w:rPr>
      </w:pPr>
      <w:r w:rsidRPr="003D535E">
        <w:rPr>
          <w:sz w:val="22"/>
          <w:szCs w:val="22"/>
        </w:rPr>
        <w:t xml:space="preserve">Попереднє схвалення значних правочинів, які можуть вчинятись Товариством або його дочірніми підприємствами, протягом одного року з дати прийняття рішення, якщо ринкова вартість майна, </w:t>
      </w:r>
      <w:r w:rsidRPr="003D535E">
        <w:rPr>
          <w:sz w:val="22"/>
          <w:szCs w:val="22"/>
        </w:rPr>
        <w:lastRenderedPageBreak/>
        <w:t>послуг, договорів тощо, що є  предметом  таких правочинів, перевищує 25%  вартості активів Товариства або його ДП  за даними останньої річної фінансової звітності.</w:t>
      </w:r>
    </w:p>
    <w:p w:rsidR="00FA72B3" w:rsidRPr="003D535E" w:rsidRDefault="00FA72B3" w:rsidP="003D535E">
      <w:pPr>
        <w:tabs>
          <w:tab w:val="left" w:pos="1418"/>
        </w:tabs>
        <w:ind w:firstLine="426"/>
        <w:jc w:val="both"/>
        <w:rPr>
          <w:rFonts w:ascii="Times New Roman" w:hAnsi="Times New Roman" w:cs="Times New Roman"/>
          <w:b/>
          <w:bCs/>
          <w:sz w:val="22"/>
          <w:szCs w:val="22"/>
        </w:rPr>
      </w:pPr>
    </w:p>
    <w:p w:rsidR="00F80910" w:rsidRPr="003D535E" w:rsidRDefault="00F80910" w:rsidP="003D535E">
      <w:pPr>
        <w:ind w:firstLine="360"/>
        <w:jc w:val="both"/>
        <w:rPr>
          <w:rFonts w:ascii="Times New Roman" w:hAnsi="Times New Roman" w:cs="Times New Roman"/>
          <w:b/>
          <w:bCs/>
          <w:sz w:val="22"/>
          <w:szCs w:val="22"/>
        </w:rPr>
      </w:pPr>
      <w:r w:rsidRPr="003D535E">
        <w:rPr>
          <w:rFonts w:ascii="Times New Roman" w:hAnsi="Times New Roman" w:cs="Times New Roman"/>
          <w:b/>
          <w:bCs/>
          <w:sz w:val="22"/>
          <w:szCs w:val="22"/>
        </w:rPr>
        <w:t>Голова Наглядової ради оголосив про передачу функцій та повноважень Голови Загальних зборів Іванчуку Василю Івановичу.</w:t>
      </w:r>
    </w:p>
    <w:p w:rsidR="00A17C08" w:rsidRPr="003D535E" w:rsidRDefault="00A17C08" w:rsidP="003D535E">
      <w:pPr>
        <w:ind w:firstLine="562"/>
        <w:jc w:val="center"/>
        <w:rPr>
          <w:rFonts w:ascii="Times New Roman" w:hAnsi="Times New Roman" w:cs="Times New Roman"/>
          <w:b/>
          <w:bCs/>
          <w:sz w:val="22"/>
          <w:szCs w:val="22"/>
        </w:rPr>
      </w:pPr>
    </w:p>
    <w:p w:rsidR="00473FD0" w:rsidRPr="003D535E" w:rsidRDefault="00473FD0" w:rsidP="003D535E">
      <w:pPr>
        <w:ind w:firstLine="562"/>
        <w:jc w:val="center"/>
        <w:rPr>
          <w:rFonts w:ascii="Times New Roman" w:hAnsi="Times New Roman" w:cs="Times New Roman"/>
          <w:b/>
          <w:bCs/>
          <w:sz w:val="22"/>
          <w:szCs w:val="22"/>
        </w:rPr>
      </w:pPr>
    </w:p>
    <w:p w:rsidR="00EE184F" w:rsidRPr="003D535E" w:rsidRDefault="00EE184F" w:rsidP="003D535E">
      <w:pPr>
        <w:ind w:firstLine="562"/>
        <w:jc w:val="center"/>
        <w:rPr>
          <w:rFonts w:ascii="Times New Roman" w:hAnsi="Times New Roman" w:cs="Times New Roman"/>
          <w:b/>
          <w:bCs/>
          <w:sz w:val="22"/>
          <w:szCs w:val="22"/>
        </w:rPr>
      </w:pPr>
      <w:r w:rsidRPr="003D535E">
        <w:rPr>
          <w:rFonts w:ascii="Times New Roman" w:hAnsi="Times New Roman" w:cs="Times New Roman"/>
          <w:b/>
          <w:bCs/>
          <w:sz w:val="22"/>
          <w:szCs w:val="22"/>
        </w:rPr>
        <w:t xml:space="preserve">ПЕРШЕ ПИТАННЯ ПОРЯДКУ </w:t>
      </w:r>
      <w:r w:rsidR="00720247" w:rsidRPr="003D535E">
        <w:rPr>
          <w:rFonts w:ascii="Times New Roman" w:hAnsi="Times New Roman" w:cs="Times New Roman"/>
          <w:b/>
          <w:bCs/>
          <w:sz w:val="22"/>
          <w:szCs w:val="22"/>
        </w:rPr>
        <w:t>ДЕННОГО</w:t>
      </w:r>
    </w:p>
    <w:p w:rsidR="001C166C" w:rsidRPr="003D535E" w:rsidRDefault="001C166C" w:rsidP="003D535E">
      <w:pPr>
        <w:ind w:left="568"/>
        <w:jc w:val="both"/>
        <w:rPr>
          <w:b/>
          <w:sz w:val="22"/>
          <w:szCs w:val="22"/>
        </w:rPr>
      </w:pPr>
      <w:r w:rsidRPr="003D535E">
        <w:rPr>
          <w:rFonts w:ascii="Times New Roman" w:hAnsi="Times New Roman" w:cs="Times New Roman"/>
          <w:b/>
          <w:bCs/>
          <w:sz w:val="22"/>
          <w:szCs w:val="22"/>
        </w:rPr>
        <w:t xml:space="preserve">1. </w:t>
      </w:r>
      <w:r w:rsidRPr="003D535E">
        <w:rPr>
          <w:b/>
          <w:sz w:val="22"/>
          <w:szCs w:val="22"/>
        </w:rPr>
        <w:t>Обрання лічильної комісії загальних зборі, встановлення строку її повноваження та затвердження регламенту  проведення Загальних зборів.</w:t>
      </w:r>
    </w:p>
    <w:p w:rsidR="00473FD0" w:rsidRPr="003D535E" w:rsidRDefault="00473FD0" w:rsidP="003D535E">
      <w:pPr>
        <w:pStyle w:val="aa"/>
        <w:tabs>
          <w:tab w:val="left" w:pos="993"/>
        </w:tabs>
        <w:overflowPunct/>
        <w:autoSpaceDE/>
        <w:autoSpaceDN/>
        <w:adjustRightInd/>
        <w:ind w:left="426" w:firstLine="0"/>
        <w:jc w:val="center"/>
        <w:textAlignment w:val="auto"/>
        <w:rPr>
          <w:rFonts w:ascii="Times New Roman" w:hAnsi="Times New Roman" w:cs="Times New Roman"/>
          <w:b/>
          <w:bCs/>
          <w:sz w:val="22"/>
          <w:szCs w:val="22"/>
        </w:rPr>
      </w:pPr>
    </w:p>
    <w:p w:rsidR="0019143B" w:rsidRPr="003D535E" w:rsidRDefault="00473FD0" w:rsidP="003D535E">
      <w:pPr>
        <w:pStyle w:val="aa"/>
        <w:tabs>
          <w:tab w:val="left" w:pos="993"/>
        </w:tabs>
        <w:overflowPunct/>
        <w:autoSpaceDE/>
        <w:autoSpaceDN/>
        <w:adjustRightInd/>
        <w:ind w:firstLine="426"/>
        <w:textAlignment w:val="auto"/>
        <w:rPr>
          <w:sz w:val="22"/>
          <w:szCs w:val="22"/>
        </w:rPr>
      </w:pPr>
      <w:r w:rsidRPr="003D535E">
        <w:rPr>
          <w:rFonts w:ascii="Times New Roman" w:hAnsi="Times New Roman" w:cs="Times New Roman"/>
          <w:b/>
          <w:bCs/>
          <w:sz w:val="22"/>
          <w:szCs w:val="22"/>
          <w:u w:val="single"/>
        </w:rPr>
        <w:t>Слухали:</w:t>
      </w:r>
      <w:r w:rsidRPr="003D535E">
        <w:rPr>
          <w:rFonts w:ascii="Times New Roman" w:hAnsi="Times New Roman" w:cs="Times New Roman"/>
          <w:bCs/>
          <w:sz w:val="22"/>
          <w:szCs w:val="22"/>
        </w:rPr>
        <w:t xml:space="preserve"> </w:t>
      </w:r>
      <w:r w:rsidR="00C76DE0" w:rsidRPr="003D535E">
        <w:rPr>
          <w:rFonts w:ascii="Times New Roman" w:hAnsi="Times New Roman" w:cs="Times New Roman"/>
          <w:b/>
          <w:sz w:val="22"/>
          <w:szCs w:val="22"/>
          <w:u w:val="single"/>
        </w:rPr>
        <w:t xml:space="preserve"> </w:t>
      </w:r>
      <w:r w:rsidR="00C76DE0" w:rsidRPr="003D535E">
        <w:rPr>
          <w:rFonts w:ascii="Times New Roman" w:hAnsi="Times New Roman" w:cs="Times New Roman"/>
          <w:sz w:val="22"/>
          <w:szCs w:val="22"/>
        </w:rPr>
        <w:t>Голову Загальних зборів</w:t>
      </w:r>
      <w:r w:rsidR="00C76DE0" w:rsidRPr="003D535E">
        <w:rPr>
          <w:rFonts w:ascii="Times New Roman" w:hAnsi="Times New Roman" w:cs="Times New Roman"/>
          <w:b/>
          <w:sz w:val="22"/>
          <w:szCs w:val="22"/>
        </w:rPr>
        <w:t xml:space="preserve">  </w:t>
      </w:r>
      <w:r w:rsidR="00C76DE0" w:rsidRPr="003D535E">
        <w:rPr>
          <w:rFonts w:ascii="Times New Roman" w:hAnsi="Times New Roman" w:cs="Times New Roman"/>
          <w:sz w:val="22"/>
          <w:szCs w:val="22"/>
        </w:rPr>
        <w:t>Іванчука В.І.</w:t>
      </w:r>
      <w:r w:rsidR="00827B93" w:rsidRPr="003D535E">
        <w:rPr>
          <w:rFonts w:ascii="Times New Roman" w:hAnsi="Times New Roman" w:cs="Times New Roman"/>
          <w:sz w:val="22"/>
          <w:szCs w:val="22"/>
        </w:rPr>
        <w:t xml:space="preserve"> Наглядов</w:t>
      </w:r>
      <w:r w:rsidR="00C76DE0" w:rsidRPr="003D535E">
        <w:rPr>
          <w:rFonts w:ascii="Times New Roman" w:hAnsi="Times New Roman" w:cs="Times New Roman"/>
          <w:sz w:val="22"/>
          <w:szCs w:val="22"/>
        </w:rPr>
        <w:t>ою</w:t>
      </w:r>
      <w:r w:rsidR="00AB2124" w:rsidRPr="003D535E">
        <w:rPr>
          <w:rFonts w:ascii="Times New Roman" w:hAnsi="Times New Roman" w:cs="Times New Roman"/>
          <w:sz w:val="22"/>
          <w:szCs w:val="22"/>
        </w:rPr>
        <w:t xml:space="preserve"> </w:t>
      </w:r>
      <w:r w:rsidR="00827B93" w:rsidRPr="003D535E">
        <w:rPr>
          <w:rFonts w:ascii="Times New Roman" w:hAnsi="Times New Roman" w:cs="Times New Roman"/>
          <w:sz w:val="22"/>
          <w:szCs w:val="22"/>
        </w:rPr>
        <w:t>рад</w:t>
      </w:r>
      <w:r w:rsidR="00AB2124" w:rsidRPr="003D535E">
        <w:rPr>
          <w:rFonts w:ascii="Times New Roman" w:hAnsi="Times New Roman" w:cs="Times New Roman"/>
          <w:sz w:val="22"/>
          <w:szCs w:val="22"/>
        </w:rPr>
        <w:t>а рішенням</w:t>
      </w:r>
      <w:r w:rsidR="0034114E" w:rsidRPr="003D535E">
        <w:rPr>
          <w:rFonts w:ascii="Times New Roman" w:hAnsi="Times New Roman" w:cs="Times New Roman"/>
          <w:sz w:val="22"/>
          <w:szCs w:val="22"/>
        </w:rPr>
        <w:t xml:space="preserve"> від 0</w:t>
      </w:r>
      <w:r w:rsidR="009F6BB5" w:rsidRPr="003D535E">
        <w:rPr>
          <w:rFonts w:ascii="Times New Roman" w:hAnsi="Times New Roman" w:cs="Times New Roman"/>
          <w:sz w:val="22"/>
          <w:szCs w:val="22"/>
        </w:rPr>
        <w:t>1</w:t>
      </w:r>
      <w:r w:rsidR="00C76DE0" w:rsidRPr="003D535E">
        <w:rPr>
          <w:rFonts w:ascii="Times New Roman" w:hAnsi="Times New Roman" w:cs="Times New Roman"/>
          <w:sz w:val="22"/>
          <w:szCs w:val="22"/>
        </w:rPr>
        <w:t>.03.201</w:t>
      </w:r>
      <w:r w:rsidR="0034114E" w:rsidRPr="003D535E">
        <w:rPr>
          <w:rFonts w:ascii="Times New Roman" w:hAnsi="Times New Roman" w:cs="Times New Roman"/>
          <w:sz w:val="22"/>
          <w:szCs w:val="22"/>
        </w:rPr>
        <w:t>8</w:t>
      </w:r>
      <w:r w:rsidR="00C76DE0" w:rsidRPr="003D535E">
        <w:rPr>
          <w:rFonts w:ascii="Times New Roman" w:hAnsi="Times New Roman" w:cs="Times New Roman"/>
          <w:sz w:val="22"/>
          <w:szCs w:val="22"/>
        </w:rPr>
        <w:t xml:space="preserve"> р.</w:t>
      </w:r>
      <w:r w:rsidR="00AB2124" w:rsidRPr="003D535E">
        <w:rPr>
          <w:rFonts w:ascii="Times New Roman" w:hAnsi="Times New Roman" w:cs="Times New Roman"/>
          <w:sz w:val="22"/>
          <w:szCs w:val="22"/>
        </w:rPr>
        <w:t xml:space="preserve">, протокол № </w:t>
      </w:r>
      <w:r w:rsidR="0034114E" w:rsidRPr="003D535E">
        <w:rPr>
          <w:rFonts w:ascii="Times New Roman" w:hAnsi="Times New Roman" w:cs="Times New Roman"/>
          <w:sz w:val="22"/>
          <w:szCs w:val="22"/>
        </w:rPr>
        <w:t xml:space="preserve"> 11</w:t>
      </w:r>
      <w:r w:rsidR="00AB2124" w:rsidRPr="003D535E">
        <w:rPr>
          <w:rFonts w:ascii="Times New Roman" w:hAnsi="Times New Roman" w:cs="Times New Roman"/>
          <w:sz w:val="22"/>
          <w:szCs w:val="22"/>
        </w:rPr>
        <w:t xml:space="preserve"> </w:t>
      </w:r>
      <w:r w:rsidR="00C76DE0" w:rsidRPr="003D535E">
        <w:rPr>
          <w:rFonts w:ascii="Times New Roman" w:hAnsi="Times New Roman" w:cs="Times New Roman"/>
          <w:sz w:val="22"/>
          <w:szCs w:val="22"/>
        </w:rPr>
        <w:t>був сформований проект рішення щодо обрання</w:t>
      </w:r>
      <w:r w:rsidR="00AC4631" w:rsidRPr="003D535E">
        <w:rPr>
          <w:rFonts w:ascii="Times New Roman" w:hAnsi="Times New Roman" w:cs="Times New Roman"/>
          <w:sz w:val="22"/>
          <w:szCs w:val="22"/>
        </w:rPr>
        <w:t xml:space="preserve"> лічиль</w:t>
      </w:r>
      <w:r w:rsidR="00AF5E43" w:rsidRPr="003D535E">
        <w:rPr>
          <w:rFonts w:ascii="Times New Roman" w:hAnsi="Times New Roman" w:cs="Times New Roman"/>
          <w:sz w:val="22"/>
          <w:szCs w:val="22"/>
        </w:rPr>
        <w:t>н</w:t>
      </w:r>
      <w:r w:rsidR="00C76DE0" w:rsidRPr="003D535E">
        <w:rPr>
          <w:rFonts w:ascii="Times New Roman" w:hAnsi="Times New Roman" w:cs="Times New Roman"/>
          <w:sz w:val="22"/>
          <w:szCs w:val="22"/>
        </w:rPr>
        <w:t>ої комісії</w:t>
      </w:r>
      <w:r w:rsidR="0034114E" w:rsidRPr="003D535E">
        <w:rPr>
          <w:rFonts w:ascii="Times New Roman" w:hAnsi="Times New Roman" w:cs="Times New Roman"/>
          <w:sz w:val="22"/>
          <w:szCs w:val="22"/>
        </w:rPr>
        <w:t>.</w:t>
      </w:r>
      <w:r w:rsidR="00B1023C" w:rsidRPr="003D535E">
        <w:rPr>
          <w:rFonts w:ascii="Times New Roman" w:hAnsi="Times New Roman" w:cs="Times New Roman"/>
          <w:sz w:val="22"/>
          <w:szCs w:val="22"/>
        </w:rPr>
        <w:t xml:space="preserve"> Запропоновано обрати лічильну комісії </w:t>
      </w:r>
      <w:r w:rsidR="00AC4631" w:rsidRPr="003D535E">
        <w:rPr>
          <w:rFonts w:ascii="Times New Roman" w:hAnsi="Times New Roman" w:cs="Times New Roman"/>
          <w:sz w:val="22"/>
          <w:szCs w:val="22"/>
        </w:rPr>
        <w:t xml:space="preserve">у складі: </w:t>
      </w:r>
      <w:r w:rsidR="00AE3322" w:rsidRPr="003D535E">
        <w:rPr>
          <w:sz w:val="22"/>
          <w:szCs w:val="22"/>
        </w:rPr>
        <w:t>Голова лічильної комісії - Кисельова Олександра Миколаївна, члени лічильної комісії: Ткаченко Світлана Петрівна, Якобчук Олег Євгенович, Калюх Віталій Олексійович</w:t>
      </w:r>
      <w:r w:rsidR="00B1023C" w:rsidRPr="003D535E">
        <w:rPr>
          <w:sz w:val="22"/>
          <w:szCs w:val="22"/>
        </w:rPr>
        <w:t xml:space="preserve">. </w:t>
      </w:r>
      <w:r w:rsidR="00AE3322" w:rsidRPr="003D535E">
        <w:rPr>
          <w:sz w:val="22"/>
          <w:szCs w:val="22"/>
        </w:rPr>
        <w:t xml:space="preserve"> </w:t>
      </w:r>
      <w:r w:rsidR="00AF5E43" w:rsidRPr="003D535E">
        <w:rPr>
          <w:rFonts w:ascii="Times New Roman" w:hAnsi="Times New Roman" w:cs="Times New Roman"/>
          <w:sz w:val="22"/>
          <w:szCs w:val="22"/>
        </w:rPr>
        <w:t>Інших пропозицій щодо складу лічильної комісії від акціонерів не надходило.</w:t>
      </w:r>
    </w:p>
    <w:p w:rsidR="0019143B" w:rsidRPr="003D535E" w:rsidRDefault="0019143B"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53021C" w:rsidRPr="003D535E" w:rsidRDefault="0053021C"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w:t>
      </w:r>
      <w:r w:rsidR="00A973C0" w:rsidRPr="003D535E">
        <w:rPr>
          <w:rFonts w:ascii="Times New Roman" w:hAnsi="Times New Roman" w:cs="Times New Roman"/>
          <w:sz w:val="22"/>
          <w:szCs w:val="22"/>
        </w:rPr>
        <w:t xml:space="preserve"> та мають право голосу</w:t>
      </w:r>
      <w:r w:rsidRPr="003D535E">
        <w:rPr>
          <w:rFonts w:ascii="Times New Roman" w:hAnsi="Times New Roman" w:cs="Times New Roman"/>
          <w:sz w:val="22"/>
          <w:szCs w:val="22"/>
        </w:rPr>
        <w:t>, шляхом голосування бюлетенями із зазначеною кількістю голосів за кожним акціонером (представником акціонера).</w:t>
      </w:r>
    </w:p>
    <w:p w:rsidR="0053021C" w:rsidRDefault="0053021C"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 xml:space="preserve"> Голосували:</w:t>
      </w:r>
    </w:p>
    <w:p w:rsidR="00D17318" w:rsidRPr="003D535E" w:rsidRDefault="00D17318" w:rsidP="003D535E">
      <w:pPr>
        <w:ind w:firstLine="426"/>
        <w:rPr>
          <w:rFonts w:ascii="Times New Roman" w:hAnsi="Times New Roman" w:cs="Times New Roman"/>
          <w:b/>
          <w:sz w:val="22"/>
          <w:szCs w:val="22"/>
          <w:u w:val="single"/>
        </w:rPr>
      </w:pPr>
    </w:p>
    <w:tbl>
      <w:tblPr>
        <w:tblW w:w="10065" w:type="dxa"/>
        <w:tblLook w:val="04A0" w:firstRow="1" w:lastRow="0" w:firstColumn="1" w:lastColumn="0" w:noHBand="0" w:noVBand="1"/>
      </w:tblPr>
      <w:tblGrid>
        <w:gridCol w:w="2056"/>
        <w:gridCol w:w="441"/>
        <w:gridCol w:w="2187"/>
        <w:gridCol w:w="5381"/>
      </w:tblGrid>
      <w:tr w:rsidR="00E043C1" w:rsidRPr="003D535E" w:rsidTr="00D15B34">
        <w:tc>
          <w:tcPr>
            <w:tcW w:w="2056" w:type="dxa"/>
          </w:tcPr>
          <w:p w:rsidR="00E043C1" w:rsidRPr="003D535E" w:rsidRDefault="00E043C1"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E043C1" w:rsidRPr="003D535E" w:rsidRDefault="00E043C1" w:rsidP="003D535E">
            <w:pPr>
              <w:rPr>
                <w:rFonts w:ascii="Times New Roman" w:hAnsi="Times New Roman" w:cs="Times New Roman"/>
                <w:sz w:val="22"/>
                <w:szCs w:val="22"/>
              </w:rPr>
            </w:pPr>
          </w:p>
        </w:tc>
        <w:tc>
          <w:tcPr>
            <w:tcW w:w="441" w:type="dxa"/>
          </w:tcPr>
          <w:p w:rsidR="00E043C1" w:rsidRPr="003D535E" w:rsidRDefault="00E043C1"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E043C1" w:rsidRPr="003D535E" w:rsidRDefault="00D15B34" w:rsidP="003D535E">
            <w:pPr>
              <w:jc w:val="both"/>
              <w:rPr>
                <w:rFonts w:ascii="Times New Roman" w:hAnsi="Times New Roman" w:cs="Times New Roman"/>
                <w:sz w:val="22"/>
                <w:szCs w:val="22"/>
              </w:rPr>
            </w:pPr>
            <w:r>
              <w:rPr>
                <w:rFonts w:ascii="Times New Roman" w:hAnsi="Times New Roman" w:cs="Times New Roman"/>
                <w:sz w:val="22"/>
                <w:szCs w:val="22"/>
              </w:rPr>
              <w:t>14</w:t>
            </w:r>
            <w:r w:rsidR="003E3E3C">
              <w:rPr>
                <w:rFonts w:ascii="Times New Roman" w:hAnsi="Times New Roman" w:cs="Times New Roman"/>
                <w:sz w:val="22"/>
                <w:szCs w:val="22"/>
              </w:rPr>
              <w:t> </w:t>
            </w:r>
            <w:r>
              <w:rPr>
                <w:rFonts w:ascii="Times New Roman" w:hAnsi="Times New Roman" w:cs="Times New Roman"/>
                <w:sz w:val="22"/>
                <w:szCs w:val="22"/>
              </w:rPr>
              <w:t>208</w:t>
            </w:r>
            <w:r w:rsidR="003E3E3C">
              <w:rPr>
                <w:rFonts w:ascii="Times New Roman" w:hAnsi="Times New Roman" w:cs="Times New Roman"/>
                <w:sz w:val="22"/>
                <w:szCs w:val="22"/>
              </w:rPr>
              <w:t xml:space="preserve"> </w:t>
            </w:r>
            <w:r>
              <w:rPr>
                <w:rFonts w:ascii="Times New Roman" w:hAnsi="Times New Roman" w:cs="Times New Roman"/>
                <w:sz w:val="22"/>
                <w:szCs w:val="22"/>
              </w:rPr>
              <w:t>700</w:t>
            </w:r>
            <w:r w:rsidR="00AF312C" w:rsidRPr="003D535E">
              <w:rPr>
                <w:rFonts w:ascii="Times New Roman" w:hAnsi="Times New Roman" w:cs="Times New Roman"/>
                <w:sz w:val="22"/>
                <w:szCs w:val="22"/>
              </w:rPr>
              <w:t xml:space="preserve"> </w:t>
            </w:r>
            <w:r w:rsidR="00E043C1" w:rsidRPr="003D535E">
              <w:rPr>
                <w:rFonts w:ascii="Times New Roman" w:hAnsi="Times New Roman" w:cs="Times New Roman"/>
                <w:sz w:val="22"/>
                <w:szCs w:val="22"/>
              </w:rPr>
              <w:t>голосів,</w:t>
            </w:r>
          </w:p>
        </w:tc>
        <w:tc>
          <w:tcPr>
            <w:tcW w:w="5381" w:type="dxa"/>
            <w:shd w:val="clear" w:color="auto" w:fill="FFFFFF" w:themeFill="background1"/>
          </w:tcPr>
          <w:p w:rsidR="00E043C1" w:rsidRPr="003D535E" w:rsidRDefault="00E043C1"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w:t>
            </w:r>
            <w:r w:rsidR="00AF312C" w:rsidRPr="003D535E">
              <w:rPr>
                <w:rFonts w:ascii="Times New Roman" w:hAnsi="Times New Roman" w:cs="Times New Roman"/>
                <w:sz w:val="22"/>
                <w:szCs w:val="22"/>
              </w:rPr>
              <w:t>100</w:t>
            </w:r>
            <w:r w:rsidRPr="003D535E">
              <w:rPr>
                <w:rFonts w:ascii="Times New Roman" w:hAnsi="Times New Roman" w:cs="Times New Roman"/>
                <w:sz w:val="22"/>
                <w:szCs w:val="22"/>
              </w:rPr>
              <w:t xml:space="preserve">%      голосів акціонерів (представників акціонерів), </w:t>
            </w:r>
            <w:r w:rsidRPr="003D535E">
              <w:rPr>
                <w:sz w:val="22"/>
                <w:szCs w:val="22"/>
              </w:rPr>
              <w:t xml:space="preserve">які мали право </w:t>
            </w:r>
            <w:r w:rsidR="00AF312C" w:rsidRPr="003D535E">
              <w:rPr>
                <w:sz w:val="22"/>
                <w:szCs w:val="22"/>
              </w:rPr>
              <w:t xml:space="preserve">голосу у голосуванні на </w:t>
            </w:r>
            <w:r w:rsidRPr="003D535E">
              <w:rPr>
                <w:sz w:val="22"/>
                <w:szCs w:val="22"/>
              </w:rPr>
              <w:t>чергових Загальних зборах</w:t>
            </w:r>
          </w:p>
        </w:tc>
      </w:tr>
      <w:tr w:rsidR="00E043C1" w:rsidRPr="003D535E" w:rsidTr="00D15B34">
        <w:tc>
          <w:tcPr>
            <w:tcW w:w="2056" w:type="dxa"/>
          </w:tcPr>
          <w:p w:rsidR="00E043C1" w:rsidRPr="003D535E" w:rsidRDefault="00E043C1"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tcPr>
          <w:p w:rsidR="00E043C1" w:rsidRPr="003D535E" w:rsidRDefault="00E043C1"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E043C1" w:rsidRPr="003D535E" w:rsidRDefault="00E043C1"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E043C1" w:rsidRPr="003D535E" w:rsidRDefault="00E043C1"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 xml:space="preserve">які мали право голосу </w:t>
            </w:r>
            <w:r w:rsidR="00AF312C" w:rsidRPr="003D535E">
              <w:rPr>
                <w:sz w:val="22"/>
                <w:szCs w:val="22"/>
              </w:rPr>
              <w:t xml:space="preserve">у голосуванні на </w:t>
            </w:r>
            <w:r w:rsidRPr="003D535E">
              <w:rPr>
                <w:sz w:val="22"/>
                <w:szCs w:val="22"/>
              </w:rPr>
              <w:t>чергових Загальних зборах</w:t>
            </w:r>
          </w:p>
        </w:tc>
      </w:tr>
      <w:tr w:rsidR="00E043C1" w:rsidRPr="003D535E" w:rsidTr="00D15B34">
        <w:tc>
          <w:tcPr>
            <w:tcW w:w="2056" w:type="dxa"/>
          </w:tcPr>
          <w:p w:rsidR="00E043C1" w:rsidRPr="003D535E" w:rsidRDefault="00E043C1"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tcPr>
          <w:p w:rsidR="00E043C1" w:rsidRPr="003D535E" w:rsidRDefault="00E043C1"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E043C1" w:rsidRPr="003D535E" w:rsidRDefault="00E043C1"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E043C1" w:rsidRPr="003D535E" w:rsidRDefault="00E043C1"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 xml:space="preserve">які мали право </w:t>
            </w:r>
            <w:r w:rsidR="00AF312C" w:rsidRPr="003D535E">
              <w:rPr>
                <w:sz w:val="22"/>
                <w:szCs w:val="22"/>
              </w:rPr>
              <w:t xml:space="preserve">голосу у голосуванні на </w:t>
            </w:r>
            <w:r w:rsidRPr="003D535E">
              <w:rPr>
                <w:sz w:val="22"/>
                <w:szCs w:val="22"/>
              </w:rPr>
              <w:t>чергових Загальних зборах</w:t>
            </w:r>
          </w:p>
        </w:tc>
      </w:tr>
      <w:tr w:rsidR="00E043C1" w:rsidRPr="003D535E" w:rsidTr="00D15B34">
        <w:tc>
          <w:tcPr>
            <w:tcW w:w="2056" w:type="dxa"/>
          </w:tcPr>
          <w:p w:rsidR="00E043C1" w:rsidRPr="003D535E" w:rsidRDefault="00E043C1"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tcPr>
          <w:p w:rsidR="00E043C1" w:rsidRPr="003D535E" w:rsidRDefault="00E043C1"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E043C1" w:rsidRPr="003D535E" w:rsidRDefault="00E043C1"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E043C1" w:rsidRPr="003D535E" w:rsidRDefault="00E043C1"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 xml:space="preserve">які мали право </w:t>
            </w:r>
            <w:r w:rsidR="00AF312C" w:rsidRPr="003D535E">
              <w:rPr>
                <w:sz w:val="22"/>
                <w:szCs w:val="22"/>
              </w:rPr>
              <w:t xml:space="preserve">голосу у голосуванні на </w:t>
            </w:r>
            <w:r w:rsidRPr="003D535E">
              <w:rPr>
                <w:sz w:val="22"/>
                <w:szCs w:val="22"/>
              </w:rPr>
              <w:t>чергових Загальних зборах</w:t>
            </w:r>
          </w:p>
        </w:tc>
      </w:tr>
      <w:tr w:rsidR="00E043C1" w:rsidRPr="003D535E" w:rsidTr="00D15B34">
        <w:tc>
          <w:tcPr>
            <w:tcW w:w="2056" w:type="dxa"/>
          </w:tcPr>
          <w:p w:rsidR="00E043C1" w:rsidRPr="003D535E" w:rsidRDefault="00E043C1"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tcPr>
          <w:p w:rsidR="00E043C1" w:rsidRPr="003D535E" w:rsidRDefault="00E043C1" w:rsidP="003D535E">
            <w:pPr>
              <w:jc w:val="both"/>
              <w:rPr>
                <w:rFonts w:ascii="Times New Roman" w:hAnsi="Times New Roman" w:cs="Times New Roman"/>
                <w:sz w:val="22"/>
                <w:szCs w:val="22"/>
              </w:rPr>
            </w:pPr>
          </w:p>
        </w:tc>
        <w:tc>
          <w:tcPr>
            <w:tcW w:w="2187" w:type="dxa"/>
            <w:shd w:val="clear" w:color="auto" w:fill="FFFFFF" w:themeFill="background1"/>
          </w:tcPr>
          <w:p w:rsidR="00E043C1" w:rsidRPr="003D535E" w:rsidRDefault="00E043C1"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E043C1" w:rsidRPr="003D535E" w:rsidRDefault="00E043C1"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 xml:space="preserve">які мали право </w:t>
            </w:r>
            <w:r w:rsidR="00E76D32" w:rsidRPr="003D535E">
              <w:rPr>
                <w:sz w:val="22"/>
                <w:szCs w:val="22"/>
              </w:rPr>
              <w:t xml:space="preserve">голосу у голосуванні на </w:t>
            </w:r>
            <w:r w:rsidRPr="003D535E">
              <w:rPr>
                <w:sz w:val="22"/>
                <w:szCs w:val="22"/>
              </w:rPr>
              <w:t>чергових Загальних зборах</w:t>
            </w:r>
          </w:p>
        </w:tc>
      </w:tr>
    </w:tbl>
    <w:p w:rsidR="005813ED" w:rsidRPr="003D535E" w:rsidRDefault="005813ED" w:rsidP="003D535E">
      <w:pPr>
        <w:ind w:firstLine="426"/>
        <w:jc w:val="both"/>
        <w:rPr>
          <w:rFonts w:ascii="Times New Roman" w:hAnsi="Times New Roman" w:cs="Times New Roman"/>
          <w:sz w:val="22"/>
          <w:szCs w:val="22"/>
        </w:rPr>
      </w:pPr>
    </w:p>
    <w:p w:rsidR="00D40776" w:rsidRPr="003D535E" w:rsidRDefault="00D40776"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B1023C" w:rsidRPr="003D535E" w:rsidRDefault="00D40776" w:rsidP="003D535E">
      <w:pPr>
        <w:ind w:firstLine="426"/>
        <w:jc w:val="both"/>
        <w:rPr>
          <w:sz w:val="22"/>
          <w:szCs w:val="22"/>
        </w:rPr>
      </w:pPr>
      <w:r w:rsidRPr="003D535E">
        <w:rPr>
          <w:rFonts w:ascii="Times New Roman" w:hAnsi="Times New Roman" w:cs="Times New Roman"/>
          <w:b/>
          <w:sz w:val="22"/>
          <w:szCs w:val="22"/>
          <w:u w:val="single"/>
        </w:rPr>
        <w:t>Ухвалили:</w:t>
      </w:r>
      <w:r w:rsidR="002B2CDC" w:rsidRPr="003D535E">
        <w:rPr>
          <w:rFonts w:ascii="Times New Roman" w:hAnsi="Times New Roman" w:cs="Times New Roman"/>
          <w:b/>
          <w:sz w:val="22"/>
          <w:szCs w:val="22"/>
        </w:rPr>
        <w:t xml:space="preserve">  </w:t>
      </w:r>
      <w:r w:rsidR="00B1023C" w:rsidRPr="003D535E">
        <w:rPr>
          <w:sz w:val="22"/>
          <w:szCs w:val="22"/>
        </w:rPr>
        <w:t xml:space="preserve"> Обрати лічильну комісію Загальних зборів Товариства у такому складі: Голова лічильної комісії - Кисельова Олександра Миколаївна, члени лічильної комісії: Ткаченко Світлана Петрівна, Якобчук Олег Євгенович, Калюх Віталій Олексійович. Повноваження обраної лічильної комісії дійсні тільки на Загальних зборах Товариства </w:t>
      </w:r>
      <w:r w:rsidR="009F6BB5" w:rsidRPr="003D535E">
        <w:rPr>
          <w:sz w:val="22"/>
          <w:szCs w:val="22"/>
        </w:rPr>
        <w:t xml:space="preserve">19 </w:t>
      </w:r>
      <w:r w:rsidR="00B1023C" w:rsidRPr="003D535E">
        <w:rPr>
          <w:sz w:val="22"/>
          <w:szCs w:val="22"/>
        </w:rPr>
        <w:t>квітня 201</w:t>
      </w:r>
      <w:r w:rsidR="009F6BB5" w:rsidRPr="003D535E">
        <w:rPr>
          <w:sz w:val="22"/>
          <w:szCs w:val="22"/>
        </w:rPr>
        <w:t>8</w:t>
      </w:r>
      <w:r w:rsidR="00B1023C" w:rsidRPr="003D535E">
        <w:rPr>
          <w:sz w:val="22"/>
          <w:szCs w:val="22"/>
        </w:rPr>
        <w:t xml:space="preserve"> року та припиняються з моменту закриття Загальних зборів.</w:t>
      </w:r>
    </w:p>
    <w:p w:rsidR="00F94B2F" w:rsidRPr="003D535E" w:rsidRDefault="00F94B2F" w:rsidP="003D535E">
      <w:pPr>
        <w:ind w:firstLine="426"/>
        <w:jc w:val="center"/>
        <w:rPr>
          <w:rFonts w:ascii="Times New Roman" w:hAnsi="Times New Roman" w:cs="Times New Roman"/>
          <w:b/>
          <w:bCs/>
          <w:sz w:val="22"/>
          <w:szCs w:val="22"/>
        </w:rPr>
      </w:pPr>
    </w:p>
    <w:p w:rsidR="009F6BB5" w:rsidRPr="003D535E" w:rsidRDefault="009F6BB5" w:rsidP="003D535E">
      <w:pPr>
        <w:ind w:firstLine="567"/>
        <w:jc w:val="center"/>
        <w:rPr>
          <w:rFonts w:ascii="Times New Roman" w:hAnsi="Times New Roman" w:cs="Times New Roman"/>
          <w:b/>
          <w:bCs/>
          <w:sz w:val="22"/>
          <w:szCs w:val="22"/>
        </w:rPr>
      </w:pPr>
      <w:r w:rsidRPr="003D535E">
        <w:rPr>
          <w:rFonts w:ascii="Times New Roman" w:hAnsi="Times New Roman" w:cs="Times New Roman"/>
          <w:b/>
          <w:bCs/>
          <w:sz w:val="22"/>
          <w:szCs w:val="22"/>
        </w:rPr>
        <w:t>ДРУГЕ ПИТАННЯ ПОРЯДКУ ДЕННОГО</w:t>
      </w:r>
    </w:p>
    <w:p w:rsidR="009F6BB5" w:rsidRPr="003D535E" w:rsidRDefault="009F6BB5" w:rsidP="003D535E">
      <w:pPr>
        <w:ind w:left="568"/>
        <w:jc w:val="center"/>
        <w:rPr>
          <w:b/>
          <w:sz w:val="22"/>
          <w:szCs w:val="22"/>
        </w:rPr>
      </w:pPr>
      <w:r w:rsidRPr="003D535E">
        <w:rPr>
          <w:b/>
          <w:sz w:val="22"/>
          <w:szCs w:val="22"/>
        </w:rPr>
        <w:t>2. Затвердження регламенту  проведення Загальних зборів.</w:t>
      </w:r>
    </w:p>
    <w:p w:rsidR="009F6BB5" w:rsidRPr="003D535E" w:rsidRDefault="009F6BB5" w:rsidP="003D535E">
      <w:pPr>
        <w:ind w:firstLine="567"/>
        <w:jc w:val="center"/>
        <w:rPr>
          <w:rFonts w:ascii="Times New Roman" w:hAnsi="Times New Roman" w:cs="Times New Roman"/>
          <w:b/>
          <w:bCs/>
          <w:sz w:val="22"/>
          <w:szCs w:val="22"/>
        </w:rPr>
      </w:pPr>
    </w:p>
    <w:p w:rsidR="0029101E" w:rsidRPr="003D535E" w:rsidRDefault="009F6BB5" w:rsidP="003D535E">
      <w:pPr>
        <w:pStyle w:val="aa"/>
        <w:tabs>
          <w:tab w:val="left" w:pos="993"/>
        </w:tabs>
        <w:overflowPunct/>
        <w:autoSpaceDE/>
        <w:autoSpaceDN/>
        <w:adjustRightInd/>
        <w:ind w:firstLine="426"/>
        <w:textAlignment w:val="auto"/>
        <w:rPr>
          <w:sz w:val="22"/>
          <w:szCs w:val="22"/>
        </w:rPr>
      </w:pPr>
      <w:r w:rsidRPr="003D535E">
        <w:rPr>
          <w:rFonts w:ascii="Times New Roman" w:hAnsi="Times New Roman" w:cs="Times New Roman"/>
          <w:b/>
          <w:bCs/>
          <w:sz w:val="22"/>
          <w:szCs w:val="22"/>
          <w:u w:val="single"/>
        </w:rPr>
        <w:t>Слухали:</w:t>
      </w:r>
      <w:r w:rsidRPr="003D535E">
        <w:rPr>
          <w:rFonts w:ascii="Times New Roman" w:hAnsi="Times New Roman" w:cs="Times New Roman"/>
          <w:bCs/>
          <w:sz w:val="22"/>
          <w:szCs w:val="22"/>
        </w:rPr>
        <w:t xml:space="preserve"> </w:t>
      </w:r>
      <w:r w:rsidRPr="003D535E">
        <w:rPr>
          <w:rFonts w:ascii="Times New Roman" w:hAnsi="Times New Roman" w:cs="Times New Roman"/>
          <w:sz w:val="22"/>
          <w:szCs w:val="22"/>
        </w:rPr>
        <w:t>Голову Загальних зборів</w:t>
      </w:r>
      <w:r w:rsidRPr="003D535E">
        <w:rPr>
          <w:rFonts w:ascii="Times New Roman" w:hAnsi="Times New Roman" w:cs="Times New Roman"/>
          <w:b/>
          <w:sz w:val="22"/>
          <w:szCs w:val="22"/>
        </w:rPr>
        <w:t xml:space="preserve">  </w:t>
      </w:r>
      <w:r w:rsidRPr="003D535E">
        <w:rPr>
          <w:rFonts w:ascii="Times New Roman" w:hAnsi="Times New Roman" w:cs="Times New Roman"/>
          <w:sz w:val="22"/>
          <w:szCs w:val="22"/>
        </w:rPr>
        <w:t>Іванчука В.І. Наглядовою рада рішенням від 01.03.2018 р., протокол №  11 був сформований проект рішення щодо</w:t>
      </w:r>
      <w:r w:rsidR="0029101E" w:rsidRPr="003D535E">
        <w:rPr>
          <w:rFonts w:ascii="Times New Roman" w:hAnsi="Times New Roman" w:cs="Times New Roman"/>
          <w:sz w:val="22"/>
          <w:szCs w:val="22"/>
        </w:rPr>
        <w:t xml:space="preserve"> регламенту проведення Загальних зборів. Інших пропозицій щодо регламенту проведення загальних зборів  від акціонерів не надходило.</w:t>
      </w:r>
    </w:p>
    <w:p w:rsidR="00F95508" w:rsidRPr="003D535E" w:rsidRDefault="00F95508"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F95508" w:rsidRPr="003D535E" w:rsidRDefault="00F95508"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F95508" w:rsidRPr="003D535E" w:rsidRDefault="00F95508"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lastRenderedPageBreak/>
        <w:t>Голосували:</w:t>
      </w:r>
    </w:p>
    <w:p w:rsidR="00F95508" w:rsidRPr="003D535E" w:rsidRDefault="00F95508" w:rsidP="003D535E">
      <w:pPr>
        <w:ind w:firstLine="426"/>
        <w:jc w:val="both"/>
        <w:rPr>
          <w:rFonts w:ascii="Times New Roman" w:hAnsi="Times New Roman" w:cs="Times New Roman"/>
          <w:sz w:val="22"/>
          <w:szCs w:val="22"/>
        </w:rPr>
      </w:pPr>
    </w:p>
    <w:tbl>
      <w:tblPr>
        <w:tblW w:w="10065" w:type="dxa"/>
        <w:tblLook w:val="04A0" w:firstRow="1" w:lastRow="0" w:firstColumn="1" w:lastColumn="0" w:noHBand="0" w:noVBand="1"/>
      </w:tblPr>
      <w:tblGrid>
        <w:gridCol w:w="2056"/>
        <w:gridCol w:w="441"/>
        <w:gridCol w:w="2187"/>
        <w:gridCol w:w="5381"/>
      </w:tblGrid>
      <w:tr w:rsidR="00F95508" w:rsidRPr="003D535E" w:rsidTr="003E3E3C">
        <w:tc>
          <w:tcPr>
            <w:tcW w:w="2056" w:type="dxa"/>
          </w:tcPr>
          <w:p w:rsidR="00F95508" w:rsidRPr="003D535E" w:rsidRDefault="00F95508"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F95508" w:rsidRPr="003D535E" w:rsidRDefault="00F95508" w:rsidP="003D535E">
            <w:pPr>
              <w:rPr>
                <w:rFonts w:ascii="Times New Roman" w:hAnsi="Times New Roman" w:cs="Times New Roman"/>
                <w:sz w:val="22"/>
                <w:szCs w:val="22"/>
              </w:rPr>
            </w:pPr>
          </w:p>
        </w:tc>
        <w:tc>
          <w:tcPr>
            <w:tcW w:w="441" w:type="dxa"/>
          </w:tcPr>
          <w:p w:rsidR="00F95508" w:rsidRPr="003D535E" w:rsidRDefault="00F95508"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95508" w:rsidRPr="003D535E" w:rsidRDefault="003E3E3C"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F95508" w:rsidRPr="003D535E">
              <w:rPr>
                <w:rFonts w:ascii="Times New Roman" w:hAnsi="Times New Roman" w:cs="Times New Roman"/>
                <w:sz w:val="22"/>
                <w:szCs w:val="22"/>
              </w:rPr>
              <w:t xml:space="preserve">  голосів,</w:t>
            </w:r>
          </w:p>
        </w:tc>
        <w:tc>
          <w:tcPr>
            <w:tcW w:w="5381" w:type="dxa"/>
            <w:shd w:val="clear" w:color="auto" w:fill="FFFFFF" w:themeFill="background1"/>
          </w:tcPr>
          <w:p w:rsidR="00F95508" w:rsidRPr="003D535E" w:rsidRDefault="00F9550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95508" w:rsidRPr="003D535E" w:rsidTr="003E3E3C">
        <w:tc>
          <w:tcPr>
            <w:tcW w:w="2056" w:type="dxa"/>
          </w:tcPr>
          <w:p w:rsidR="00F95508" w:rsidRPr="003D535E" w:rsidRDefault="00F95508"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tcPr>
          <w:p w:rsidR="00F95508" w:rsidRPr="003D535E" w:rsidRDefault="00F95508"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95508" w:rsidRPr="003D535E" w:rsidRDefault="00F9550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95508" w:rsidRPr="003D535E" w:rsidRDefault="00F9550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95508" w:rsidRPr="003D535E" w:rsidTr="003E3E3C">
        <w:tc>
          <w:tcPr>
            <w:tcW w:w="2056" w:type="dxa"/>
          </w:tcPr>
          <w:p w:rsidR="00F95508" w:rsidRPr="003D535E" w:rsidRDefault="00F95508"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tcPr>
          <w:p w:rsidR="00F95508" w:rsidRPr="003D535E" w:rsidRDefault="00F95508"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95508" w:rsidRPr="003D535E" w:rsidRDefault="00F9550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95508" w:rsidRPr="003D535E" w:rsidRDefault="00F9550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95508" w:rsidRPr="003D535E" w:rsidTr="003E3E3C">
        <w:tc>
          <w:tcPr>
            <w:tcW w:w="2056" w:type="dxa"/>
          </w:tcPr>
          <w:p w:rsidR="00F95508" w:rsidRPr="003D535E" w:rsidRDefault="00F95508"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tcPr>
          <w:p w:rsidR="00F95508" w:rsidRPr="003D535E" w:rsidRDefault="00F95508"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95508" w:rsidRPr="003D535E" w:rsidRDefault="00F9550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95508" w:rsidRPr="003D535E" w:rsidRDefault="00F9550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95508" w:rsidRPr="003D535E" w:rsidTr="003E3E3C">
        <w:tc>
          <w:tcPr>
            <w:tcW w:w="2056" w:type="dxa"/>
          </w:tcPr>
          <w:p w:rsidR="00F95508" w:rsidRPr="003D535E" w:rsidRDefault="00F95508"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tcPr>
          <w:p w:rsidR="00F95508" w:rsidRPr="003D535E" w:rsidRDefault="00F95508" w:rsidP="003D535E">
            <w:pPr>
              <w:jc w:val="both"/>
              <w:rPr>
                <w:rFonts w:ascii="Times New Roman" w:hAnsi="Times New Roman" w:cs="Times New Roman"/>
                <w:sz w:val="22"/>
                <w:szCs w:val="22"/>
              </w:rPr>
            </w:pPr>
          </w:p>
        </w:tc>
        <w:tc>
          <w:tcPr>
            <w:tcW w:w="2187" w:type="dxa"/>
            <w:shd w:val="clear" w:color="auto" w:fill="FFFFFF" w:themeFill="background1"/>
          </w:tcPr>
          <w:p w:rsidR="00F95508" w:rsidRPr="003D535E" w:rsidRDefault="00F9550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95508" w:rsidRPr="003D535E" w:rsidRDefault="00F9550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F95508" w:rsidRPr="003D535E" w:rsidRDefault="00F95508" w:rsidP="003D535E">
      <w:pPr>
        <w:ind w:firstLine="426"/>
        <w:jc w:val="both"/>
        <w:rPr>
          <w:rFonts w:ascii="Times New Roman" w:hAnsi="Times New Roman" w:cs="Times New Roman"/>
          <w:sz w:val="22"/>
          <w:szCs w:val="22"/>
        </w:rPr>
      </w:pPr>
    </w:p>
    <w:p w:rsidR="00F95508" w:rsidRPr="003D535E" w:rsidRDefault="00F95508"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F95508" w:rsidRPr="003D535E" w:rsidRDefault="00F95508" w:rsidP="003D535E">
      <w:pPr>
        <w:ind w:firstLine="426"/>
        <w:jc w:val="both"/>
        <w:rPr>
          <w:rFonts w:ascii="Times New Roman" w:hAnsi="Times New Roman" w:cs="Times New Roman"/>
          <w:b/>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p>
    <w:p w:rsidR="00042209" w:rsidRPr="003D535E" w:rsidRDefault="00042209" w:rsidP="003D535E">
      <w:pPr>
        <w:shd w:val="clear" w:color="auto" w:fill="FFFFFF"/>
        <w:tabs>
          <w:tab w:val="left" w:pos="993"/>
        </w:tabs>
        <w:jc w:val="both"/>
        <w:rPr>
          <w:sz w:val="22"/>
          <w:szCs w:val="22"/>
        </w:rPr>
      </w:pPr>
      <w:r w:rsidRPr="003D535E">
        <w:rPr>
          <w:sz w:val="22"/>
          <w:szCs w:val="22"/>
        </w:rPr>
        <w:t xml:space="preserve"> </w:t>
      </w:r>
      <w:r w:rsidR="002B1950" w:rsidRPr="003D535E">
        <w:rPr>
          <w:sz w:val="22"/>
          <w:szCs w:val="22"/>
        </w:rPr>
        <w:t xml:space="preserve">2.1.  </w:t>
      </w:r>
      <w:r w:rsidRPr="003D535E">
        <w:rPr>
          <w:sz w:val="22"/>
          <w:szCs w:val="22"/>
        </w:rPr>
        <w:t>Для проведення Загальних зборів Товариства  встановити наступний регламент:</w:t>
      </w:r>
    </w:p>
    <w:tbl>
      <w:tblPr>
        <w:tblW w:w="9345" w:type="dxa"/>
        <w:tblInd w:w="720" w:type="dxa"/>
        <w:tblLook w:val="00A0" w:firstRow="1" w:lastRow="0" w:firstColumn="1" w:lastColumn="0" w:noHBand="0" w:noVBand="0"/>
      </w:tblPr>
      <w:tblGrid>
        <w:gridCol w:w="9345"/>
      </w:tblGrid>
      <w:tr w:rsidR="00042209" w:rsidRPr="003D535E" w:rsidTr="00C228B5">
        <w:trPr>
          <w:trHeight w:val="400"/>
        </w:trPr>
        <w:tc>
          <w:tcPr>
            <w:tcW w:w="9345" w:type="dxa"/>
          </w:tcPr>
          <w:p w:rsidR="00042209" w:rsidRPr="003D535E" w:rsidRDefault="00042209" w:rsidP="003D535E">
            <w:pPr>
              <w:pStyle w:val="40"/>
              <w:widowControl w:val="0"/>
              <w:tabs>
                <w:tab w:val="left" w:pos="273"/>
              </w:tabs>
              <w:autoSpaceDE w:val="0"/>
              <w:autoSpaceDN w:val="0"/>
              <w:adjustRightInd w:val="0"/>
              <w:spacing w:after="0" w:line="240" w:lineRule="auto"/>
              <w:ind w:left="0"/>
              <w:jc w:val="both"/>
              <w:rPr>
                <w:noProof/>
                <w:sz w:val="22"/>
                <w:szCs w:val="22"/>
              </w:rPr>
            </w:pPr>
            <w:r w:rsidRPr="003D535E">
              <w:rPr>
                <w:noProof/>
                <w:sz w:val="22"/>
                <w:szCs w:val="22"/>
              </w:rPr>
              <w:t>для основної доповіді з питання порядку денного – 30 хвл.; співдоповідь (за наявності) – 10 хвл., відповіді на питання учасників зборів доповідача та  співдоповідача – 15 хвл., виступи у дебатах – 05 хвл.</w:t>
            </w:r>
          </w:p>
        </w:tc>
      </w:tr>
    </w:tbl>
    <w:p w:rsidR="00042209" w:rsidRPr="003D535E" w:rsidRDefault="00042209" w:rsidP="003D535E">
      <w:pPr>
        <w:jc w:val="both"/>
        <w:rPr>
          <w:sz w:val="22"/>
          <w:szCs w:val="22"/>
        </w:rPr>
      </w:pPr>
      <w:r w:rsidRPr="003D535E">
        <w:rPr>
          <w:sz w:val="22"/>
          <w:szCs w:val="22"/>
        </w:rPr>
        <w:t xml:space="preserve">2.2.  Жоден із учасників Загальних зборів не має права виступати без дозволу Голови Загальних зборів. </w:t>
      </w:r>
    </w:p>
    <w:p w:rsidR="00042209" w:rsidRPr="003D535E" w:rsidRDefault="00042209" w:rsidP="003D535E">
      <w:pPr>
        <w:jc w:val="both"/>
        <w:rPr>
          <w:sz w:val="22"/>
          <w:szCs w:val="22"/>
        </w:rPr>
      </w:pPr>
      <w:r w:rsidRPr="003D535E">
        <w:rPr>
          <w:sz w:val="22"/>
          <w:szCs w:val="22"/>
        </w:rPr>
        <w:t>2.3. У разі необхідності оголосити перерву у ході Загальних зборів - Голова Зборів самостійно визначає час початку перерви та її тривалість.</w:t>
      </w:r>
    </w:p>
    <w:p w:rsidR="00F95508" w:rsidRPr="003D535E" w:rsidRDefault="00F95508" w:rsidP="003D535E">
      <w:pPr>
        <w:ind w:firstLine="426"/>
        <w:jc w:val="both"/>
        <w:rPr>
          <w:rFonts w:ascii="Times New Roman" w:hAnsi="Times New Roman" w:cs="Times New Roman"/>
          <w:sz w:val="22"/>
          <w:szCs w:val="22"/>
        </w:rPr>
      </w:pPr>
    </w:p>
    <w:p w:rsidR="009F6BB5" w:rsidRPr="003D535E" w:rsidRDefault="009F6BB5" w:rsidP="003D535E">
      <w:pPr>
        <w:ind w:firstLine="567"/>
        <w:jc w:val="both"/>
        <w:rPr>
          <w:rFonts w:ascii="Times New Roman" w:hAnsi="Times New Roman" w:cs="Times New Roman"/>
          <w:b/>
          <w:bCs/>
          <w:sz w:val="22"/>
          <w:szCs w:val="22"/>
        </w:rPr>
      </w:pPr>
    </w:p>
    <w:p w:rsidR="009F6BB5" w:rsidRPr="003D535E" w:rsidRDefault="009F6BB5" w:rsidP="003D535E">
      <w:pPr>
        <w:ind w:firstLine="567"/>
        <w:jc w:val="center"/>
        <w:rPr>
          <w:rFonts w:ascii="Times New Roman" w:hAnsi="Times New Roman" w:cs="Times New Roman"/>
          <w:b/>
          <w:bCs/>
          <w:sz w:val="22"/>
          <w:szCs w:val="22"/>
        </w:rPr>
      </w:pPr>
    </w:p>
    <w:p w:rsidR="00366361" w:rsidRPr="003D535E" w:rsidRDefault="008D4ADA" w:rsidP="003D535E">
      <w:pPr>
        <w:ind w:firstLine="567"/>
        <w:jc w:val="center"/>
        <w:rPr>
          <w:rFonts w:ascii="Times New Roman" w:hAnsi="Times New Roman" w:cs="Times New Roman"/>
          <w:b/>
          <w:bCs/>
          <w:sz w:val="22"/>
          <w:szCs w:val="22"/>
        </w:rPr>
      </w:pPr>
      <w:r w:rsidRPr="003D535E">
        <w:rPr>
          <w:rFonts w:ascii="Times New Roman" w:hAnsi="Times New Roman" w:cs="Times New Roman"/>
          <w:b/>
          <w:bCs/>
          <w:sz w:val="22"/>
          <w:szCs w:val="22"/>
        </w:rPr>
        <w:t>ТРЕТЄ</w:t>
      </w:r>
      <w:r w:rsidR="00366361" w:rsidRPr="003D535E">
        <w:rPr>
          <w:rFonts w:ascii="Times New Roman" w:hAnsi="Times New Roman" w:cs="Times New Roman"/>
          <w:b/>
          <w:bCs/>
          <w:sz w:val="22"/>
          <w:szCs w:val="22"/>
        </w:rPr>
        <w:t xml:space="preserve"> ПИТАННЯ ПОРЯДКУ ДЕННОГО</w:t>
      </w:r>
    </w:p>
    <w:p w:rsidR="00F51C9E" w:rsidRPr="003D535E" w:rsidRDefault="008D4ADA" w:rsidP="003D535E">
      <w:pPr>
        <w:pStyle w:val="12"/>
        <w:spacing w:after="0" w:line="240" w:lineRule="auto"/>
        <w:ind w:left="568"/>
        <w:jc w:val="both"/>
        <w:rPr>
          <w:b/>
          <w:sz w:val="22"/>
          <w:szCs w:val="22"/>
        </w:rPr>
      </w:pPr>
      <w:r w:rsidRPr="003D535E">
        <w:rPr>
          <w:b/>
          <w:sz w:val="22"/>
          <w:szCs w:val="22"/>
        </w:rPr>
        <w:t xml:space="preserve">3. </w:t>
      </w:r>
      <w:r w:rsidR="00F51C9E" w:rsidRPr="003D535E">
        <w:rPr>
          <w:b/>
          <w:sz w:val="22"/>
          <w:szCs w:val="22"/>
        </w:rPr>
        <w:t xml:space="preserve">Розгляд звіту  Виконавчого органу – Генерального директора  за результатами роботи в 2017 році та </w:t>
      </w:r>
      <w:r w:rsidR="00F51C9E" w:rsidRPr="003D535E">
        <w:rPr>
          <w:b/>
          <w:color w:val="000000"/>
          <w:sz w:val="22"/>
          <w:szCs w:val="22"/>
          <w:shd w:val="clear" w:color="auto" w:fill="FFFFFF"/>
        </w:rPr>
        <w:t>прийняття рішення  за наслідками його розгляду</w:t>
      </w:r>
      <w:r w:rsidR="00F51C9E" w:rsidRPr="003D535E">
        <w:rPr>
          <w:b/>
          <w:sz w:val="22"/>
          <w:szCs w:val="22"/>
        </w:rPr>
        <w:t>.</w:t>
      </w:r>
    </w:p>
    <w:p w:rsidR="008D4ADA" w:rsidRPr="003D535E" w:rsidRDefault="008D4ADA" w:rsidP="003D535E">
      <w:pPr>
        <w:ind w:left="568"/>
        <w:jc w:val="both"/>
        <w:rPr>
          <w:sz w:val="22"/>
          <w:szCs w:val="22"/>
        </w:rPr>
      </w:pPr>
    </w:p>
    <w:p w:rsidR="00215D2E" w:rsidRPr="003D535E" w:rsidRDefault="00215D2E" w:rsidP="003D535E">
      <w:pPr>
        <w:ind w:firstLine="567"/>
        <w:jc w:val="both"/>
        <w:rPr>
          <w:rFonts w:ascii="Times New Roman" w:hAnsi="Times New Roman" w:cs="Times New Roman"/>
          <w:bCs/>
          <w:sz w:val="22"/>
          <w:szCs w:val="22"/>
        </w:rPr>
      </w:pPr>
      <w:r w:rsidRPr="003D535E">
        <w:rPr>
          <w:rFonts w:ascii="Times New Roman" w:hAnsi="Times New Roman" w:cs="Times New Roman"/>
          <w:b/>
          <w:bCs/>
          <w:sz w:val="22"/>
          <w:szCs w:val="22"/>
          <w:u w:val="single"/>
        </w:rPr>
        <w:t xml:space="preserve">Слухали: </w:t>
      </w:r>
      <w:r w:rsidR="00735565" w:rsidRPr="003D535E">
        <w:rPr>
          <w:rFonts w:ascii="Times New Roman" w:hAnsi="Times New Roman" w:cs="Times New Roman"/>
          <w:bCs/>
          <w:sz w:val="22"/>
          <w:szCs w:val="22"/>
        </w:rPr>
        <w:t xml:space="preserve"> Доповідь Генерального директора Іванчука В.І. </w:t>
      </w:r>
      <w:r w:rsidR="00282AAA" w:rsidRPr="003D535E">
        <w:rPr>
          <w:rFonts w:ascii="Times New Roman" w:hAnsi="Times New Roman" w:cs="Times New Roman"/>
          <w:bCs/>
          <w:sz w:val="22"/>
          <w:szCs w:val="22"/>
        </w:rPr>
        <w:t xml:space="preserve">про діяльність </w:t>
      </w:r>
      <w:r w:rsidR="004C7A79" w:rsidRPr="003D535E">
        <w:rPr>
          <w:rFonts w:ascii="Times New Roman" w:hAnsi="Times New Roman" w:cs="Times New Roman"/>
          <w:bCs/>
          <w:sz w:val="22"/>
          <w:szCs w:val="22"/>
        </w:rPr>
        <w:t>В</w:t>
      </w:r>
      <w:r w:rsidR="00282AAA" w:rsidRPr="003D535E">
        <w:rPr>
          <w:rFonts w:ascii="Times New Roman" w:hAnsi="Times New Roman" w:cs="Times New Roman"/>
          <w:bCs/>
          <w:sz w:val="22"/>
          <w:szCs w:val="22"/>
        </w:rPr>
        <w:t>иконавчого органу за 201</w:t>
      </w:r>
      <w:r w:rsidR="00CD65E9" w:rsidRPr="003D535E">
        <w:rPr>
          <w:rFonts w:ascii="Times New Roman" w:hAnsi="Times New Roman" w:cs="Times New Roman"/>
          <w:bCs/>
          <w:sz w:val="22"/>
          <w:szCs w:val="22"/>
          <w:lang w:val="ru-RU"/>
        </w:rPr>
        <w:t>7</w:t>
      </w:r>
      <w:r w:rsidR="00282AAA" w:rsidRPr="003D535E">
        <w:rPr>
          <w:rFonts w:ascii="Times New Roman" w:hAnsi="Times New Roman" w:cs="Times New Roman"/>
          <w:bCs/>
          <w:sz w:val="22"/>
          <w:szCs w:val="22"/>
        </w:rPr>
        <w:t xml:space="preserve"> рік</w:t>
      </w:r>
      <w:r w:rsidR="000331E5" w:rsidRPr="003D535E">
        <w:rPr>
          <w:rFonts w:ascii="Times New Roman" w:hAnsi="Times New Roman" w:cs="Times New Roman"/>
          <w:bCs/>
          <w:sz w:val="22"/>
          <w:szCs w:val="22"/>
        </w:rPr>
        <w:t xml:space="preserve"> (</w:t>
      </w:r>
      <w:r w:rsidR="00ED3CDD" w:rsidRPr="003D535E">
        <w:rPr>
          <w:rFonts w:ascii="Times New Roman" w:hAnsi="Times New Roman" w:cs="Times New Roman"/>
          <w:bCs/>
          <w:sz w:val="22"/>
          <w:szCs w:val="22"/>
        </w:rPr>
        <w:t>Д</w:t>
      </w:r>
      <w:r w:rsidR="00323FF8" w:rsidRPr="003D535E">
        <w:rPr>
          <w:rFonts w:ascii="Times New Roman" w:hAnsi="Times New Roman" w:cs="Times New Roman"/>
          <w:bCs/>
          <w:sz w:val="22"/>
          <w:szCs w:val="22"/>
        </w:rPr>
        <w:t>одаток 1 до протоколу Загальних зборів</w:t>
      </w:r>
      <w:r w:rsidR="000331E5" w:rsidRPr="003D535E">
        <w:rPr>
          <w:rFonts w:ascii="Times New Roman" w:hAnsi="Times New Roman" w:cs="Times New Roman"/>
          <w:bCs/>
          <w:sz w:val="22"/>
          <w:szCs w:val="22"/>
        </w:rPr>
        <w:t>)</w:t>
      </w:r>
      <w:r w:rsidR="00282AAA" w:rsidRPr="003D535E">
        <w:rPr>
          <w:rFonts w:ascii="Times New Roman" w:hAnsi="Times New Roman" w:cs="Times New Roman"/>
          <w:bCs/>
          <w:sz w:val="22"/>
          <w:szCs w:val="22"/>
        </w:rPr>
        <w:t>.</w:t>
      </w:r>
    </w:p>
    <w:p w:rsidR="00DC2051" w:rsidRPr="003D535E" w:rsidRDefault="00DC2051"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DC2051" w:rsidRPr="003D535E" w:rsidRDefault="00DC2051"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DC2051" w:rsidRPr="003D535E" w:rsidRDefault="00DC2051"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w:t>
      </w:r>
      <w:r w:rsidR="0033279A" w:rsidRPr="003D535E">
        <w:rPr>
          <w:rFonts w:ascii="Times New Roman" w:hAnsi="Times New Roman" w:cs="Times New Roman"/>
          <w:sz w:val="22"/>
          <w:szCs w:val="22"/>
        </w:rPr>
        <w:t xml:space="preserve"> та мають право голосу</w:t>
      </w:r>
      <w:r w:rsidRPr="003D535E">
        <w:rPr>
          <w:rFonts w:ascii="Times New Roman" w:hAnsi="Times New Roman" w:cs="Times New Roman"/>
          <w:sz w:val="22"/>
          <w:szCs w:val="22"/>
        </w:rPr>
        <w:t>, шляхом голосування бюлетенями із зазначеною кількістю голосів за кожним акціонером (представником акціонера).</w:t>
      </w:r>
    </w:p>
    <w:p w:rsidR="00DC2051" w:rsidRPr="003D535E" w:rsidRDefault="00DC2051"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DC2051" w:rsidRPr="003D535E" w:rsidRDefault="00DC2051" w:rsidP="003D535E">
      <w:pPr>
        <w:ind w:firstLine="426"/>
        <w:jc w:val="both"/>
        <w:rPr>
          <w:rFonts w:ascii="Times New Roman" w:hAnsi="Times New Roman" w:cs="Times New Roman"/>
          <w:sz w:val="22"/>
          <w:szCs w:val="22"/>
        </w:rPr>
      </w:pPr>
    </w:p>
    <w:tbl>
      <w:tblPr>
        <w:tblW w:w="10065" w:type="dxa"/>
        <w:tblLook w:val="04A0" w:firstRow="1" w:lastRow="0" w:firstColumn="1" w:lastColumn="0" w:noHBand="0" w:noVBand="1"/>
      </w:tblPr>
      <w:tblGrid>
        <w:gridCol w:w="2056"/>
        <w:gridCol w:w="441"/>
        <w:gridCol w:w="2187"/>
        <w:gridCol w:w="5381"/>
      </w:tblGrid>
      <w:tr w:rsidR="00CD65E9" w:rsidRPr="003D535E" w:rsidTr="00732D76">
        <w:tc>
          <w:tcPr>
            <w:tcW w:w="2056" w:type="dxa"/>
          </w:tcPr>
          <w:p w:rsidR="00CD65E9" w:rsidRPr="003D535E" w:rsidRDefault="00CD65E9"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CD65E9" w:rsidRPr="003D535E" w:rsidRDefault="00CD65E9" w:rsidP="003D535E">
            <w:pPr>
              <w:rPr>
                <w:rFonts w:ascii="Times New Roman" w:hAnsi="Times New Roman" w:cs="Times New Roman"/>
                <w:sz w:val="22"/>
                <w:szCs w:val="22"/>
              </w:rPr>
            </w:pPr>
          </w:p>
        </w:tc>
        <w:tc>
          <w:tcPr>
            <w:tcW w:w="441" w:type="dxa"/>
          </w:tcPr>
          <w:p w:rsidR="00CD65E9" w:rsidRPr="003D535E" w:rsidRDefault="00CD65E9"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CD65E9" w:rsidRPr="003D535E" w:rsidRDefault="00732D76"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CD65E9" w:rsidRPr="003D535E">
              <w:rPr>
                <w:rFonts w:ascii="Times New Roman" w:hAnsi="Times New Roman" w:cs="Times New Roman"/>
                <w:sz w:val="22"/>
                <w:szCs w:val="22"/>
              </w:rPr>
              <w:t xml:space="preserve">  голосів,</w:t>
            </w:r>
          </w:p>
        </w:tc>
        <w:tc>
          <w:tcPr>
            <w:tcW w:w="5381" w:type="dxa"/>
            <w:shd w:val="clear" w:color="auto" w:fill="FFFFFF" w:themeFill="background1"/>
          </w:tcPr>
          <w:p w:rsidR="00CD65E9" w:rsidRPr="003D535E" w:rsidRDefault="00CD65E9"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CD65E9" w:rsidRPr="003D535E" w:rsidTr="00732D76">
        <w:tc>
          <w:tcPr>
            <w:tcW w:w="2056" w:type="dxa"/>
          </w:tcPr>
          <w:p w:rsidR="00CD65E9" w:rsidRPr="003D535E" w:rsidRDefault="00CD65E9"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tcPr>
          <w:p w:rsidR="00CD65E9" w:rsidRPr="003D535E" w:rsidRDefault="00CD65E9"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CD65E9" w:rsidRPr="003D535E" w:rsidRDefault="00CD65E9"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CD65E9" w:rsidRPr="003D535E" w:rsidRDefault="00CD65E9"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CD65E9" w:rsidRPr="003D535E" w:rsidTr="00732D76">
        <w:tc>
          <w:tcPr>
            <w:tcW w:w="2056" w:type="dxa"/>
          </w:tcPr>
          <w:p w:rsidR="00CD65E9" w:rsidRPr="003D535E" w:rsidRDefault="00CD65E9"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tcPr>
          <w:p w:rsidR="00CD65E9" w:rsidRPr="003D535E" w:rsidRDefault="00CD65E9"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CD65E9" w:rsidRPr="003D535E" w:rsidRDefault="00CD65E9"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CD65E9" w:rsidRPr="003D535E" w:rsidRDefault="00CD65E9"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CD65E9" w:rsidRPr="003D535E" w:rsidTr="00732D76">
        <w:tc>
          <w:tcPr>
            <w:tcW w:w="2056" w:type="dxa"/>
          </w:tcPr>
          <w:p w:rsidR="00CD65E9" w:rsidRPr="003D535E" w:rsidRDefault="00CD65E9" w:rsidP="003D535E">
            <w:pPr>
              <w:rPr>
                <w:rFonts w:ascii="Times New Roman" w:hAnsi="Times New Roman" w:cs="Times New Roman"/>
                <w:sz w:val="22"/>
                <w:szCs w:val="22"/>
              </w:rPr>
            </w:pPr>
            <w:r w:rsidRPr="003D535E">
              <w:rPr>
                <w:rFonts w:ascii="Times New Roman" w:hAnsi="Times New Roman" w:cs="Times New Roman"/>
                <w:sz w:val="22"/>
                <w:szCs w:val="22"/>
              </w:rPr>
              <w:t xml:space="preserve">Не брали участь у </w:t>
            </w:r>
            <w:r w:rsidRPr="003D535E">
              <w:rPr>
                <w:rFonts w:ascii="Times New Roman" w:hAnsi="Times New Roman" w:cs="Times New Roman"/>
                <w:sz w:val="22"/>
                <w:szCs w:val="22"/>
              </w:rPr>
              <w:lastRenderedPageBreak/>
              <w:t>голосуванні</w:t>
            </w:r>
          </w:p>
        </w:tc>
        <w:tc>
          <w:tcPr>
            <w:tcW w:w="441" w:type="dxa"/>
          </w:tcPr>
          <w:p w:rsidR="00CD65E9" w:rsidRPr="003D535E" w:rsidRDefault="00CD65E9" w:rsidP="003D535E">
            <w:pPr>
              <w:jc w:val="both"/>
              <w:rPr>
                <w:rFonts w:ascii="Times New Roman" w:hAnsi="Times New Roman" w:cs="Times New Roman"/>
                <w:sz w:val="22"/>
                <w:szCs w:val="22"/>
              </w:rPr>
            </w:pPr>
            <w:r w:rsidRPr="003D535E">
              <w:rPr>
                <w:rFonts w:ascii="Times New Roman" w:hAnsi="Times New Roman" w:cs="Times New Roman"/>
                <w:sz w:val="22"/>
                <w:szCs w:val="22"/>
              </w:rPr>
              <w:lastRenderedPageBreak/>
              <w:t>-</w:t>
            </w:r>
          </w:p>
        </w:tc>
        <w:tc>
          <w:tcPr>
            <w:tcW w:w="2187" w:type="dxa"/>
            <w:shd w:val="clear" w:color="auto" w:fill="FFFFFF" w:themeFill="background1"/>
          </w:tcPr>
          <w:p w:rsidR="00CD65E9" w:rsidRPr="003D535E" w:rsidRDefault="00CD65E9"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CD65E9" w:rsidRPr="003D535E" w:rsidRDefault="00CD65E9"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w:t>
            </w:r>
            <w:r w:rsidRPr="003D535E">
              <w:rPr>
                <w:rFonts w:ascii="Times New Roman" w:hAnsi="Times New Roman" w:cs="Times New Roman"/>
                <w:sz w:val="22"/>
                <w:szCs w:val="22"/>
              </w:rPr>
              <w:lastRenderedPageBreak/>
              <w:t xml:space="preserve">(представників акціонерів), </w:t>
            </w:r>
            <w:r w:rsidRPr="003D535E">
              <w:rPr>
                <w:sz w:val="22"/>
                <w:szCs w:val="22"/>
              </w:rPr>
              <w:t>які мали право голосу у голосуванні на чергових Загальних зборах</w:t>
            </w:r>
          </w:p>
        </w:tc>
      </w:tr>
      <w:tr w:rsidR="00CD65E9" w:rsidRPr="003D535E" w:rsidTr="00D5239B">
        <w:tc>
          <w:tcPr>
            <w:tcW w:w="2056" w:type="dxa"/>
          </w:tcPr>
          <w:p w:rsidR="00CD65E9" w:rsidRPr="003D535E" w:rsidRDefault="00CD65E9" w:rsidP="003D535E">
            <w:pPr>
              <w:rPr>
                <w:rFonts w:ascii="Times New Roman" w:hAnsi="Times New Roman" w:cs="Times New Roman"/>
                <w:sz w:val="22"/>
                <w:szCs w:val="22"/>
              </w:rPr>
            </w:pPr>
            <w:r w:rsidRPr="003D535E">
              <w:rPr>
                <w:rFonts w:ascii="Times New Roman" w:hAnsi="Times New Roman" w:cs="Times New Roman"/>
                <w:sz w:val="22"/>
                <w:szCs w:val="22"/>
              </w:rPr>
              <w:lastRenderedPageBreak/>
              <w:t>Голоси, визнані недійсними під час голосування</w:t>
            </w:r>
          </w:p>
        </w:tc>
        <w:tc>
          <w:tcPr>
            <w:tcW w:w="441" w:type="dxa"/>
          </w:tcPr>
          <w:p w:rsidR="00CD65E9" w:rsidRPr="003D535E" w:rsidRDefault="00CD65E9" w:rsidP="003D535E">
            <w:pPr>
              <w:jc w:val="both"/>
              <w:rPr>
                <w:rFonts w:ascii="Times New Roman" w:hAnsi="Times New Roman" w:cs="Times New Roman"/>
                <w:sz w:val="22"/>
                <w:szCs w:val="22"/>
              </w:rPr>
            </w:pPr>
          </w:p>
        </w:tc>
        <w:tc>
          <w:tcPr>
            <w:tcW w:w="2187" w:type="dxa"/>
            <w:shd w:val="clear" w:color="auto" w:fill="FFFFFF" w:themeFill="background1"/>
          </w:tcPr>
          <w:p w:rsidR="00CD65E9" w:rsidRPr="003D535E" w:rsidRDefault="00CD65E9"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CD65E9" w:rsidRPr="003D535E" w:rsidRDefault="00CD65E9"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9D2992" w:rsidRPr="003D535E" w:rsidRDefault="009D2992" w:rsidP="003D535E">
      <w:pPr>
        <w:ind w:firstLine="426"/>
        <w:jc w:val="both"/>
        <w:rPr>
          <w:rFonts w:ascii="Times New Roman" w:hAnsi="Times New Roman" w:cs="Times New Roman"/>
          <w:sz w:val="22"/>
          <w:szCs w:val="22"/>
        </w:rPr>
      </w:pPr>
    </w:p>
    <w:p w:rsidR="00DC2051" w:rsidRPr="003D535E" w:rsidRDefault="00DC2051"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8863A1" w:rsidRPr="003D535E" w:rsidRDefault="004146EB" w:rsidP="003D535E">
      <w:pPr>
        <w:ind w:firstLine="426"/>
        <w:jc w:val="both"/>
        <w:rPr>
          <w:sz w:val="22"/>
          <w:szCs w:val="22"/>
          <w:lang w:eastAsia="uk-UA"/>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r w:rsidR="008863A1" w:rsidRPr="003D535E">
        <w:rPr>
          <w:sz w:val="22"/>
          <w:szCs w:val="22"/>
        </w:rPr>
        <w:t xml:space="preserve">Роботу Виконавчого органу – Генерального директора в 2017 році </w:t>
      </w:r>
      <w:r w:rsidR="008863A1" w:rsidRPr="003D535E">
        <w:rPr>
          <w:iCs/>
          <w:sz w:val="22"/>
          <w:szCs w:val="22"/>
          <w:lang w:eastAsia="uk-UA"/>
        </w:rPr>
        <w:t xml:space="preserve">визнати задовільною та такою, що відповідає меті та напрямкам діяльності Товариства та положенням його установчих документів. Звіт Генерального </w:t>
      </w:r>
      <w:r w:rsidR="008863A1" w:rsidRPr="003D535E">
        <w:rPr>
          <w:sz w:val="22"/>
          <w:szCs w:val="22"/>
        </w:rPr>
        <w:t>Директора Товариства про результати роботи за 2017 рік – затвердити.</w:t>
      </w:r>
    </w:p>
    <w:p w:rsidR="00F01A63" w:rsidRPr="003D535E" w:rsidRDefault="00821F69" w:rsidP="003D535E">
      <w:pPr>
        <w:ind w:firstLine="708"/>
        <w:jc w:val="both"/>
        <w:rPr>
          <w:sz w:val="22"/>
          <w:szCs w:val="22"/>
        </w:rPr>
      </w:pPr>
      <w:r w:rsidRPr="003D535E">
        <w:rPr>
          <w:sz w:val="22"/>
          <w:szCs w:val="22"/>
        </w:rPr>
        <w:t xml:space="preserve"> </w:t>
      </w:r>
    </w:p>
    <w:p w:rsidR="00AE477C" w:rsidRPr="003D535E" w:rsidRDefault="00AE477C" w:rsidP="003D535E">
      <w:pPr>
        <w:ind w:firstLine="567"/>
        <w:jc w:val="center"/>
        <w:rPr>
          <w:rFonts w:ascii="Times New Roman" w:hAnsi="Times New Roman" w:cs="Times New Roman"/>
          <w:b/>
          <w:bCs/>
          <w:sz w:val="22"/>
          <w:szCs w:val="22"/>
        </w:rPr>
      </w:pPr>
      <w:r w:rsidRPr="003D535E">
        <w:rPr>
          <w:rFonts w:ascii="Times New Roman" w:hAnsi="Times New Roman" w:cs="Times New Roman"/>
          <w:b/>
          <w:bCs/>
          <w:sz w:val="22"/>
          <w:szCs w:val="22"/>
        </w:rPr>
        <w:t>ЧЕТВЕРТЕ ПИТАННЯ ПОРЯДКУ ДЕННОГО</w:t>
      </w:r>
    </w:p>
    <w:p w:rsidR="002B04D9" w:rsidRPr="003D535E" w:rsidRDefault="00536FEA" w:rsidP="003D535E">
      <w:pPr>
        <w:pStyle w:val="12"/>
        <w:spacing w:after="0" w:line="240" w:lineRule="auto"/>
        <w:ind w:left="568"/>
        <w:jc w:val="both"/>
        <w:rPr>
          <w:b/>
          <w:sz w:val="22"/>
          <w:szCs w:val="22"/>
        </w:rPr>
      </w:pPr>
      <w:r w:rsidRPr="003D535E">
        <w:rPr>
          <w:b/>
          <w:sz w:val="22"/>
          <w:szCs w:val="22"/>
        </w:rPr>
        <w:t xml:space="preserve">4. </w:t>
      </w:r>
      <w:r w:rsidR="002B04D9" w:rsidRPr="003D535E">
        <w:rPr>
          <w:b/>
          <w:sz w:val="22"/>
          <w:szCs w:val="22"/>
        </w:rPr>
        <w:t>Розгляд звіту  Наглядової ради за результатами роботи в 2017 році та прийняття рішення за наслідками  його розгляду.</w:t>
      </w:r>
    </w:p>
    <w:p w:rsidR="00536FEA" w:rsidRPr="003D535E" w:rsidRDefault="00536FEA" w:rsidP="003D535E">
      <w:pPr>
        <w:tabs>
          <w:tab w:val="left" w:pos="1701"/>
        </w:tabs>
        <w:jc w:val="center"/>
        <w:rPr>
          <w:b/>
          <w:sz w:val="22"/>
          <w:szCs w:val="22"/>
        </w:rPr>
      </w:pPr>
    </w:p>
    <w:p w:rsidR="00536FEA" w:rsidRPr="003D535E" w:rsidRDefault="00536FEA" w:rsidP="003D535E">
      <w:pPr>
        <w:pStyle w:val="aa"/>
        <w:tabs>
          <w:tab w:val="left" w:pos="993"/>
        </w:tabs>
        <w:overflowPunct/>
        <w:autoSpaceDE/>
        <w:autoSpaceDN/>
        <w:adjustRightInd/>
        <w:ind w:firstLine="426"/>
        <w:textAlignment w:val="auto"/>
        <w:rPr>
          <w:sz w:val="22"/>
          <w:szCs w:val="22"/>
        </w:rPr>
      </w:pPr>
      <w:r w:rsidRPr="003D535E">
        <w:rPr>
          <w:b/>
          <w:sz w:val="22"/>
          <w:szCs w:val="22"/>
          <w:u w:val="single"/>
        </w:rPr>
        <w:t xml:space="preserve">Слухали : </w:t>
      </w:r>
      <w:r w:rsidR="00C70315" w:rsidRPr="003D535E">
        <w:rPr>
          <w:sz w:val="22"/>
          <w:szCs w:val="22"/>
        </w:rPr>
        <w:t xml:space="preserve">Доповідь Голови Наглядової ради  </w:t>
      </w:r>
      <w:r w:rsidR="006B276E" w:rsidRPr="003D535E">
        <w:rPr>
          <w:sz w:val="22"/>
          <w:szCs w:val="22"/>
        </w:rPr>
        <w:t>Прокопенка М.С</w:t>
      </w:r>
      <w:r w:rsidR="00C70315" w:rsidRPr="003D535E">
        <w:rPr>
          <w:sz w:val="22"/>
          <w:szCs w:val="22"/>
        </w:rPr>
        <w:t>. про дія</w:t>
      </w:r>
      <w:r w:rsidR="006476D8" w:rsidRPr="003D535E">
        <w:rPr>
          <w:sz w:val="22"/>
          <w:szCs w:val="22"/>
        </w:rPr>
        <w:t>льність  Наглядової ради за 201</w:t>
      </w:r>
      <w:r w:rsidR="006476D8" w:rsidRPr="003D535E">
        <w:rPr>
          <w:sz w:val="22"/>
          <w:szCs w:val="22"/>
          <w:lang w:val="ru-RU"/>
        </w:rPr>
        <w:t>7</w:t>
      </w:r>
      <w:r w:rsidR="00ED3CDD" w:rsidRPr="003D535E">
        <w:rPr>
          <w:sz w:val="22"/>
          <w:szCs w:val="22"/>
        </w:rPr>
        <w:t xml:space="preserve"> </w:t>
      </w:r>
      <w:r w:rsidR="00C70315" w:rsidRPr="003D535E">
        <w:rPr>
          <w:sz w:val="22"/>
          <w:szCs w:val="22"/>
        </w:rPr>
        <w:t xml:space="preserve"> рік</w:t>
      </w:r>
      <w:r w:rsidR="00ED3CDD" w:rsidRPr="003D535E">
        <w:rPr>
          <w:sz w:val="22"/>
          <w:szCs w:val="22"/>
        </w:rPr>
        <w:t xml:space="preserve"> (Додаток №2 </w:t>
      </w:r>
      <w:r w:rsidR="00ED3CDD" w:rsidRPr="003D535E">
        <w:rPr>
          <w:rFonts w:ascii="Times New Roman" w:hAnsi="Times New Roman" w:cs="Times New Roman"/>
          <w:bCs/>
          <w:sz w:val="22"/>
          <w:szCs w:val="22"/>
        </w:rPr>
        <w:t>до протоколу Загальних зборів)</w:t>
      </w:r>
      <w:r w:rsidR="00C70315" w:rsidRPr="003D535E">
        <w:rPr>
          <w:sz w:val="22"/>
          <w:szCs w:val="22"/>
        </w:rPr>
        <w:t>.</w:t>
      </w:r>
    </w:p>
    <w:p w:rsidR="009B13D4" w:rsidRPr="003D535E" w:rsidRDefault="009B13D4"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9B13D4" w:rsidRPr="003D535E" w:rsidRDefault="009B13D4"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9B13D4" w:rsidRPr="003D535E" w:rsidRDefault="009B13D4"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w:t>
      </w:r>
      <w:r w:rsidR="00D83506" w:rsidRPr="003D535E">
        <w:rPr>
          <w:rFonts w:ascii="Times New Roman" w:hAnsi="Times New Roman" w:cs="Times New Roman"/>
          <w:sz w:val="22"/>
          <w:szCs w:val="22"/>
        </w:rPr>
        <w:t xml:space="preserve"> та мають право голосу</w:t>
      </w:r>
      <w:r w:rsidRPr="003D535E">
        <w:rPr>
          <w:rFonts w:ascii="Times New Roman" w:hAnsi="Times New Roman" w:cs="Times New Roman"/>
          <w:sz w:val="22"/>
          <w:szCs w:val="22"/>
        </w:rPr>
        <w:t>, шляхом голосування бюлетенями із зазначеною кількістю голосів за кожним акціонером (представником акціонера).</w:t>
      </w:r>
    </w:p>
    <w:p w:rsidR="009B13D4" w:rsidRPr="003D535E" w:rsidRDefault="009B13D4"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536FEA" w:rsidRPr="003D535E" w:rsidRDefault="00536FEA" w:rsidP="003D535E">
      <w:pPr>
        <w:pStyle w:val="aa"/>
        <w:tabs>
          <w:tab w:val="left" w:pos="993"/>
        </w:tabs>
        <w:overflowPunct/>
        <w:autoSpaceDE/>
        <w:autoSpaceDN/>
        <w:adjustRightInd/>
        <w:ind w:left="426" w:firstLine="0"/>
        <w:textAlignment w:val="auto"/>
        <w:rPr>
          <w:sz w:val="22"/>
          <w:szCs w:val="22"/>
        </w:rPr>
      </w:pPr>
    </w:p>
    <w:tbl>
      <w:tblPr>
        <w:tblW w:w="10065" w:type="dxa"/>
        <w:tblLook w:val="04A0" w:firstRow="1" w:lastRow="0" w:firstColumn="1" w:lastColumn="0" w:noHBand="0" w:noVBand="1"/>
      </w:tblPr>
      <w:tblGrid>
        <w:gridCol w:w="2056"/>
        <w:gridCol w:w="441"/>
        <w:gridCol w:w="2187"/>
        <w:gridCol w:w="5381"/>
      </w:tblGrid>
      <w:tr w:rsidR="006476D8" w:rsidRPr="003D535E" w:rsidTr="00D5239B">
        <w:tc>
          <w:tcPr>
            <w:tcW w:w="2056" w:type="dxa"/>
          </w:tcPr>
          <w:p w:rsidR="006476D8" w:rsidRPr="003D535E" w:rsidRDefault="006476D8"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6476D8" w:rsidRPr="003D535E" w:rsidRDefault="006476D8" w:rsidP="003D535E">
            <w:pPr>
              <w:rPr>
                <w:rFonts w:ascii="Times New Roman" w:hAnsi="Times New Roman" w:cs="Times New Roman"/>
                <w:sz w:val="22"/>
                <w:szCs w:val="22"/>
              </w:rPr>
            </w:pPr>
          </w:p>
        </w:tc>
        <w:tc>
          <w:tcPr>
            <w:tcW w:w="441" w:type="dxa"/>
          </w:tcPr>
          <w:p w:rsidR="006476D8" w:rsidRPr="003D535E" w:rsidRDefault="006476D8"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6476D8" w:rsidRPr="003D535E" w:rsidRDefault="00D5239B"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6476D8" w:rsidRPr="003D535E">
              <w:rPr>
                <w:rFonts w:ascii="Times New Roman" w:hAnsi="Times New Roman" w:cs="Times New Roman"/>
                <w:sz w:val="22"/>
                <w:szCs w:val="22"/>
              </w:rPr>
              <w:t xml:space="preserve">  голосів,</w:t>
            </w:r>
          </w:p>
        </w:tc>
        <w:tc>
          <w:tcPr>
            <w:tcW w:w="5381" w:type="dxa"/>
            <w:shd w:val="clear" w:color="auto" w:fill="FFFFFF" w:themeFill="background1"/>
          </w:tcPr>
          <w:p w:rsidR="006476D8" w:rsidRPr="003D535E" w:rsidRDefault="006476D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6476D8" w:rsidRPr="003D535E" w:rsidTr="00D5239B">
        <w:tc>
          <w:tcPr>
            <w:tcW w:w="2056" w:type="dxa"/>
          </w:tcPr>
          <w:p w:rsidR="006476D8" w:rsidRPr="003D535E" w:rsidRDefault="006476D8"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tcPr>
          <w:p w:rsidR="006476D8" w:rsidRPr="003D535E" w:rsidRDefault="006476D8"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6476D8" w:rsidRPr="003D535E" w:rsidRDefault="006476D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6476D8" w:rsidRPr="003D535E" w:rsidRDefault="006476D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6476D8" w:rsidRPr="003D535E" w:rsidTr="00D5239B">
        <w:tc>
          <w:tcPr>
            <w:tcW w:w="2056" w:type="dxa"/>
          </w:tcPr>
          <w:p w:rsidR="006476D8" w:rsidRPr="003D535E" w:rsidRDefault="006476D8"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tcPr>
          <w:p w:rsidR="006476D8" w:rsidRPr="003D535E" w:rsidRDefault="006476D8"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6476D8" w:rsidRPr="003D535E" w:rsidRDefault="006476D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6476D8" w:rsidRPr="003D535E" w:rsidRDefault="006476D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6476D8" w:rsidRPr="003D535E" w:rsidTr="00D5239B">
        <w:tc>
          <w:tcPr>
            <w:tcW w:w="2056" w:type="dxa"/>
          </w:tcPr>
          <w:p w:rsidR="006476D8" w:rsidRPr="003D535E" w:rsidRDefault="006476D8"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tcPr>
          <w:p w:rsidR="006476D8" w:rsidRPr="003D535E" w:rsidRDefault="006476D8"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6476D8" w:rsidRPr="003D535E" w:rsidRDefault="006476D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6476D8" w:rsidRPr="003D535E" w:rsidRDefault="006476D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6476D8" w:rsidRPr="003D535E" w:rsidTr="00D5239B">
        <w:tc>
          <w:tcPr>
            <w:tcW w:w="2056" w:type="dxa"/>
          </w:tcPr>
          <w:p w:rsidR="006476D8" w:rsidRPr="003D535E" w:rsidRDefault="006476D8"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tcPr>
          <w:p w:rsidR="006476D8" w:rsidRPr="003D535E" w:rsidRDefault="006476D8" w:rsidP="003D535E">
            <w:pPr>
              <w:jc w:val="both"/>
              <w:rPr>
                <w:rFonts w:ascii="Times New Roman" w:hAnsi="Times New Roman" w:cs="Times New Roman"/>
                <w:sz w:val="22"/>
                <w:szCs w:val="22"/>
              </w:rPr>
            </w:pPr>
          </w:p>
        </w:tc>
        <w:tc>
          <w:tcPr>
            <w:tcW w:w="2187" w:type="dxa"/>
            <w:shd w:val="clear" w:color="auto" w:fill="FFFFFF" w:themeFill="background1"/>
          </w:tcPr>
          <w:p w:rsidR="006476D8" w:rsidRPr="003D535E" w:rsidRDefault="006476D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6476D8" w:rsidRPr="003D535E" w:rsidRDefault="006476D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6C76CF" w:rsidRPr="003D535E" w:rsidRDefault="006C76CF" w:rsidP="003D535E">
      <w:pPr>
        <w:ind w:firstLine="708"/>
        <w:jc w:val="both"/>
        <w:rPr>
          <w:sz w:val="22"/>
          <w:szCs w:val="22"/>
        </w:rPr>
      </w:pPr>
    </w:p>
    <w:p w:rsidR="00721608" w:rsidRPr="003D535E" w:rsidRDefault="00721608" w:rsidP="003D535E">
      <w:pPr>
        <w:ind w:firstLine="708"/>
        <w:jc w:val="both"/>
        <w:rPr>
          <w:sz w:val="22"/>
          <w:szCs w:val="22"/>
        </w:rPr>
      </w:pPr>
      <w:r w:rsidRPr="003D535E">
        <w:rPr>
          <w:sz w:val="22"/>
          <w:szCs w:val="22"/>
        </w:rPr>
        <w:t>Рішення прийняте.</w:t>
      </w:r>
    </w:p>
    <w:p w:rsidR="006476D8" w:rsidRPr="003D535E" w:rsidRDefault="00721608" w:rsidP="003D535E">
      <w:pPr>
        <w:shd w:val="clear" w:color="auto" w:fill="FFFFFF"/>
        <w:ind w:left="142"/>
        <w:jc w:val="both"/>
        <w:rPr>
          <w:iCs/>
          <w:sz w:val="22"/>
          <w:szCs w:val="22"/>
          <w:lang w:eastAsia="uk-UA"/>
        </w:rPr>
      </w:pPr>
      <w:r w:rsidRPr="003D535E">
        <w:rPr>
          <w:b/>
          <w:sz w:val="22"/>
          <w:szCs w:val="22"/>
          <w:u w:val="single"/>
        </w:rPr>
        <w:t>Ухвалили:</w:t>
      </w:r>
      <w:r w:rsidRPr="003D535E">
        <w:rPr>
          <w:sz w:val="22"/>
          <w:szCs w:val="22"/>
        </w:rPr>
        <w:t xml:space="preserve"> </w:t>
      </w:r>
      <w:r w:rsidR="006476D8" w:rsidRPr="003D535E">
        <w:rPr>
          <w:sz w:val="22"/>
          <w:szCs w:val="22"/>
        </w:rPr>
        <w:t xml:space="preserve">Роботу Наглядової ради у 2017 році визнати задовільною </w:t>
      </w:r>
      <w:r w:rsidR="006476D8" w:rsidRPr="003D535E">
        <w:rPr>
          <w:iCs/>
          <w:sz w:val="22"/>
          <w:szCs w:val="22"/>
          <w:lang w:eastAsia="uk-UA"/>
        </w:rPr>
        <w:t xml:space="preserve">та такою, що відповідає меті та напрямкам діяльності Товариства та положенням його установчих документів, в зв’язку з чим </w:t>
      </w:r>
      <w:r w:rsidR="006476D8" w:rsidRPr="003D535E">
        <w:rPr>
          <w:sz w:val="22"/>
          <w:szCs w:val="22"/>
        </w:rPr>
        <w:t xml:space="preserve">заходи не розробляються. </w:t>
      </w:r>
      <w:r w:rsidR="006476D8" w:rsidRPr="003D535E">
        <w:rPr>
          <w:iCs/>
          <w:sz w:val="22"/>
          <w:szCs w:val="22"/>
          <w:lang w:eastAsia="uk-UA"/>
        </w:rPr>
        <w:t xml:space="preserve"> Звіт Наглядової ради – затвердити. </w:t>
      </w:r>
    </w:p>
    <w:p w:rsidR="006476D8" w:rsidRPr="003D535E" w:rsidRDefault="006476D8" w:rsidP="003D535E">
      <w:pPr>
        <w:ind w:firstLine="708"/>
        <w:jc w:val="both"/>
        <w:rPr>
          <w:sz w:val="22"/>
          <w:szCs w:val="22"/>
          <w:lang w:val="ru-RU"/>
        </w:rPr>
      </w:pPr>
    </w:p>
    <w:p w:rsidR="00721608" w:rsidRPr="003D535E" w:rsidRDefault="00721608" w:rsidP="003D535E">
      <w:pPr>
        <w:pStyle w:val="aa"/>
        <w:tabs>
          <w:tab w:val="left" w:pos="993"/>
        </w:tabs>
        <w:overflowPunct/>
        <w:autoSpaceDE/>
        <w:autoSpaceDN/>
        <w:adjustRightInd/>
        <w:ind w:left="426" w:firstLine="0"/>
        <w:jc w:val="center"/>
        <w:textAlignment w:val="auto"/>
        <w:rPr>
          <w:b/>
          <w:sz w:val="22"/>
          <w:szCs w:val="22"/>
        </w:rPr>
      </w:pPr>
    </w:p>
    <w:p w:rsidR="00E466DA" w:rsidRPr="003D535E" w:rsidRDefault="00E466DA" w:rsidP="003D535E">
      <w:pPr>
        <w:ind w:firstLine="708"/>
        <w:jc w:val="center"/>
        <w:rPr>
          <w:b/>
          <w:sz w:val="22"/>
          <w:szCs w:val="22"/>
        </w:rPr>
      </w:pPr>
      <w:r w:rsidRPr="003D535E">
        <w:rPr>
          <w:b/>
          <w:sz w:val="22"/>
          <w:szCs w:val="22"/>
        </w:rPr>
        <w:t>П</w:t>
      </w:r>
      <w:r w:rsidRPr="003D535E">
        <w:rPr>
          <w:rFonts w:ascii="Sylfaen" w:hAnsi="Sylfaen"/>
          <w:b/>
          <w:sz w:val="22"/>
          <w:szCs w:val="22"/>
        </w:rPr>
        <w:t>’</w:t>
      </w:r>
      <w:r w:rsidRPr="003D535E">
        <w:rPr>
          <w:b/>
          <w:sz w:val="22"/>
          <w:szCs w:val="22"/>
        </w:rPr>
        <w:t>ЯТЕ ПИТАННЯ ПОРЯДКУ ДЕННОГО</w:t>
      </w:r>
    </w:p>
    <w:p w:rsidR="008B6E8F" w:rsidRPr="003D535E" w:rsidRDefault="00721608" w:rsidP="003D535E">
      <w:pPr>
        <w:pStyle w:val="5"/>
        <w:spacing w:after="0" w:line="240" w:lineRule="auto"/>
        <w:ind w:left="568"/>
        <w:jc w:val="center"/>
        <w:rPr>
          <w:b/>
          <w:sz w:val="22"/>
          <w:szCs w:val="22"/>
        </w:rPr>
      </w:pPr>
      <w:r w:rsidRPr="003D535E">
        <w:rPr>
          <w:b/>
          <w:sz w:val="22"/>
          <w:szCs w:val="22"/>
        </w:rPr>
        <w:t xml:space="preserve">5. </w:t>
      </w:r>
      <w:r w:rsidR="008B6E8F" w:rsidRPr="003D535E">
        <w:rPr>
          <w:b/>
          <w:sz w:val="22"/>
          <w:szCs w:val="22"/>
        </w:rPr>
        <w:t>Затвердження звіту дочірніх підприємств Товариства за 2017 рік.</w:t>
      </w:r>
    </w:p>
    <w:p w:rsidR="00536FEA" w:rsidRPr="003D535E" w:rsidRDefault="00536FEA" w:rsidP="003D535E">
      <w:pPr>
        <w:ind w:left="426"/>
        <w:jc w:val="both"/>
        <w:rPr>
          <w:b/>
          <w:sz w:val="22"/>
          <w:szCs w:val="22"/>
        </w:rPr>
      </w:pPr>
    </w:p>
    <w:p w:rsidR="00E67A9B" w:rsidRPr="003D535E" w:rsidRDefault="00AE477C" w:rsidP="003D535E">
      <w:pPr>
        <w:tabs>
          <w:tab w:val="num" w:pos="567"/>
        </w:tabs>
        <w:overflowPunct/>
        <w:autoSpaceDE/>
        <w:autoSpaceDN/>
        <w:adjustRightInd/>
        <w:ind w:firstLine="426"/>
        <w:jc w:val="both"/>
        <w:textAlignment w:val="auto"/>
        <w:rPr>
          <w:rFonts w:ascii="Times New Roman" w:hAnsi="Times New Roman" w:cs="Times New Roman"/>
          <w:sz w:val="22"/>
          <w:szCs w:val="22"/>
        </w:rPr>
      </w:pPr>
      <w:r w:rsidRPr="003D535E">
        <w:rPr>
          <w:rFonts w:ascii="Times New Roman" w:hAnsi="Times New Roman" w:cs="Times New Roman"/>
          <w:b/>
          <w:sz w:val="22"/>
          <w:szCs w:val="22"/>
          <w:u w:val="single"/>
        </w:rPr>
        <w:t>Слухали:</w:t>
      </w:r>
      <w:r w:rsidRPr="003D535E">
        <w:rPr>
          <w:rFonts w:ascii="Times New Roman" w:hAnsi="Times New Roman" w:cs="Times New Roman"/>
          <w:b/>
          <w:sz w:val="22"/>
          <w:szCs w:val="22"/>
        </w:rPr>
        <w:t xml:space="preserve">  </w:t>
      </w:r>
      <w:r w:rsidR="00E67A9B" w:rsidRPr="003D535E">
        <w:rPr>
          <w:rFonts w:ascii="Times New Roman" w:hAnsi="Times New Roman" w:cs="Times New Roman"/>
          <w:sz w:val="22"/>
          <w:szCs w:val="22"/>
        </w:rPr>
        <w:t xml:space="preserve">Інформацію </w:t>
      </w:r>
      <w:r w:rsidR="00EF7147" w:rsidRPr="003D535E">
        <w:rPr>
          <w:rFonts w:ascii="Times New Roman" w:hAnsi="Times New Roman" w:cs="Times New Roman"/>
          <w:sz w:val="22"/>
          <w:szCs w:val="22"/>
        </w:rPr>
        <w:t xml:space="preserve">Генерального директора  </w:t>
      </w:r>
      <w:r w:rsidR="00E67A9B" w:rsidRPr="003D535E">
        <w:rPr>
          <w:rFonts w:ascii="Times New Roman" w:hAnsi="Times New Roman" w:cs="Times New Roman"/>
          <w:sz w:val="22"/>
          <w:szCs w:val="22"/>
        </w:rPr>
        <w:t xml:space="preserve"> Іванчука В. І. пр</w:t>
      </w:r>
      <w:r w:rsidR="00DC2051" w:rsidRPr="003D535E">
        <w:rPr>
          <w:rFonts w:ascii="Times New Roman" w:hAnsi="Times New Roman" w:cs="Times New Roman"/>
          <w:sz w:val="22"/>
          <w:szCs w:val="22"/>
        </w:rPr>
        <w:t>о результати фінансово-господар</w:t>
      </w:r>
      <w:r w:rsidR="00E67A9B" w:rsidRPr="003D535E">
        <w:rPr>
          <w:rFonts w:ascii="Times New Roman" w:hAnsi="Times New Roman" w:cs="Times New Roman"/>
          <w:sz w:val="22"/>
          <w:szCs w:val="22"/>
        </w:rPr>
        <w:t xml:space="preserve">ської  діяльності </w:t>
      </w:r>
      <w:r w:rsidR="00A8114E" w:rsidRPr="003D535E">
        <w:rPr>
          <w:rFonts w:ascii="Times New Roman" w:hAnsi="Times New Roman" w:cs="Times New Roman"/>
          <w:sz w:val="22"/>
          <w:szCs w:val="22"/>
        </w:rPr>
        <w:t>дочірніх підприємств Товариства</w:t>
      </w:r>
      <w:r w:rsidR="00341731" w:rsidRPr="003D535E">
        <w:rPr>
          <w:rFonts w:ascii="Times New Roman" w:hAnsi="Times New Roman" w:cs="Times New Roman"/>
          <w:sz w:val="22"/>
          <w:szCs w:val="22"/>
        </w:rPr>
        <w:t xml:space="preserve"> (</w:t>
      </w:r>
      <w:r w:rsidR="00341731" w:rsidRPr="003D535E">
        <w:rPr>
          <w:sz w:val="22"/>
          <w:szCs w:val="22"/>
        </w:rPr>
        <w:t>Додаток 3).</w:t>
      </w:r>
      <w:r w:rsidR="00A8114E" w:rsidRPr="003D535E">
        <w:rPr>
          <w:rFonts w:ascii="Times New Roman" w:hAnsi="Times New Roman" w:cs="Times New Roman"/>
          <w:sz w:val="22"/>
          <w:szCs w:val="22"/>
        </w:rPr>
        <w:t xml:space="preserve"> </w:t>
      </w:r>
    </w:p>
    <w:p w:rsidR="00E67A9B" w:rsidRPr="003D535E" w:rsidRDefault="00E67A9B"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E67A9B" w:rsidRPr="003D535E" w:rsidRDefault="00E67A9B"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lastRenderedPageBreak/>
        <w:t xml:space="preserve">Голова зборів запропонував прийняти рішення з даного питання, проект якого підготовлений </w:t>
      </w:r>
      <w:r w:rsidR="00D603E3" w:rsidRPr="003D535E">
        <w:rPr>
          <w:rFonts w:ascii="Times New Roman" w:hAnsi="Times New Roman" w:cs="Times New Roman"/>
          <w:sz w:val="22"/>
          <w:szCs w:val="22"/>
        </w:rPr>
        <w:t xml:space="preserve">Наглядовою радою Товариства, </w:t>
      </w:r>
      <w:r w:rsidRPr="003D535E">
        <w:rPr>
          <w:rFonts w:ascii="Times New Roman" w:hAnsi="Times New Roman" w:cs="Times New Roman"/>
          <w:sz w:val="22"/>
          <w:szCs w:val="22"/>
        </w:rPr>
        <w:t>так як інших проектів рішень з цього питання до організаційної комісії з підготовки та проведення Загальних зборів не надходило.</w:t>
      </w:r>
    </w:p>
    <w:p w:rsidR="0053021C" w:rsidRPr="003D535E" w:rsidRDefault="0053021C"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w:t>
      </w:r>
      <w:r w:rsidR="00700A69" w:rsidRPr="003D535E">
        <w:rPr>
          <w:rFonts w:ascii="Times New Roman" w:hAnsi="Times New Roman" w:cs="Times New Roman"/>
          <w:sz w:val="22"/>
          <w:szCs w:val="22"/>
        </w:rPr>
        <w:t xml:space="preserve"> та мають право голосу</w:t>
      </w:r>
      <w:r w:rsidRPr="003D535E">
        <w:rPr>
          <w:rFonts w:ascii="Times New Roman" w:hAnsi="Times New Roman" w:cs="Times New Roman"/>
          <w:sz w:val="22"/>
          <w:szCs w:val="22"/>
        </w:rPr>
        <w:t>, шляхом голосування бюлетенями із зазначеною кількістю голосів за кожним акціонером (представником акціонера).</w:t>
      </w:r>
    </w:p>
    <w:p w:rsidR="0053021C" w:rsidRPr="003D535E" w:rsidRDefault="0053021C"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4270B7" w:rsidRPr="003D535E" w:rsidRDefault="004270B7" w:rsidP="003D535E">
      <w:pPr>
        <w:ind w:firstLine="426"/>
        <w:rPr>
          <w:rFonts w:ascii="Times New Roman" w:hAnsi="Times New Roman" w:cs="Times New Roman"/>
          <w:b/>
          <w:sz w:val="22"/>
          <w:szCs w:val="22"/>
          <w:u w:val="single"/>
        </w:rPr>
      </w:pPr>
    </w:p>
    <w:tbl>
      <w:tblPr>
        <w:tblW w:w="10065" w:type="dxa"/>
        <w:tblLook w:val="04A0" w:firstRow="1" w:lastRow="0" w:firstColumn="1" w:lastColumn="0" w:noHBand="0" w:noVBand="1"/>
      </w:tblPr>
      <w:tblGrid>
        <w:gridCol w:w="2056"/>
        <w:gridCol w:w="441"/>
        <w:gridCol w:w="2187"/>
        <w:gridCol w:w="5381"/>
      </w:tblGrid>
      <w:tr w:rsidR="008B6E8F" w:rsidRPr="003D535E" w:rsidTr="003477FB">
        <w:tc>
          <w:tcPr>
            <w:tcW w:w="2056" w:type="dxa"/>
          </w:tcPr>
          <w:p w:rsidR="008B6E8F" w:rsidRPr="003D535E" w:rsidRDefault="008B6E8F"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8B6E8F" w:rsidRPr="003D535E" w:rsidRDefault="008B6E8F" w:rsidP="003D535E">
            <w:pPr>
              <w:rPr>
                <w:rFonts w:ascii="Times New Roman" w:hAnsi="Times New Roman" w:cs="Times New Roman"/>
                <w:sz w:val="22"/>
                <w:szCs w:val="22"/>
              </w:rPr>
            </w:pPr>
          </w:p>
        </w:tc>
        <w:tc>
          <w:tcPr>
            <w:tcW w:w="441" w:type="dxa"/>
          </w:tcPr>
          <w:p w:rsidR="008B6E8F" w:rsidRPr="003D535E" w:rsidRDefault="008B6E8F"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8B6E8F" w:rsidRPr="003D535E" w:rsidRDefault="003477FB"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8B6E8F" w:rsidRPr="003D535E">
              <w:rPr>
                <w:rFonts w:ascii="Times New Roman" w:hAnsi="Times New Roman" w:cs="Times New Roman"/>
                <w:sz w:val="22"/>
                <w:szCs w:val="22"/>
              </w:rPr>
              <w:t xml:space="preserve">  голосів,</w:t>
            </w:r>
          </w:p>
        </w:tc>
        <w:tc>
          <w:tcPr>
            <w:tcW w:w="5381" w:type="dxa"/>
            <w:shd w:val="clear" w:color="auto" w:fill="FFFFFF" w:themeFill="background1"/>
          </w:tcPr>
          <w:p w:rsidR="008B6E8F" w:rsidRPr="003D535E" w:rsidRDefault="008B6E8F"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8B6E8F" w:rsidRPr="003D535E" w:rsidTr="003477FB">
        <w:tc>
          <w:tcPr>
            <w:tcW w:w="2056" w:type="dxa"/>
          </w:tcPr>
          <w:p w:rsidR="008B6E8F" w:rsidRPr="003D535E" w:rsidRDefault="008B6E8F"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tcPr>
          <w:p w:rsidR="008B6E8F" w:rsidRPr="003D535E" w:rsidRDefault="008B6E8F"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8B6E8F" w:rsidRPr="003D535E" w:rsidRDefault="008B6E8F"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8B6E8F" w:rsidRPr="003D535E" w:rsidRDefault="008B6E8F"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8B6E8F" w:rsidRPr="003D535E" w:rsidTr="003477FB">
        <w:tc>
          <w:tcPr>
            <w:tcW w:w="2056" w:type="dxa"/>
          </w:tcPr>
          <w:p w:rsidR="008B6E8F" w:rsidRPr="003D535E" w:rsidRDefault="008B6E8F"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tcPr>
          <w:p w:rsidR="008B6E8F" w:rsidRPr="003D535E" w:rsidRDefault="008B6E8F"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8B6E8F" w:rsidRPr="003D535E" w:rsidRDefault="008B6E8F"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8B6E8F" w:rsidRPr="003D535E" w:rsidRDefault="008B6E8F"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8B6E8F" w:rsidRPr="003D535E" w:rsidTr="003477FB">
        <w:tc>
          <w:tcPr>
            <w:tcW w:w="2056" w:type="dxa"/>
          </w:tcPr>
          <w:p w:rsidR="008B6E8F" w:rsidRPr="003D535E" w:rsidRDefault="008B6E8F"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tcPr>
          <w:p w:rsidR="008B6E8F" w:rsidRPr="003D535E" w:rsidRDefault="008B6E8F"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8B6E8F" w:rsidRPr="003D535E" w:rsidRDefault="008B6E8F"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8B6E8F" w:rsidRPr="003D535E" w:rsidRDefault="008B6E8F"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8B6E8F" w:rsidRPr="003D535E" w:rsidTr="003477FB">
        <w:tc>
          <w:tcPr>
            <w:tcW w:w="2056" w:type="dxa"/>
          </w:tcPr>
          <w:p w:rsidR="008B6E8F" w:rsidRPr="003D535E" w:rsidRDefault="008B6E8F"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tcPr>
          <w:p w:rsidR="008B6E8F" w:rsidRPr="003D535E" w:rsidRDefault="008B6E8F" w:rsidP="003D535E">
            <w:pPr>
              <w:jc w:val="both"/>
              <w:rPr>
                <w:rFonts w:ascii="Times New Roman" w:hAnsi="Times New Roman" w:cs="Times New Roman"/>
                <w:sz w:val="22"/>
                <w:szCs w:val="22"/>
              </w:rPr>
            </w:pPr>
          </w:p>
        </w:tc>
        <w:tc>
          <w:tcPr>
            <w:tcW w:w="2187" w:type="dxa"/>
            <w:shd w:val="clear" w:color="auto" w:fill="FFFFFF" w:themeFill="background1"/>
          </w:tcPr>
          <w:p w:rsidR="008B6E8F" w:rsidRPr="003D535E" w:rsidRDefault="008B6E8F"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8B6E8F" w:rsidRPr="003D535E" w:rsidRDefault="008B6E8F"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1D1B60" w:rsidRPr="003D535E" w:rsidRDefault="001D1B60" w:rsidP="003D535E">
      <w:pPr>
        <w:ind w:firstLine="426"/>
        <w:jc w:val="both"/>
        <w:rPr>
          <w:rFonts w:ascii="Times New Roman" w:hAnsi="Times New Roman" w:cs="Times New Roman"/>
          <w:sz w:val="22"/>
          <w:szCs w:val="22"/>
        </w:rPr>
      </w:pPr>
    </w:p>
    <w:p w:rsidR="00794D6F" w:rsidRPr="003D535E" w:rsidRDefault="00794D6F"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8B6E8F" w:rsidRPr="003D535E" w:rsidRDefault="00794D6F" w:rsidP="003D535E">
      <w:pPr>
        <w:ind w:firstLine="426"/>
        <w:jc w:val="both"/>
        <w:rPr>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r w:rsidR="008B6E8F" w:rsidRPr="003D535E">
        <w:rPr>
          <w:bCs/>
          <w:sz w:val="22"/>
          <w:szCs w:val="22"/>
        </w:rPr>
        <w:t xml:space="preserve">Роботу дочірніх підприємств Товариства  визнати задовільною, </w:t>
      </w:r>
      <w:r w:rsidR="008B6E8F" w:rsidRPr="003D535E">
        <w:rPr>
          <w:sz w:val="22"/>
          <w:szCs w:val="22"/>
        </w:rPr>
        <w:t>звіт про їх діяльність  за 2017 рік затвердити.</w:t>
      </w:r>
    </w:p>
    <w:p w:rsidR="00C5090A" w:rsidRPr="003D535E" w:rsidRDefault="00C5090A" w:rsidP="003D535E">
      <w:pPr>
        <w:ind w:firstLine="426"/>
        <w:jc w:val="both"/>
        <w:rPr>
          <w:rFonts w:ascii="Times New Roman" w:hAnsi="Times New Roman" w:cs="Times New Roman"/>
          <w:b/>
          <w:bCs/>
          <w:sz w:val="22"/>
          <w:szCs w:val="22"/>
        </w:rPr>
      </w:pPr>
    </w:p>
    <w:p w:rsidR="009D30DB" w:rsidRPr="003D535E" w:rsidRDefault="001A2FE9" w:rsidP="003D535E">
      <w:pPr>
        <w:jc w:val="center"/>
        <w:rPr>
          <w:b/>
          <w:sz w:val="22"/>
          <w:szCs w:val="22"/>
        </w:rPr>
      </w:pPr>
      <w:r w:rsidRPr="003D535E">
        <w:rPr>
          <w:b/>
          <w:sz w:val="22"/>
          <w:szCs w:val="22"/>
        </w:rPr>
        <w:t>ШОСТЕ ПИТАННЯ ПОРЯДКУ ДЕННОГО</w:t>
      </w:r>
    </w:p>
    <w:p w:rsidR="003105D8" w:rsidRPr="003D535E" w:rsidRDefault="001A2FE9" w:rsidP="003D535E">
      <w:pPr>
        <w:pStyle w:val="5"/>
        <w:spacing w:after="0" w:line="240" w:lineRule="auto"/>
        <w:ind w:left="568"/>
        <w:jc w:val="both"/>
        <w:rPr>
          <w:b/>
          <w:sz w:val="22"/>
          <w:szCs w:val="22"/>
        </w:rPr>
      </w:pPr>
      <w:r w:rsidRPr="003D535E">
        <w:rPr>
          <w:b/>
          <w:sz w:val="22"/>
          <w:szCs w:val="22"/>
        </w:rPr>
        <w:t xml:space="preserve">6. </w:t>
      </w:r>
      <w:r w:rsidR="003105D8" w:rsidRPr="003D535E">
        <w:rPr>
          <w:b/>
          <w:sz w:val="22"/>
          <w:szCs w:val="22"/>
        </w:rPr>
        <w:t>Затвердження річного консолідованого (включно з дочірніми підприємствами) звіту Товариства за 2017 рік.</w:t>
      </w:r>
    </w:p>
    <w:p w:rsidR="00641427" w:rsidRPr="003D535E" w:rsidRDefault="00641427" w:rsidP="003D535E">
      <w:pPr>
        <w:autoSpaceDE/>
        <w:autoSpaceDN/>
        <w:adjustRightInd/>
        <w:ind w:firstLine="708"/>
        <w:jc w:val="both"/>
        <w:rPr>
          <w:b/>
          <w:sz w:val="22"/>
          <w:szCs w:val="22"/>
        </w:rPr>
      </w:pPr>
    </w:p>
    <w:p w:rsidR="00B70AC8" w:rsidRPr="003D535E" w:rsidRDefault="00727399" w:rsidP="003D535E">
      <w:pPr>
        <w:tabs>
          <w:tab w:val="left" w:pos="1134"/>
        </w:tabs>
        <w:overflowPunct/>
        <w:autoSpaceDE/>
        <w:autoSpaceDN/>
        <w:adjustRightInd/>
        <w:ind w:right="-1" w:firstLine="360"/>
        <w:jc w:val="both"/>
        <w:textAlignment w:val="auto"/>
        <w:rPr>
          <w:color w:val="000000"/>
          <w:spacing w:val="-4"/>
          <w:sz w:val="22"/>
          <w:szCs w:val="22"/>
        </w:rPr>
      </w:pPr>
      <w:r w:rsidRPr="003D535E">
        <w:rPr>
          <w:rFonts w:ascii="Times New Roman" w:hAnsi="Times New Roman" w:cs="Times New Roman"/>
          <w:b/>
          <w:sz w:val="22"/>
          <w:szCs w:val="22"/>
          <w:u w:val="single"/>
        </w:rPr>
        <w:t>6</w:t>
      </w:r>
      <w:r w:rsidR="00641427" w:rsidRPr="003D535E">
        <w:rPr>
          <w:rFonts w:ascii="Times New Roman" w:hAnsi="Times New Roman" w:cs="Times New Roman"/>
          <w:b/>
          <w:sz w:val="22"/>
          <w:szCs w:val="22"/>
          <w:u w:val="single"/>
        </w:rPr>
        <w:t>.1. Слухали:</w:t>
      </w:r>
      <w:r w:rsidR="00641427" w:rsidRPr="003D535E">
        <w:rPr>
          <w:rFonts w:ascii="Times New Roman" w:hAnsi="Times New Roman" w:cs="Times New Roman"/>
          <w:b/>
          <w:sz w:val="22"/>
          <w:szCs w:val="22"/>
        </w:rPr>
        <w:t xml:space="preserve">  </w:t>
      </w:r>
      <w:r w:rsidR="00D253A4" w:rsidRPr="003D535E">
        <w:rPr>
          <w:rFonts w:ascii="Times New Roman" w:hAnsi="Times New Roman" w:cs="Times New Roman"/>
          <w:sz w:val="22"/>
          <w:szCs w:val="22"/>
        </w:rPr>
        <w:t xml:space="preserve">Генерального директора </w:t>
      </w:r>
      <w:r w:rsidR="00275399" w:rsidRPr="003D535E">
        <w:rPr>
          <w:rFonts w:ascii="Times New Roman" w:hAnsi="Times New Roman" w:cs="Times New Roman"/>
          <w:sz w:val="22"/>
          <w:szCs w:val="22"/>
        </w:rPr>
        <w:t xml:space="preserve"> Іванчука Василя Івановича про підготовлений річний консолідований </w:t>
      </w:r>
      <w:r w:rsidR="00275399" w:rsidRPr="003D535E">
        <w:rPr>
          <w:sz w:val="22"/>
          <w:szCs w:val="22"/>
        </w:rPr>
        <w:t>(включно з дочірніми підприємствами) звіт про результати фінансово-господарської діяльності Товариства за 201</w:t>
      </w:r>
      <w:r w:rsidR="00763BE0" w:rsidRPr="003D535E">
        <w:rPr>
          <w:sz w:val="22"/>
          <w:szCs w:val="22"/>
          <w:lang w:val="ru-RU"/>
        </w:rPr>
        <w:t>7</w:t>
      </w:r>
      <w:r w:rsidR="00275399" w:rsidRPr="003D535E">
        <w:rPr>
          <w:sz w:val="22"/>
          <w:szCs w:val="22"/>
        </w:rPr>
        <w:t xml:space="preserve"> рік</w:t>
      </w:r>
      <w:r w:rsidR="00EB2179" w:rsidRPr="003D535E">
        <w:rPr>
          <w:sz w:val="22"/>
          <w:szCs w:val="22"/>
        </w:rPr>
        <w:t>. Річний звіт Товариства</w:t>
      </w:r>
      <w:r w:rsidR="00021C58" w:rsidRPr="003D535E">
        <w:rPr>
          <w:sz w:val="22"/>
          <w:szCs w:val="22"/>
        </w:rPr>
        <w:t xml:space="preserve"> (включно з ДП)</w:t>
      </w:r>
      <w:r w:rsidR="00EB2179" w:rsidRPr="003D535E">
        <w:rPr>
          <w:sz w:val="22"/>
          <w:szCs w:val="22"/>
        </w:rPr>
        <w:t xml:space="preserve"> розглянутий Наглядовою радою Товариства на засіданні </w:t>
      </w:r>
      <w:r w:rsidR="00763BE0" w:rsidRPr="003D535E">
        <w:rPr>
          <w:sz w:val="22"/>
          <w:szCs w:val="22"/>
        </w:rPr>
        <w:t>0</w:t>
      </w:r>
      <w:r w:rsidR="00763BE0" w:rsidRPr="003D535E">
        <w:rPr>
          <w:sz w:val="22"/>
          <w:szCs w:val="22"/>
          <w:lang w:val="ru-RU"/>
        </w:rPr>
        <w:t>1</w:t>
      </w:r>
      <w:r w:rsidR="00763BE0" w:rsidRPr="003D535E">
        <w:rPr>
          <w:sz w:val="22"/>
          <w:szCs w:val="22"/>
        </w:rPr>
        <w:t>.03.201</w:t>
      </w:r>
      <w:r w:rsidR="00763BE0" w:rsidRPr="003D535E">
        <w:rPr>
          <w:sz w:val="22"/>
          <w:szCs w:val="22"/>
          <w:lang w:val="ru-RU"/>
        </w:rPr>
        <w:t>6</w:t>
      </w:r>
      <w:r w:rsidR="00763226" w:rsidRPr="003D535E">
        <w:rPr>
          <w:sz w:val="22"/>
          <w:szCs w:val="22"/>
        </w:rPr>
        <w:t xml:space="preserve"> року, протокол № </w:t>
      </w:r>
      <w:r w:rsidR="00763BE0" w:rsidRPr="003D535E">
        <w:rPr>
          <w:sz w:val="22"/>
          <w:szCs w:val="22"/>
          <w:lang w:val="ru-RU"/>
        </w:rPr>
        <w:t>11</w:t>
      </w:r>
      <w:r w:rsidR="00436749" w:rsidRPr="003D535E">
        <w:rPr>
          <w:sz w:val="22"/>
          <w:szCs w:val="22"/>
        </w:rPr>
        <w:t>.</w:t>
      </w:r>
      <w:r w:rsidR="00380B5C" w:rsidRPr="003D535E">
        <w:rPr>
          <w:sz w:val="22"/>
          <w:szCs w:val="22"/>
        </w:rPr>
        <w:t xml:space="preserve"> </w:t>
      </w:r>
      <w:r w:rsidR="00EB2179" w:rsidRPr="003D535E">
        <w:rPr>
          <w:sz w:val="22"/>
          <w:szCs w:val="22"/>
        </w:rPr>
        <w:t xml:space="preserve">  </w:t>
      </w:r>
      <w:r w:rsidR="00B70AC8" w:rsidRPr="003D535E">
        <w:rPr>
          <w:sz w:val="22"/>
          <w:szCs w:val="22"/>
        </w:rPr>
        <w:t>Наглядова рада р</w:t>
      </w:r>
      <w:r w:rsidR="00B70AC8" w:rsidRPr="003D535E">
        <w:rPr>
          <w:color w:val="000000"/>
          <w:spacing w:val="-4"/>
          <w:sz w:val="22"/>
          <w:szCs w:val="22"/>
        </w:rPr>
        <w:t>екомендувала Генеральному директору  Іванчуку В.І.  подати  консолідований звіт Товариства про результати фінансово-господарської діяльності  за 201</w:t>
      </w:r>
      <w:r w:rsidR="00763BE0" w:rsidRPr="003D535E">
        <w:rPr>
          <w:color w:val="000000"/>
          <w:spacing w:val="-4"/>
          <w:sz w:val="22"/>
          <w:szCs w:val="22"/>
          <w:lang w:val="ru-RU"/>
        </w:rPr>
        <w:t>7</w:t>
      </w:r>
      <w:r w:rsidR="00B70AC8" w:rsidRPr="003D535E">
        <w:rPr>
          <w:color w:val="000000"/>
          <w:spacing w:val="-4"/>
          <w:sz w:val="22"/>
          <w:szCs w:val="22"/>
        </w:rPr>
        <w:t xml:space="preserve"> р. на затвердження Загальним зборам Товариства</w:t>
      </w:r>
      <w:r w:rsidR="0041694A" w:rsidRPr="003D535E">
        <w:rPr>
          <w:color w:val="000000"/>
          <w:spacing w:val="-4"/>
          <w:sz w:val="22"/>
          <w:szCs w:val="22"/>
        </w:rPr>
        <w:t xml:space="preserve"> (Додаток № 4 до протоколу Загальних зборів)</w:t>
      </w:r>
      <w:r w:rsidR="00B70AC8" w:rsidRPr="003D535E">
        <w:rPr>
          <w:color w:val="000000"/>
          <w:spacing w:val="-4"/>
          <w:sz w:val="22"/>
          <w:szCs w:val="22"/>
        </w:rPr>
        <w:t>.</w:t>
      </w:r>
    </w:p>
    <w:p w:rsidR="00641427" w:rsidRPr="003D535E" w:rsidRDefault="00641427"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B7180A" w:rsidRPr="003D535E" w:rsidRDefault="00B7180A"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2C7EFB" w:rsidRPr="003D535E" w:rsidRDefault="002C7EFB"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w:t>
      </w:r>
      <w:r w:rsidR="001046C2" w:rsidRPr="003D535E">
        <w:rPr>
          <w:rFonts w:ascii="Times New Roman" w:hAnsi="Times New Roman" w:cs="Times New Roman"/>
          <w:sz w:val="22"/>
          <w:szCs w:val="22"/>
        </w:rPr>
        <w:t xml:space="preserve">  та  мають право голосу</w:t>
      </w:r>
      <w:r w:rsidRPr="003D535E">
        <w:rPr>
          <w:rFonts w:ascii="Times New Roman" w:hAnsi="Times New Roman" w:cs="Times New Roman"/>
          <w:sz w:val="22"/>
          <w:szCs w:val="22"/>
        </w:rPr>
        <w:t>, шляхом голосування бюлетенями із зазначеною кількістю голосів за кожним акціонером (представником акціонера).</w:t>
      </w:r>
    </w:p>
    <w:p w:rsidR="00727399" w:rsidRPr="003D535E" w:rsidRDefault="00727399"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727399" w:rsidRPr="003D535E" w:rsidRDefault="00727399"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925256" w:rsidRPr="003D535E" w:rsidTr="003477FB">
        <w:tc>
          <w:tcPr>
            <w:tcW w:w="2056" w:type="dxa"/>
            <w:shd w:val="clear" w:color="auto" w:fill="FFFFFF" w:themeFill="background1"/>
          </w:tcPr>
          <w:p w:rsidR="00925256" w:rsidRPr="003D535E" w:rsidRDefault="00925256"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925256" w:rsidRPr="003D535E" w:rsidRDefault="00925256" w:rsidP="003D535E">
            <w:pPr>
              <w:rPr>
                <w:rFonts w:ascii="Times New Roman" w:hAnsi="Times New Roman" w:cs="Times New Roman"/>
                <w:sz w:val="22"/>
                <w:szCs w:val="22"/>
              </w:rPr>
            </w:pPr>
          </w:p>
        </w:tc>
        <w:tc>
          <w:tcPr>
            <w:tcW w:w="441" w:type="dxa"/>
            <w:shd w:val="clear" w:color="auto" w:fill="FFFFFF" w:themeFill="background1"/>
          </w:tcPr>
          <w:p w:rsidR="00925256" w:rsidRPr="003D535E" w:rsidRDefault="00925256"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925256" w:rsidRPr="003D535E" w:rsidRDefault="003477FB"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5169E1" w:rsidRPr="003D535E">
              <w:rPr>
                <w:rFonts w:ascii="Times New Roman" w:hAnsi="Times New Roman" w:cs="Times New Roman"/>
                <w:sz w:val="22"/>
                <w:szCs w:val="22"/>
              </w:rPr>
              <w:t xml:space="preserve"> </w:t>
            </w:r>
            <w:r w:rsidR="00925256" w:rsidRPr="003D535E">
              <w:rPr>
                <w:rFonts w:ascii="Times New Roman" w:hAnsi="Times New Roman" w:cs="Times New Roman"/>
                <w:sz w:val="22"/>
                <w:szCs w:val="22"/>
              </w:rPr>
              <w:t xml:space="preserve"> голосів,</w:t>
            </w:r>
          </w:p>
        </w:tc>
        <w:tc>
          <w:tcPr>
            <w:tcW w:w="5381" w:type="dxa"/>
            <w:shd w:val="clear" w:color="auto" w:fill="FFFFFF" w:themeFill="background1"/>
          </w:tcPr>
          <w:p w:rsidR="00925256" w:rsidRPr="003D535E" w:rsidRDefault="0092525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7E2B22" w:rsidRPr="003D535E" w:rsidTr="003477FB">
        <w:tc>
          <w:tcPr>
            <w:tcW w:w="2056" w:type="dxa"/>
            <w:shd w:val="clear" w:color="auto" w:fill="FFFFFF" w:themeFill="background1"/>
          </w:tcPr>
          <w:p w:rsidR="007E2B22" w:rsidRPr="003D535E" w:rsidRDefault="007E2B22"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7E2B22" w:rsidRPr="003D535E" w:rsidRDefault="007E2B22"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7E2B22" w:rsidRPr="003D535E" w:rsidRDefault="007E2B22"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7E2B22" w:rsidRPr="003D535E" w:rsidRDefault="007E2B22"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7E2B22" w:rsidRPr="003D535E" w:rsidTr="003477FB">
        <w:tc>
          <w:tcPr>
            <w:tcW w:w="2056" w:type="dxa"/>
            <w:shd w:val="clear" w:color="auto" w:fill="FFFFFF" w:themeFill="background1"/>
          </w:tcPr>
          <w:p w:rsidR="007E2B22" w:rsidRPr="003D535E" w:rsidRDefault="007E2B22"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7E2B22" w:rsidRPr="003D535E" w:rsidRDefault="007E2B22"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7E2B22" w:rsidRPr="003D535E" w:rsidRDefault="007E2B22"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7E2B22" w:rsidRPr="003D535E" w:rsidRDefault="007E2B22"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w:t>
            </w:r>
            <w:r w:rsidRPr="003D535E">
              <w:rPr>
                <w:rFonts w:ascii="Times New Roman" w:hAnsi="Times New Roman" w:cs="Times New Roman"/>
                <w:sz w:val="22"/>
                <w:szCs w:val="22"/>
              </w:rPr>
              <w:lastRenderedPageBreak/>
              <w:t xml:space="preserve">(представників акціонерів), </w:t>
            </w:r>
            <w:r w:rsidRPr="003D535E">
              <w:rPr>
                <w:sz w:val="22"/>
                <w:szCs w:val="22"/>
              </w:rPr>
              <w:t>які мали право голосу у голосуванні на чергових Загальних зборах</w:t>
            </w:r>
          </w:p>
        </w:tc>
      </w:tr>
      <w:tr w:rsidR="007E2B22" w:rsidRPr="003D535E" w:rsidTr="003477FB">
        <w:tc>
          <w:tcPr>
            <w:tcW w:w="2056" w:type="dxa"/>
            <w:shd w:val="clear" w:color="auto" w:fill="FFFFFF" w:themeFill="background1"/>
          </w:tcPr>
          <w:p w:rsidR="007E2B22" w:rsidRPr="003D535E" w:rsidRDefault="007E2B22" w:rsidP="003D535E">
            <w:pPr>
              <w:rPr>
                <w:rFonts w:ascii="Times New Roman" w:hAnsi="Times New Roman" w:cs="Times New Roman"/>
                <w:sz w:val="22"/>
                <w:szCs w:val="22"/>
              </w:rPr>
            </w:pPr>
            <w:r w:rsidRPr="003D535E">
              <w:rPr>
                <w:rFonts w:ascii="Times New Roman" w:hAnsi="Times New Roman" w:cs="Times New Roman"/>
                <w:sz w:val="22"/>
                <w:szCs w:val="22"/>
              </w:rPr>
              <w:lastRenderedPageBreak/>
              <w:t>Не брали участь у голосуванні</w:t>
            </w:r>
          </w:p>
        </w:tc>
        <w:tc>
          <w:tcPr>
            <w:tcW w:w="441" w:type="dxa"/>
            <w:shd w:val="clear" w:color="auto" w:fill="FFFFFF" w:themeFill="background1"/>
          </w:tcPr>
          <w:p w:rsidR="007E2B22" w:rsidRPr="003D535E" w:rsidRDefault="007E2B22"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7E2B22" w:rsidRPr="003D535E" w:rsidRDefault="007E2B22"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7E2B22" w:rsidRPr="003D535E" w:rsidRDefault="007E2B22"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7E2B22" w:rsidRPr="003D535E" w:rsidTr="003477FB">
        <w:tc>
          <w:tcPr>
            <w:tcW w:w="2056" w:type="dxa"/>
            <w:shd w:val="clear" w:color="auto" w:fill="FFFFFF" w:themeFill="background1"/>
          </w:tcPr>
          <w:p w:rsidR="007E2B22" w:rsidRPr="003D535E" w:rsidRDefault="007E2B22"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shd w:val="clear" w:color="auto" w:fill="FFFFFF" w:themeFill="background1"/>
          </w:tcPr>
          <w:p w:rsidR="007E2B22" w:rsidRPr="003D535E" w:rsidRDefault="007E2B22" w:rsidP="003D535E">
            <w:pPr>
              <w:jc w:val="both"/>
              <w:rPr>
                <w:rFonts w:ascii="Times New Roman" w:hAnsi="Times New Roman" w:cs="Times New Roman"/>
                <w:sz w:val="22"/>
                <w:szCs w:val="22"/>
              </w:rPr>
            </w:pPr>
          </w:p>
        </w:tc>
        <w:tc>
          <w:tcPr>
            <w:tcW w:w="2187" w:type="dxa"/>
            <w:shd w:val="clear" w:color="auto" w:fill="FFFFFF" w:themeFill="background1"/>
          </w:tcPr>
          <w:p w:rsidR="007E2B22" w:rsidRPr="003D535E" w:rsidRDefault="007E2B22"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7E2B22" w:rsidRPr="003D535E" w:rsidRDefault="007E2B22"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727399" w:rsidRPr="003D535E" w:rsidRDefault="00727399" w:rsidP="003D535E">
      <w:pPr>
        <w:ind w:firstLine="426"/>
        <w:jc w:val="both"/>
        <w:rPr>
          <w:rFonts w:ascii="Times New Roman" w:hAnsi="Times New Roman" w:cs="Times New Roman"/>
          <w:sz w:val="22"/>
          <w:szCs w:val="22"/>
        </w:rPr>
      </w:pPr>
    </w:p>
    <w:p w:rsidR="00727399" w:rsidRPr="003D535E" w:rsidRDefault="00727399"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C5090A" w:rsidRPr="003D535E" w:rsidRDefault="00405EFB" w:rsidP="003D535E">
      <w:pPr>
        <w:ind w:firstLine="426"/>
        <w:rPr>
          <w:rFonts w:ascii="Times New Roman" w:hAnsi="Times New Roman" w:cs="Times New Roman"/>
          <w:b/>
          <w:bCs/>
          <w:sz w:val="22"/>
          <w:szCs w:val="22"/>
        </w:rPr>
      </w:pPr>
      <w:r w:rsidRPr="003D535E">
        <w:rPr>
          <w:rFonts w:ascii="Times New Roman" w:hAnsi="Times New Roman" w:cs="Times New Roman"/>
          <w:b/>
          <w:sz w:val="22"/>
          <w:szCs w:val="22"/>
          <w:u w:val="single"/>
        </w:rPr>
        <w:t xml:space="preserve"> Ухвалили:</w:t>
      </w:r>
      <w:r w:rsidRPr="003D535E">
        <w:rPr>
          <w:rFonts w:ascii="Times New Roman" w:hAnsi="Times New Roman" w:cs="Times New Roman"/>
          <w:b/>
          <w:sz w:val="22"/>
          <w:szCs w:val="22"/>
        </w:rPr>
        <w:t xml:space="preserve">  </w:t>
      </w:r>
    </w:p>
    <w:p w:rsidR="00763BE0" w:rsidRPr="003D535E" w:rsidRDefault="00763BE0" w:rsidP="003D535E">
      <w:pPr>
        <w:ind w:firstLine="426"/>
        <w:jc w:val="both"/>
        <w:rPr>
          <w:sz w:val="22"/>
          <w:szCs w:val="22"/>
        </w:rPr>
      </w:pPr>
      <w:r w:rsidRPr="003D535E">
        <w:rPr>
          <w:sz w:val="22"/>
          <w:szCs w:val="22"/>
        </w:rPr>
        <w:t>6.1. Роботу ПрАТ «Київсільелектро»  визнати задовільною.</w:t>
      </w:r>
    </w:p>
    <w:p w:rsidR="00763BE0" w:rsidRPr="003D535E" w:rsidRDefault="00763BE0" w:rsidP="003D535E">
      <w:pPr>
        <w:pStyle w:val="ad"/>
        <w:widowControl/>
        <w:ind w:firstLine="426"/>
        <w:jc w:val="both"/>
        <w:rPr>
          <w:rFonts w:ascii="Times New Roman" w:hAnsi="Times New Roman"/>
          <w:sz w:val="22"/>
          <w:szCs w:val="22"/>
        </w:rPr>
      </w:pPr>
      <w:r w:rsidRPr="003D535E">
        <w:rPr>
          <w:rFonts w:ascii="Times New Roman" w:hAnsi="Times New Roman"/>
          <w:sz w:val="22"/>
          <w:szCs w:val="22"/>
        </w:rPr>
        <w:t>6.2. Затвердити консолідований (включно з дочірніми підприємствами) звіт Товариства за  2017 рік.</w:t>
      </w:r>
    </w:p>
    <w:p w:rsidR="00E414AA" w:rsidRPr="003D535E" w:rsidRDefault="00E414AA" w:rsidP="003D535E">
      <w:pPr>
        <w:ind w:firstLine="567"/>
        <w:jc w:val="center"/>
        <w:rPr>
          <w:rFonts w:ascii="Times New Roman" w:hAnsi="Times New Roman" w:cs="Times New Roman"/>
          <w:b/>
          <w:bCs/>
          <w:sz w:val="22"/>
          <w:szCs w:val="22"/>
        </w:rPr>
      </w:pPr>
    </w:p>
    <w:p w:rsidR="003A0D2A" w:rsidRPr="003D535E" w:rsidRDefault="00F02128" w:rsidP="003D535E">
      <w:pPr>
        <w:ind w:firstLine="567"/>
        <w:jc w:val="center"/>
        <w:rPr>
          <w:rFonts w:ascii="Times New Roman" w:hAnsi="Times New Roman" w:cs="Times New Roman"/>
          <w:b/>
          <w:bCs/>
          <w:sz w:val="22"/>
          <w:szCs w:val="22"/>
        </w:rPr>
      </w:pPr>
      <w:r w:rsidRPr="003D535E">
        <w:rPr>
          <w:rFonts w:ascii="Times New Roman" w:hAnsi="Times New Roman" w:cs="Times New Roman"/>
          <w:b/>
          <w:bCs/>
          <w:sz w:val="22"/>
          <w:szCs w:val="22"/>
        </w:rPr>
        <w:t>СЬОМЕ</w:t>
      </w:r>
      <w:r w:rsidR="003A0D2A" w:rsidRPr="003D535E">
        <w:rPr>
          <w:rFonts w:ascii="Times New Roman" w:hAnsi="Times New Roman" w:cs="Times New Roman"/>
          <w:b/>
          <w:bCs/>
          <w:sz w:val="22"/>
          <w:szCs w:val="22"/>
        </w:rPr>
        <w:t xml:space="preserve"> ПИТАННЯ ПОРЯДКУ ДЕННОГО</w:t>
      </w:r>
    </w:p>
    <w:p w:rsidR="00A402A9" w:rsidRPr="003D535E" w:rsidRDefault="00F47164" w:rsidP="003D535E">
      <w:pPr>
        <w:pStyle w:val="5"/>
        <w:spacing w:after="0" w:line="240" w:lineRule="auto"/>
        <w:ind w:left="568"/>
        <w:jc w:val="both"/>
        <w:rPr>
          <w:b/>
          <w:sz w:val="22"/>
          <w:szCs w:val="22"/>
        </w:rPr>
      </w:pPr>
      <w:r w:rsidRPr="003D535E">
        <w:rPr>
          <w:b/>
          <w:sz w:val="22"/>
          <w:szCs w:val="22"/>
        </w:rPr>
        <w:t xml:space="preserve">7. </w:t>
      </w:r>
      <w:r w:rsidR="00A402A9" w:rsidRPr="003D535E">
        <w:rPr>
          <w:b/>
          <w:sz w:val="22"/>
          <w:szCs w:val="22"/>
        </w:rPr>
        <w:t>Прийняття рішення про виплату дочірніми підприємствами Товариства дивідендів на корпоративні права Товариства за 2017 рік та встановлення нормативів прибутків ДП на кінець 2018 р  для забезпечення виплати дивідендів на корпоративні права Власника(Засновника)</w:t>
      </w:r>
    </w:p>
    <w:p w:rsidR="00B86BF7" w:rsidRPr="003D535E" w:rsidRDefault="00B86BF7" w:rsidP="003D535E">
      <w:pPr>
        <w:pStyle w:val="22"/>
        <w:spacing w:after="0" w:line="240" w:lineRule="auto"/>
        <w:ind w:left="568"/>
        <w:jc w:val="both"/>
        <w:rPr>
          <w:b/>
          <w:sz w:val="22"/>
          <w:szCs w:val="22"/>
          <w:u w:val="single"/>
        </w:rPr>
      </w:pPr>
    </w:p>
    <w:p w:rsidR="00F47164" w:rsidRPr="003D535E" w:rsidRDefault="00B86BF7" w:rsidP="003D535E">
      <w:pPr>
        <w:pStyle w:val="20"/>
        <w:ind w:firstLine="426"/>
        <w:rPr>
          <w:rFonts w:ascii="Times New Roman" w:hAnsi="Times New Roman" w:cs="Times New Roman"/>
          <w:sz w:val="22"/>
          <w:szCs w:val="22"/>
        </w:rPr>
      </w:pPr>
      <w:r w:rsidRPr="003D535E">
        <w:rPr>
          <w:rFonts w:ascii="Times New Roman" w:hAnsi="Times New Roman" w:cs="Times New Roman"/>
          <w:b/>
          <w:sz w:val="22"/>
          <w:szCs w:val="22"/>
          <w:u w:val="single"/>
        </w:rPr>
        <w:t>Слухали</w:t>
      </w:r>
      <w:r w:rsidRPr="003D535E">
        <w:rPr>
          <w:rFonts w:ascii="Times New Roman" w:hAnsi="Times New Roman" w:cs="Times New Roman"/>
          <w:b/>
          <w:sz w:val="22"/>
          <w:szCs w:val="22"/>
        </w:rPr>
        <w:t xml:space="preserve">:  </w:t>
      </w:r>
      <w:r w:rsidRPr="003D535E">
        <w:rPr>
          <w:rFonts w:ascii="Times New Roman" w:hAnsi="Times New Roman" w:cs="Times New Roman"/>
          <w:sz w:val="22"/>
          <w:szCs w:val="22"/>
        </w:rPr>
        <w:t xml:space="preserve">Інформацію Голови Загальних зборів Іванчука В. І. </w:t>
      </w:r>
      <w:r w:rsidR="004A24C5" w:rsidRPr="003D535E">
        <w:rPr>
          <w:rFonts w:ascii="Times New Roman" w:hAnsi="Times New Roman" w:cs="Times New Roman"/>
          <w:sz w:val="22"/>
          <w:szCs w:val="22"/>
        </w:rPr>
        <w:t>щодо розподілу чистого та нерозподіленого прибутку дочірніх підприємств на кінець 201</w:t>
      </w:r>
      <w:r w:rsidR="00B94C82" w:rsidRPr="003D535E">
        <w:rPr>
          <w:rFonts w:ascii="Times New Roman" w:hAnsi="Times New Roman" w:cs="Times New Roman"/>
          <w:sz w:val="22"/>
          <w:szCs w:val="22"/>
        </w:rPr>
        <w:t>7</w:t>
      </w:r>
      <w:r w:rsidR="004A24C5" w:rsidRPr="003D535E">
        <w:rPr>
          <w:rFonts w:ascii="Times New Roman" w:hAnsi="Times New Roman" w:cs="Times New Roman"/>
          <w:sz w:val="22"/>
          <w:szCs w:val="22"/>
        </w:rPr>
        <w:t xml:space="preserve"> р</w:t>
      </w:r>
      <w:r w:rsidR="00F47164" w:rsidRPr="003D535E">
        <w:rPr>
          <w:rFonts w:ascii="Times New Roman" w:hAnsi="Times New Roman" w:cs="Times New Roman"/>
          <w:sz w:val="22"/>
          <w:szCs w:val="22"/>
        </w:rPr>
        <w:t>.</w:t>
      </w:r>
    </w:p>
    <w:p w:rsidR="00B86BF7" w:rsidRPr="003D535E" w:rsidRDefault="00B86BF7"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B86BF7" w:rsidRPr="003D535E" w:rsidRDefault="00B86BF7"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B86BF7" w:rsidRPr="003D535E" w:rsidRDefault="00B86BF7"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w:t>
      </w:r>
      <w:r w:rsidR="00B024BA" w:rsidRPr="003D535E">
        <w:rPr>
          <w:rFonts w:ascii="Times New Roman" w:hAnsi="Times New Roman" w:cs="Times New Roman"/>
          <w:sz w:val="22"/>
          <w:szCs w:val="22"/>
        </w:rPr>
        <w:t xml:space="preserve"> та мають право голосу</w:t>
      </w:r>
      <w:r w:rsidRPr="003D535E">
        <w:rPr>
          <w:rFonts w:ascii="Times New Roman" w:hAnsi="Times New Roman" w:cs="Times New Roman"/>
          <w:sz w:val="22"/>
          <w:szCs w:val="22"/>
        </w:rPr>
        <w:t>, шляхом голосування бюлетенями із зазначеною кількістю голосів за кожним акціонером (представником акціонера).</w:t>
      </w:r>
    </w:p>
    <w:p w:rsidR="00B86BF7" w:rsidRPr="003D535E" w:rsidRDefault="00B86BF7"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623EBE" w:rsidRPr="003D535E" w:rsidRDefault="00623EBE"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5C40CA" w:rsidRPr="003D535E" w:rsidTr="00483152">
        <w:tc>
          <w:tcPr>
            <w:tcW w:w="2056" w:type="dxa"/>
            <w:shd w:val="clear" w:color="auto" w:fill="FFFFFF" w:themeFill="background1"/>
          </w:tcPr>
          <w:p w:rsidR="005C40CA" w:rsidRPr="003D535E" w:rsidRDefault="005C40CA"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5C40CA" w:rsidRPr="003D535E" w:rsidRDefault="005C40CA" w:rsidP="003D535E">
            <w:pPr>
              <w:rPr>
                <w:rFonts w:ascii="Times New Roman" w:hAnsi="Times New Roman" w:cs="Times New Roman"/>
                <w:sz w:val="22"/>
                <w:szCs w:val="22"/>
              </w:rPr>
            </w:pPr>
          </w:p>
        </w:tc>
        <w:tc>
          <w:tcPr>
            <w:tcW w:w="441" w:type="dxa"/>
            <w:shd w:val="clear" w:color="auto" w:fill="FFFFFF" w:themeFill="background1"/>
          </w:tcPr>
          <w:p w:rsidR="005C40CA" w:rsidRPr="003D535E" w:rsidRDefault="005C40CA"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5C40CA" w:rsidRPr="003D535E" w:rsidRDefault="00483152" w:rsidP="003D535E">
            <w:pPr>
              <w:jc w:val="both"/>
              <w:rPr>
                <w:rFonts w:ascii="Times New Roman" w:hAnsi="Times New Roman" w:cs="Times New Roman"/>
                <w:sz w:val="22"/>
                <w:szCs w:val="22"/>
              </w:rPr>
            </w:pPr>
            <w:r>
              <w:rPr>
                <w:rFonts w:ascii="Times New Roman" w:hAnsi="Times New Roman" w:cs="Times New Roman"/>
                <w:sz w:val="22"/>
                <w:szCs w:val="22"/>
              </w:rPr>
              <w:t>14 091 012</w:t>
            </w:r>
            <w:r w:rsidRPr="003D535E">
              <w:rPr>
                <w:rFonts w:ascii="Times New Roman" w:hAnsi="Times New Roman" w:cs="Times New Roman"/>
                <w:sz w:val="22"/>
                <w:szCs w:val="22"/>
              </w:rPr>
              <w:t xml:space="preserve"> </w:t>
            </w:r>
            <w:r w:rsidR="002857ED" w:rsidRPr="003D535E">
              <w:rPr>
                <w:rFonts w:ascii="Times New Roman" w:hAnsi="Times New Roman" w:cs="Times New Roman"/>
                <w:sz w:val="22"/>
                <w:szCs w:val="22"/>
              </w:rPr>
              <w:t xml:space="preserve"> </w:t>
            </w:r>
            <w:r w:rsidR="005C40CA" w:rsidRPr="003D535E">
              <w:rPr>
                <w:rFonts w:ascii="Times New Roman" w:hAnsi="Times New Roman" w:cs="Times New Roman"/>
                <w:sz w:val="22"/>
                <w:szCs w:val="22"/>
              </w:rPr>
              <w:t xml:space="preserve"> голосів,</w:t>
            </w:r>
          </w:p>
        </w:tc>
        <w:tc>
          <w:tcPr>
            <w:tcW w:w="5381" w:type="dxa"/>
            <w:shd w:val="clear" w:color="auto" w:fill="FFFFFF" w:themeFill="background1"/>
          </w:tcPr>
          <w:p w:rsidR="005C40CA" w:rsidRPr="003D535E" w:rsidRDefault="005C40CA" w:rsidP="00483152">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w:t>
            </w:r>
            <w:r w:rsidR="00483152">
              <w:rPr>
                <w:rFonts w:ascii="Times New Roman" w:hAnsi="Times New Roman" w:cs="Times New Roman"/>
                <w:sz w:val="22"/>
                <w:szCs w:val="22"/>
              </w:rPr>
              <w:t>99,17171874</w:t>
            </w:r>
            <w:r w:rsidRPr="003D535E">
              <w:rPr>
                <w:rFonts w:ascii="Times New Roman" w:hAnsi="Times New Roman" w:cs="Times New Roman"/>
                <w:sz w:val="22"/>
                <w:szCs w:val="22"/>
              </w:rPr>
              <w:t xml:space="preserve">%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B024BA" w:rsidRPr="003D535E" w:rsidTr="00483152">
        <w:tc>
          <w:tcPr>
            <w:tcW w:w="2056" w:type="dxa"/>
            <w:shd w:val="clear" w:color="auto" w:fill="FFFFFF" w:themeFill="background1"/>
          </w:tcPr>
          <w:p w:rsidR="00B024BA" w:rsidRPr="003D535E" w:rsidRDefault="00B024BA"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B024BA" w:rsidRPr="003D535E" w:rsidRDefault="00B024BA"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B024BA" w:rsidRPr="003D535E" w:rsidRDefault="00483152" w:rsidP="003D535E">
            <w:pPr>
              <w:ind w:firstLine="454"/>
              <w:jc w:val="both"/>
              <w:rPr>
                <w:rFonts w:ascii="Times New Roman" w:hAnsi="Times New Roman" w:cs="Times New Roman"/>
                <w:sz w:val="22"/>
                <w:szCs w:val="22"/>
              </w:rPr>
            </w:pPr>
            <w:r>
              <w:rPr>
                <w:rFonts w:ascii="Times New Roman" w:hAnsi="Times New Roman" w:cs="Times New Roman"/>
                <w:sz w:val="22"/>
                <w:szCs w:val="22"/>
              </w:rPr>
              <w:t>117 688</w:t>
            </w:r>
            <w:r w:rsidR="00B024BA" w:rsidRPr="003D535E">
              <w:rPr>
                <w:rFonts w:ascii="Times New Roman" w:hAnsi="Times New Roman" w:cs="Times New Roman"/>
                <w:sz w:val="22"/>
                <w:szCs w:val="22"/>
              </w:rPr>
              <w:t xml:space="preserve"> голосів,</w:t>
            </w:r>
          </w:p>
        </w:tc>
        <w:tc>
          <w:tcPr>
            <w:tcW w:w="5381" w:type="dxa"/>
            <w:shd w:val="clear" w:color="auto" w:fill="FFFFFF" w:themeFill="background1"/>
          </w:tcPr>
          <w:p w:rsidR="00B024BA" w:rsidRPr="003D535E" w:rsidRDefault="00B024BA" w:rsidP="00483152">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w:t>
            </w:r>
            <w:r w:rsidR="00483152">
              <w:rPr>
                <w:rFonts w:ascii="Times New Roman" w:hAnsi="Times New Roman" w:cs="Times New Roman"/>
                <w:sz w:val="22"/>
                <w:szCs w:val="22"/>
              </w:rPr>
              <w:t>0,82828126</w:t>
            </w:r>
            <w:r w:rsidRPr="003D535E">
              <w:rPr>
                <w:rFonts w:ascii="Times New Roman" w:hAnsi="Times New Roman" w:cs="Times New Roman"/>
                <w:sz w:val="22"/>
                <w:szCs w:val="22"/>
              </w:rPr>
              <w:t xml:space="preserve">%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B024BA" w:rsidRPr="003D535E" w:rsidTr="00483152">
        <w:tc>
          <w:tcPr>
            <w:tcW w:w="2056" w:type="dxa"/>
            <w:shd w:val="clear" w:color="auto" w:fill="FFFFFF" w:themeFill="background1"/>
          </w:tcPr>
          <w:p w:rsidR="00B024BA" w:rsidRPr="003D535E" w:rsidRDefault="00B024BA"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B024BA" w:rsidRPr="003D535E" w:rsidRDefault="00B024BA"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B024BA" w:rsidRPr="003D535E" w:rsidRDefault="00B024BA"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B024BA" w:rsidRPr="003D535E" w:rsidRDefault="00B024BA"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B024BA" w:rsidRPr="003D535E" w:rsidTr="00483152">
        <w:tc>
          <w:tcPr>
            <w:tcW w:w="2056" w:type="dxa"/>
            <w:shd w:val="clear" w:color="auto" w:fill="FFFFFF" w:themeFill="background1"/>
          </w:tcPr>
          <w:p w:rsidR="00B024BA" w:rsidRPr="003D535E" w:rsidRDefault="00B024BA"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shd w:val="clear" w:color="auto" w:fill="FFFFFF" w:themeFill="background1"/>
          </w:tcPr>
          <w:p w:rsidR="00B024BA" w:rsidRPr="003D535E" w:rsidRDefault="00B024BA"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B024BA" w:rsidRPr="003D535E" w:rsidRDefault="00B024BA"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B024BA" w:rsidRPr="003D535E" w:rsidRDefault="00B024BA"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B024BA" w:rsidRPr="003D535E" w:rsidTr="00483152">
        <w:tc>
          <w:tcPr>
            <w:tcW w:w="2056" w:type="dxa"/>
            <w:shd w:val="clear" w:color="auto" w:fill="FFFFFF" w:themeFill="background1"/>
          </w:tcPr>
          <w:p w:rsidR="00B024BA" w:rsidRPr="003D535E" w:rsidRDefault="00B024BA"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shd w:val="clear" w:color="auto" w:fill="FFFFFF" w:themeFill="background1"/>
          </w:tcPr>
          <w:p w:rsidR="00B024BA" w:rsidRPr="003D535E" w:rsidRDefault="00B024BA" w:rsidP="003D535E">
            <w:pPr>
              <w:jc w:val="both"/>
              <w:rPr>
                <w:rFonts w:ascii="Times New Roman" w:hAnsi="Times New Roman" w:cs="Times New Roman"/>
                <w:sz w:val="22"/>
                <w:szCs w:val="22"/>
              </w:rPr>
            </w:pPr>
          </w:p>
        </w:tc>
        <w:tc>
          <w:tcPr>
            <w:tcW w:w="2187" w:type="dxa"/>
            <w:shd w:val="clear" w:color="auto" w:fill="FFFFFF" w:themeFill="background1"/>
          </w:tcPr>
          <w:p w:rsidR="00B024BA" w:rsidRPr="003D535E" w:rsidRDefault="00B024BA"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B024BA" w:rsidRPr="003D535E" w:rsidRDefault="00B024BA"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B86BF7" w:rsidRPr="003D535E" w:rsidRDefault="00B86BF7" w:rsidP="003D535E">
      <w:pPr>
        <w:ind w:firstLine="426"/>
        <w:rPr>
          <w:rFonts w:ascii="Times New Roman" w:hAnsi="Times New Roman" w:cs="Times New Roman"/>
          <w:b/>
          <w:sz w:val="22"/>
          <w:szCs w:val="22"/>
          <w:u w:val="single"/>
        </w:rPr>
      </w:pPr>
    </w:p>
    <w:p w:rsidR="00B86BF7" w:rsidRPr="003D535E" w:rsidRDefault="00B86BF7"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B94C82" w:rsidRPr="003D535E" w:rsidRDefault="00B86BF7"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Ухвалили:</w:t>
      </w:r>
      <w:r w:rsidR="00B94C82" w:rsidRPr="003D535E">
        <w:rPr>
          <w:rFonts w:ascii="Times New Roman" w:hAnsi="Times New Roman" w:cs="Times New Roman"/>
          <w:b/>
          <w:sz w:val="22"/>
          <w:szCs w:val="22"/>
          <w:u w:val="single"/>
        </w:rPr>
        <w:t xml:space="preserve"> </w:t>
      </w:r>
    </w:p>
    <w:p w:rsidR="00B94C82" w:rsidRPr="003D535E" w:rsidRDefault="00B94C82" w:rsidP="003D535E">
      <w:pPr>
        <w:ind w:firstLine="426"/>
        <w:jc w:val="both"/>
        <w:rPr>
          <w:sz w:val="22"/>
          <w:szCs w:val="22"/>
        </w:rPr>
      </w:pPr>
      <w:r w:rsidRPr="003D535E">
        <w:rPr>
          <w:sz w:val="22"/>
          <w:szCs w:val="22"/>
        </w:rPr>
        <w:t>7.1. Дочірнім підприємствам виплатити  Товариству з нерозподіленого прибутку   дивіденди  на корпоративні права Власника (Засновника) підприємств у таких розмірах:</w:t>
      </w:r>
      <w:r w:rsidRPr="003D535E">
        <w:rPr>
          <w:b/>
          <w:sz w:val="22"/>
          <w:szCs w:val="22"/>
        </w:rPr>
        <w:t xml:space="preserve"> </w:t>
      </w:r>
      <w:r w:rsidRPr="003D535E">
        <w:rPr>
          <w:sz w:val="22"/>
          <w:szCs w:val="22"/>
        </w:rPr>
        <w:t>ДП «Вінницька мехколона»</w:t>
      </w:r>
      <w:r w:rsidRPr="003D535E">
        <w:rPr>
          <w:b/>
          <w:sz w:val="22"/>
          <w:szCs w:val="22"/>
        </w:rPr>
        <w:t xml:space="preserve"> -</w:t>
      </w:r>
      <w:r w:rsidRPr="003D535E">
        <w:rPr>
          <w:sz w:val="22"/>
          <w:szCs w:val="22"/>
        </w:rPr>
        <w:t>300,00 тис. грн.;  ДП Житомирська мехколона» - 450,00 тис. грн.; ДП «Кіровоградська мехколона» - 270,00 тис. грн.; ДП «Черкаська мехколона» - 460,00 тис. грн.;  ДП «Чернігівська мехколона» - 700,00 тис. грн.  (всього  2180,00 тис. грн.).</w:t>
      </w:r>
    </w:p>
    <w:p w:rsidR="00B94C82" w:rsidRPr="003D535E" w:rsidRDefault="00B94C82" w:rsidP="003D535E">
      <w:pPr>
        <w:ind w:firstLine="426"/>
        <w:jc w:val="both"/>
        <w:rPr>
          <w:sz w:val="22"/>
          <w:szCs w:val="22"/>
        </w:rPr>
      </w:pPr>
      <w:r w:rsidRPr="003D535E">
        <w:rPr>
          <w:sz w:val="22"/>
          <w:szCs w:val="22"/>
        </w:rPr>
        <w:lastRenderedPageBreak/>
        <w:t>7.2. Для забезпечення виплати дивідендів на корпоративні права Власника (Засновника) дочірніх підприємств за 2018 р. встановити нормативи  прибутку</w:t>
      </w:r>
      <w:r w:rsidRPr="003D535E">
        <w:rPr>
          <w:bCs/>
          <w:sz w:val="22"/>
          <w:szCs w:val="22"/>
        </w:rPr>
        <w:t xml:space="preserve"> на  кінець  року 2018 р. дочірніх підприємств,</w:t>
      </w:r>
      <w:r w:rsidRPr="003D535E">
        <w:rPr>
          <w:b/>
          <w:bCs/>
          <w:sz w:val="22"/>
          <w:szCs w:val="22"/>
        </w:rPr>
        <w:t xml:space="preserve"> </w:t>
      </w:r>
      <w:r w:rsidRPr="003D535E">
        <w:rPr>
          <w:sz w:val="22"/>
          <w:szCs w:val="22"/>
        </w:rPr>
        <w:t>в таких розмірах: :</w:t>
      </w:r>
      <w:r w:rsidRPr="003D535E">
        <w:rPr>
          <w:b/>
          <w:sz w:val="22"/>
          <w:szCs w:val="22"/>
        </w:rPr>
        <w:t xml:space="preserve"> </w:t>
      </w:r>
      <w:r w:rsidRPr="003D535E">
        <w:rPr>
          <w:sz w:val="22"/>
          <w:szCs w:val="22"/>
        </w:rPr>
        <w:t>ДП «Вінницька мехколона»</w:t>
      </w:r>
      <w:r w:rsidRPr="003D535E">
        <w:rPr>
          <w:b/>
          <w:sz w:val="22"/>
          <w:szCs w:val="22"/>
        </w:rPr>
        <w:t xml:space="preserve"> -</w:t>
      </w:r>
      <w:r w:rsidRPr="003D535E">
        <w:rPr>
          <w:sz w:val="22"/>
          <w:szCs w:val="22"/>
        </w:rPr>
        <w:t>300,00 тис. грн.;  ДП Житомирська мехколона» - 450,00 тис. грн.; ДП «Кіровоградська мехколона» - 270,00 тис. грн.; ДП «Черкаська мехколона» - 460,00 тис. грн.;  ДП «Чернігівська мехколона» - 700,00 тис. грн.  (всього  2180,00 тис. грн.).</w:t>
      </w:r>
    </w:p>
    <w:p w:rsidR="00D751C5" w:rsidRPr="003D535E" w:rsidRDefault="00D751C5" w:rsidP="003D535E">
      <w:pPr>
        <w:ind w:firstLine="426"/>
        <w:rPr>
          <w:rFonts w:ascii="Times New Roman" w:hAnsi="Times New Roman"/>
          <w:sz w:val="22"/>
          <w:szCs w:val="22"/>
        </w:rPr>
      </w:pPr>
    </w:p>
    <w:p w:rsidR="00885AAF" w:rsidRPr="003D535E" w:rsidRDefault="00885AAF" w:rsidP="003D535E">
      <w:pPr>
        <w:ind w:firstLine="567"/>
        <w:jc w:val="center"/>
        <w:rPr>
          <w:rFonts w:ascii="Times New Roman" w:hAnsi="Times New Roman" w:cs="Times New Roman"/>
          <w:b/>
          <w:bCs/>
          <w:sz w:val="22"/>
          <w:szCs w:val="22"/>
        </w:rPr>
      </w:pPr>
    </w:p>
    <w:p w:rsidR="00612623" w:rsidRPr="003D535E" w:rsidRDefault="00612623" w:rsidP="003D535E">
      <w:pPr>
        <w:ind w:firstLine="567"/>
        <w:jc w:val="center"/>
        <w:rPr>
          <w:rFonts w:ascii="Times New Roman" w:hAnsi="Times New Roman" w:cs="Times New Roman"/>
          <w:b/>
          <w:bCs/>
          <w:sz w:val="22"/>
          <w:szCs w:val="22"/>
        </w:rPr>
      </w:pPr>
      <w:r w:rsidRPr="003D535E">
        <w:rPr>
          <w:rFonts w:ascii="Times New Roman" w:hAnsi="Times New Roman" w:cs="Times New Roman"/>
          <w:b/>
          <w:bCs/>
          <w:sz w:val="22"/>
          <w:szCs w:val="22"/>
        </w:rPr>
        <w:t>ВОСЬМЕ ПИТАННЯ ПОРЯДКУ ДЕННОГО</w:t>
      </w:r>
    </w:p>
    <w:p w:rsidR="00885AAF" w:rsidRPr="003D535E" w:rsidRDefault="00885AAF" w:rsidP="003D535E">
      <w:pPr>
        <w:ind w:left="709" w:hanging="283"/>
        <w:jc w:val="both"/>
        <w:rPr>
          <w:b/>
          <w:sz w:val="22"/>
          <w:szCs w:val="22"/>
          <w:lang w:val="ru-RU"/>
        </w:rPr>
      </w:pPr>
      <w:r w:rsidRPr="003D535E">
        <w:rPr>
          <w:b/>
          <w:sz w:val="22"/>
          <w:szCs w:val="22"/>
        </w:rPr>
        <w:t xml:space="preserve">8. </w:t>
      </w:r>
      <w:r w:rsidR="003815F5" w:rsidRPr="003D535E">
        <w:rPr>
          <w:b/>
          <w:sz w:val="22"/>
          <w:szCs w:val="22"/>
        </w:rPr>
        <w:t xml:space="preserve">Затвердження основних напрямків розвитку Товариства та його дочірніх підприємств  на </w:t>
      </w:r>
      <w:r w:rsidR="003815F5" w:rsidRPr="003D535E">
        <w:rPr>
          <w:b/>
          <w:sz w:val="22"/>
          <w:szCs w:val="22"/>
          <w:lang w:val="ru-RU"/>
        </w:rPr>
        <w:t xml:space="preserve"> </w:t>
      </w:r>
      <w:r w:rsidR="003815F5" w:rsidRPr="003D535E">
        <w:rPr>
          <w:b/>
          <w:sz w:val="22"/>
          <w:szCs w:val="22"/>
        </w:rPr>
        <w:t>2018 рік.</w:t>
      </w:r>
    </w:p>
    <w:p w:rsidR="003815F5" w:rsidRPr="003D535E" w:rsidRDefault="003815F5" w:rsidP="003D535E">
      <w:pPr>
        <w:ind w:left="426"/>
        <w:jc w:val="both"/>
        <w:rPr>
          <w:rFonts w:ascii="Times New Roman" w:hAnsi="Times New Roman" w:cs="Times New Roman"/>
          <w:b/>
          <w:bCs/>
          <w:sz w:val="22"/>
          <w:szCs w:val="22"/>
          <w:lang w:val="ru-RU"/>
        </w:rPr>
      </w:pPr>
    </w:p>
    <w:p w:rsidR="00885AAF" w:rsidRPr="003D535E" w:rsidRDefault="00885AAF" w:rsidP="003D535E">
      <w:pPr>
        <w:pStyle w:val="20"/>
        <w:ind w:firstLine="426"/>
        <w:rPr>
          <w:sz w:val="22"/>
          <w:szCs w:val="22"/>
        </w:rPr>
      </w:pPr>
      <w:r w:rsidRPr="003D535E">
        <w:rPr>
          <w:rFonts w:ascii="Times New Roman" w:hAnsi="Times New Roman" w:cs="Times New Roman"/>
          <w:b/>
          <w:sz w:val="22"/>
          <w:szCs w:val="22"/>
          <w:u w:val="single"/>
        </w:rPr>
        <w:t>Слухали:</w:t>
      </w:r>
      <w:r w:rsidRPr="003D535E">
        <w:rPr>
          <w:rFonts w:ascii="Times New Roman" w:hAnsi="Times New Roman" w:cs="Times New Roman"/>
          <w:b/>
          <w:sz w:val="22"/>
          <w:szCs w:val="22"/>
        </w:rPr>
        <w:t xml:space="preserve">  </w:t>
      </w:r>
      <w:r w:rsidRPr="003D535E">
        <w:rPr>
          <w:rFonts w:ascii="Times New Roman" w:hAnsi="Times New Roman" w:cs="Times New Roman"/>
          <w:sz w:val="22"/>
          <w:szCs w:val="22"/>
        </w:rPr>
        <w:t xml:space="preserve">Генерального директора   Іванчука В. І. про основні напрямки розвитку Товариства включно з його </w:t>
      </w:r>
      <w:r w:rsidR="00584987" w:rsidRPr="003D535E">
        <w:rPr>
          <w:rFonts w:ascii="Times New Roman" w:hAnsi="Times New Roman" w:cs="Times New Roman"/>
          <w:sz w:val="22"/>
          <w:szCs w:val="22"/>
        </w:rPr>
        <w:t>дочірніми підприємствами на 201</w:t>
      </w:r>
      <w:r w:rsidR="00584987" w:rsidRPr="003D535E">
        <w:rPr>
          <w:rFonts w:ascii="Times New Roman" w:hAnsi="Times New Roman" w:cs="Times New Roman"/>
          <w:sz w:val="22"/>
          <w:szCs w:val="22"/>
          <w:lang w:val="ru-RU"/>
        </w:rPr>
        <w:t>8</w:t>
      </w:r>
      <w:r w:rsidRPr="003D535E">
        <w:rPr>
          <w:rFonts w:ascii="Times New Roman" w:hAnsi="Times New Roman" w:cs="Times New Roman"/>
          <w:sz w:val="22"/>
          <w:szCs w:val="22"/>
        </w:rPr>
        <w:t xml:space="preserve"> рік </w:t>
      </w:r>
      <w:r w:rsidRPr="003D535E">
        <w:rPr>
          <w:sz w:val="22"/>
          <w:szCs w:val="22"/>
        </w:rPr>
        <w:t>(Додаток № 5).</w:t>
      </w:r>
    </w:p>
    <w:p w:rsidR="00885AAF" w:rsidRPr="003D535E" w:rsidRDefault="00885AAF"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885AAF" w:rsidRPr="003D535E" w:rsidRDefault="00885AAF"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885AAF" w:rsidRPr="003D535E" w:rsidRDefault="00885AAF"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885AAF" w:rsidRPr="003D535E" w:rsidRDefault="00885AAF"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885AAF" w:rsidRPr="003D535E" w:rsidRDefault="00885AAF"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885AAF" w:rsidRPr="003D535E" w:rsidTr="00D17DB0">
        <w:tc>
          <w:tcPr>
            <w:tcW w:w="2056" w:type="dxa"/>
            <w:shd w:val="clear" w:color="auto" w:fill="FFFFFF" w:themeFill="background1"/>
          </w:tcPr>
          <w:p w:rsidR="00885AAF" w:rsidRPr="003D535E" w:rsidRDefault="00885AAF"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885AAF" w:rsidRPr="003D535E" w:rsidRDefault="00885AAF" w:rsidP="003D535E">
            <w:pPr>
              <w:rPr>
                <w:rFonts w:ascii="Times New Roman" w:hAnsi="Times New Roman" w:cs="Times New Roman"/>
                <w:sz w:val="22"/>
                <w:szCs w:val="22"/>
              </w:rPr>
            </w:pPr>
          </w:p>
        </w:tc>
        <w:tc>
          <w:tcPr>
            <w:tcW w:w="441" w:type="dxa"/>
            <w:shd w:val="clear" w:color="auto" w:fill="FFFFFF" w:themeFill="background1"/>
          </w:tcPr>
          <w:p w:rsidR="00885AAF" w:rsidRPr="003D535E" w:rsidRDefault="00885AAF"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885AAF" w:rsidRPr="003D535E" w:rsidRDefault="00584987" w:rsidP="003D535E">
            <w:pPr>
              <w:jc w:val="both"/>
              <w:rPr>
                <w:rFonts w:ascii="Times New Roman" w:hAnsi="Times New Roman" w:cs="Times New Roman"/>
                <w:sz w:val="22"/>
                <w:szCs w:val="22"/>
              </w:rPr>
            </w:pPr>
            <w:r w:rsidRPr="003D535E">
              <w:rPr>
                <w:rFonts w:ascii="Times New Roman" w:hAnsi="Times New Roman" w:cs="Times New Roman"/>
                <w:sz w:val="22"/>
                <w:szCs w:val="22"/>
                <w:lang w:val="ru-RU"/>
              </w:rPr>
              <w:t xml:space="preserve"> </w:t>
            </w:r>
            <w:r w:rsidR="00D17DB0">
              <w:rPr>
                <w:rFonts w:ascii="Times New Roman" w:hAnsi="Times New Roman" w:cs="Times New Roman"/>
                <w:sz w:val="22"/>
                <w:szCs w:val="22"/>
              </w:rPr>
              <w:t>14 208 700</w:t>
            </w:r>
            <w:r w:rsidR="00D17DB0" w:rsidRPr="003D535E">
              <w:rPr>
                <w:rFonts w:ascii="Times New Roman" w:hAnsi="Times New Roman" w:cs="Times New Roman"/>
                <w:sz w:val="22"/>
                <w:szCs w:val="22"/>
              </w:rPr>
              <w:t xml:space="preserve"> </w:t>
            </w:r>
            <w:r w:rsidR="002857ED" w:rsidRPr="003D535E">
              <w:rPr>
                <w:rFonts w:ascii="Times New Roman" w:hAnsi="Times New Roman" w:cs="Times New Roman"/>
                <w:sz w:val="22"/>
                <w:szCs w:val="22"/>
              </w:rPr>
              <w:t xml:space="preserve">  </w:t>
            </w:r>
            <w:r w:rsidR="00885AAF" w:rsidRPr="003D535E">
              <w:rPr>
                <w:rFonts w:ascii="Times New Roman" w:hAnsi="Times New Roman" w:cs="Times New Roman"/>
                <w:sz w:val="22"/>
                <w:szCs w:val="22"/>
              </w:rPr>
              <w:t>голосів,</w:t>
            </w:r>
          </w:p>
        </w:tc>
        <w:tc>
          <w:tcPr>
            <w:tcW w:w="5381" w:type="dxa"/>
            <w:shd w:val="clear" w:color="auto" w:fill="FFFFFF" w:themeFill="background1"/>
          </w:tcPr>
          <w:p w:rsidR="00885AAF" w:rsidRPr="003D535E" w:rsidRDefault="00885AAF"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885AAF" w:rsidRPr="003D535E" w:rsidTr="00D17DB0">
        <w:tc>
          <w:tcPr>
            <w:tcW w:w="2056" w:type="dxa"/>
            <w:shd w:val="clear" w:color="auto" w:fill="FFFFFF" w:themeFill="background1"/>
          </w:tcPr>
          <w:p w:rsidR="00885AAF" w:rsidRPr="003D535E" w:rsidRDefault="00885AAF"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885AAF" w:rsidRPr="003D535E" w:rsidRDefault="00885AAF"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885AAF" w:rsidRPr="003D535E" w:rsidRDefault="00885AAF"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885AAF" w:rsidRPr="003D535E" w:rsidRDefault="00885AAF"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885AAF" w:rsidRPr="003D535E" w:rsidTr="00D17DB0">
        <w:tc>
          <w:tcPr>
            <w:tcW w:w="2056" w:type="dxa"/>
            <w:shd w:val="clear" w:color="auto" w:fill="FFFFFF" w:themeFill="background1"/>
          </w:tcPr>
          <w:p w:rsidR="00885AAF" w:rsidRPr="003D535E" w:rsidRDefault="00885AAF"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885AAF" w:rsidRPr="003D535E" w:rsidRDefault="00885AAF"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885AAF" w:rsidRPr="003D535E" w:rsidRDefault="00885AAF"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885AAF" w:rsidRPr="003D535E" w:rsidRDefault="00885AAF"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885AAF" w:rsidRPr="003D535E" w:rsidTr="00D17DB0">
        <w:tc>
          <w:tcPr>
            <w:tcW w:w="2056" w:type="dxa"/>
            <w:shd w:val="clear" w:color="auto" w:fill="FFFFFF" w:themeFill="background1"/>
          </w:tcPr>
          <w:p w:rsidR="00885AAF" w:rsidRPr="003D535E" w:rsidRDefault="00885AAF"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shd w:val="clear" w:color="auto" w:fill="FFFFFF" w:themeFill="background1"/>
          </w:tcPr>
          <w:p w:rsidR="00885AAF" w:rsidRPr="003D535E" w:rsidRDefault="00885AAF"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885AAF" w:rsidRPr="003D535E" w:rsidRDefault="00885AAF"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885AAF" w:rsidRPr="003D535E" w:rsidRDefault="00885AAF"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885AAF" w:rsidRPr="003D535E" w:rsidTr="00D17DB0">
        <w:tc>
          <w:tcPr>
            <w:tcW w:w="2056" w:type="dxa"/>
            <w:shd w:val="clear" w:color="auto" w:fill="FFFFFF" w:themeFill="background1"/>
          </w:tcPr>
          <w:p w:rsidR="00885AAF" w:rsidRPr="003D535E" w:rsidRDefault="00885AAF"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shd w:val="clear" w:color="auto" w:fill="FFFFFF" w:themeFill="background1"/>
          </w:tcPr>
          <w:p w:rsidR="00885AAF" w:rsidRPr="003D535E" w:rsidRDefault="00885AAF" w:rsidP="003D535E">
            <w:pPr>
              <w:jc w:val="both"/>
              <w:rPr>
                <w:rFonts w:ascii="Times New Roman" w:hAnsi="Times New Roman" w:cs="Times New Roman"/>
                <w:sz w:val="22"/>
                <w:szCs w:val="22"/>
              </w:rPr>
            </w:pPr>
          </w:p>
        </w:tc>
        <w:tc>
          <w:tcPr>
            <w:tcW w:w="2187" w:type="dxa"/>
            <w:shd w:val="clear" w:color="auto" w:fill="FFFFFF" w:themeFill="background1"/>
          </w:tcPr>
          <w:p w:rsidR="00885AAF" w:rsidRPr="003D535E" w:rsidRDefault="00885AAF"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885AAF" w:rsidRPr="003D535E" w:rsidRDefault="00885AAF"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885AAF" w:rsidRPr="003D535E" w:rsidRDefault="00885AAF" w:rsidP="003D535E">
      <w:pPr>
        <w:ind w:firstLine="426"/>
        <w:jc w:val="both"/>
        <w:rPr>
          <w:rFonts w:ascii="Times New Roman" w:hAnsi="Times New Roman" w:cs="Times New Roman"/>
          <w:sz w:val="22"/>
          <w:szCs w:val="22"/>
        </w:rPr>
      </w:pPr>
    </w:p>
    <w:p w:rsidR="00885AAF" w:rsidRPr="003D535E" w:rsidRDefault="00885AAF"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885AAF" w:rsidRPr="003D535E" w:rsidRDefault="00885AAF" w:rsidP="003D535E">
      <w:pPr>
        <w:ind w:firstLine="426"/>
        <w:rPr>
          <w:rFonts w:ascii="Times New Roman" w:hAnsi="Times New Roman" w:cs="Times New Roman"/>
          <w:b/>
          <w:bCs/>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r w:rsidRPr="003D535E">
        <w:rPr>
          <w:rFonts w:ascii="Times New Roman" w:hAnsi="Times New Roman" w:cs="Times New Roman"/>
          <w:sz w:val="22"/>
          <w:szCs w:val="22"/>
        </w:rPr>
        <w:t xml:space="preserve"> Затвердити основні напрямки розвитку Товариства включно з його дочірніми підприємствами на 2017 рік</w:t>
      </w:r>
      <w:r w:rsidR="002857ED" w:rsidRPr="003D535E">
        <w:rPr>
          <w:rFonts w:ascii="Times New Roman" w:hAnsi="Times New Roman" w:cs="Times New Roman"/>
          <w:sz w:val="22"/>
          <w:szCs w:val="22"/>
        </w:rPr>
        <w:t>.</w:t>
      </w:r>
    </w:p>
    <w:p w:rsidR="00885AAF" w:rsidRPr="003D535E" w:rsidRDefault="00885AAF" w:rsidP="003D535E">
      <w:pPr>
        <w:ind w:firstLine="567"/>
        <w:jc w:val="center"/>
        <w:rPr>
          <w:rFonts w:ascii="Times New Roman" w:hAnsi="Times New Roman" w:cs="Times New Roman"/>
          <w:b/>
          <w:bCs/>
          <w:sz w:val="22"/>
          <w:szCs w:val="22"/>
        </w:rPr>
      </w:pPr>
    </w:p>
    <w:p w:rsidR="00072E23" w:rsidRPr="003D535E" w:rsidRDefault="00072E23" w:rsidP="003D535E">
      <w:pPr>
        <w:ind w:firstLine="567"/>
        <w:jc w:val="center"/>
        <w:rPr>
          <w:rFonts w:ascii="Times New Roman" w:hAnsi="Times New Roman" w:cs="Times New Roman"/>
          <w:b/>
          <w:bCs/>
          <w:sz w:val="22"/>
          <w:szCs w:val="22"/>
        </w:rPr>
      </w:pPr>
      <w:r w:rsidRPr="003D535E">
        <w:rPr>
          <w:rFonts w:ascii="Times New Roman" w:hAnsi="Times New Roman" w:cs="Times New Roman"/>
          <w:b/>
          <w:bCs/>
          <w:sz w:val="22"/>
          <w:szCs w:val="22"/>
        </w:rPr>
        <w:t>ДЕВ’ЯТЕ ПИТАННЯ</w:t>
      </w:r>
    </w:p>
    <w:p w:rsidR="006210EA" w:rsidRPr="003D535E" w:rsidRDefault="00072E23" w:rsidP="003D535E">
      <w:pPr>
        <w:pStyle w:val="ad"/>
        <w:tabs>
          <w:tab w:val="left" w:pos="1843"/>
        </w:tabs>
        <w:ind w:left="568"/>
        <w:jc w:val="both"/>
        <w:rPr>
          <w:rFonts w:ascii="Times New Roman" w:hAnsi="Times New Roman"/>
          <w:b/>
          <w:sz w:val="22"/>
          <w:szCs w:val="22"/>
        </w:rPr>
      </w:pPr>
      <w:r w:rsidRPr="003D535E">
        <w:rPr>
          <w:b/>
          <w:sz w:val="22"/>
          <w:szCs w:val="22"/>
        </w:rPr>
        <w:t xml:space="preserve">9. </w:t>
      </w:r>
      <w:r w:rsidR="006210EA" w:rsidRPr="003D535E">
        <w:rPr>
          <w:rFonts w:ascii="Times New Roman" w:hAnsi="Times New Roman"/>
          <w:b/>
          <w:sz w:val="22"/>
          <w:szCs w:val="22"/>
        </w:rPr>
        <w:t>Припинення повноважень Виконавчого органу - Генерального директора Товариства.</w:t>
      </w:r>
    </w:p>
    <w:p w:rsidR="00072E23" w:rsidRPr="003D535E" w:rsidRDefault="00072E23" w:rsidP="003D535E">
      <w:pPr>
        <w:ind w:left="426"/>
        <w:jc w:val="center"/>
        <w:rPr>
          <w:sz w:val="22"/>
          <w:szCs w:val="22"/>
        </w:rPr>
      </w:pPr>
    </w:p>
    <w:p w:rsidR="00B060A9" w:rsidRPr="003D535E" w:rsidRDefault="00072E23" w:rsidP="003D535E">
      <w:pPr>
        <w:ind w:firstLine="567"/>
        <w:jc w:val="both"/>
        <w:rPr>
          <w:rFonts w:ascii="Times New Roman" w:hAnsi="Times New Roman"/>
          <w:sz w:val="22"/>
          <w:szCs w:val="22"/>
        </w:rPr>
      </w:pPr>
      <w:r w:rsidRPr="003D535E">
        <w:rPr>
          <w:sz w:val="22"/>
          <w:szCs w:val="22"/>
        </w:rPr>
        <w:t xml:space="preserve"> </w:t>
      </w:r>
      <w:r w:rsidRPr="003D535E">
        <w:rPr>
          <w:b/>
          <w:sz w:val="22"/>
          <w:szCs w:val="22"/>
          <w:u w:val="single"/>
        </w:rPr>
        <w:t>Слухали:</w:t>
      </w:r>
      <w:r w:rsidR="00C875C2" w:rsidRPr="003D535E">
        <w:rPr>
          <w:b/>
          <w:sz w:val="22"/>
          <w:szCs w:val="22"/>
        </w:rPr>
        <w:t xml:space="preserve"> </w:t>
      </w:r>
      <w:r w:rsidR="00B060A9" w:rsidRPr="003D535E">
        <w:rPr>
          <w:rFonts w:ascii="Times New Roman" w:hAnsi="Times New Roman" w:cs="Times New Roman"/>
          <w:sz w:val="22"/>
          <w:szCs w:val="22"/>
        </w:rPr>
        <w:t>Інформацію Голови Загальних зборів Іванчука В. І. про припинення повноважень</w:t>
      </w:r>
      <w:r w:rsidR="00B060A9" w:rsidRPr="003D535E">
        <w:rPr>
          <w:rFonts w:ascii="Times New Roman" w:hAnsi="Times New Roman"/>
          <w:sz w:val="22"/>
          <w:szCs w:val="22"/>
        </w:rPr>
        <w:t xml:space="preserve"> Виконавчого органу – Генерального директора у зв</w:t>
      </w:r>
      <w:r w:rsidR="00B060A9" w:rsidRPr="003D535E">
        <w:rPr>
          <w:rFonts w:ascii="Times New Roman" w:hAnsi="Times New Roman" w:cs="Times New Roman"/>
          <w:sz w:val="22"/>
          <w:szCs w:val="22"/>
        </w:rPr>
        <w:t>’</w:t>
      </w:r>
      <w:r w:rsidR="00B060A9" w:rsidRPr="003D535E">
        <w:rPr>
          <w:rFonts w:ascii="Times New Roman" w:hAnsi="Times New Roman"/>
          <w:sz w:val="22"/>
          <w:szCs w:val="22"/>
        </w:rPr>
        <w:t>язку із закінченням строку, на який вони були обрані Загальними зборами Товариства (3 років).</w:t>
      </w:r>
    </w:p>
    <w:p w:rsidR="00B060A9" w:rsidRPr="003D535E" w:rsidRDefault="00B060A9"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B060A9" w:rsidRPr="003D535E" w:rsidRDefault="00B060A9"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B060A9" w:rsidRPr="003D535E" w:rsidRDefault="00B060A9"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072E23" w:rsidRPr="003D535E" w:rsidRDefault="00072E23" w:rsidP="003D535E">
      <w:pPr>
        <w:ind w:left="426"/>
        <w:jc w:val="both"/>
        <w:rPr>
          <w:rFonts w:ascii="Times New Roman" w:hAnsi="Times New Roman" w:cs="Times New Roman"/>
          <w:sz w:val="22"/>
          <w:szCs w:val="22"/>
        </w:rPr>
      </w:pPr>
    </w:p>
    <w:p w:rsidR="000A3336" w:rsidRPr="003D535E" w:rsidRDefault="000A3336"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 xml:space="preserve"> Голосували:</w:t>
      </w:r>
    </w:p>
    <w:p w:rsidR="000A3336" w:rsidRPr="003D535E" w:rsidRDefault="000A3336"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0A3336" w:rsidRPr="003D535E" w:rsidTr="00D17DB0">
        <w:tc>
          <w:tcPr>
            <w:tcW w:w="2056" w:type="dxa"/>
            <w:shd w:val="clear" w:color="auto" w:fill="FFFFFF" w:themeFill="background1"/>
          </w:tcPr>
          <w:p w:rsidR="000A3336" w:rsidRPr="003D535E" w:rsidRDefault="000A3336"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0A3336" w:rsidRPr="003D535E" w:rsidRDefault="000A3336" w:rsidP="003D535E">
            <w:pPr>
              <w:rPr>
                <w:rFonts w:ascii="Times New Roman" w:hAnsi="Times New Roman" w:cs="Times New Roman"/>
                <w:sz w:val="22"/>
                <w:szCs w:val="22"/>
              </w:rPr>
            </w:pPr>
          </w:p>
        </w:tc>
        <w:tc>
          <w:tcPr>
            <w:tcW w:w="441" w:type="dxa"/>
            <w:shd w:val="clear" w:color="auto" w:fill="FFFFFF" w:themeFill="background1"/>
          </w:tcPr>
          <w:p w:rsidR="000A3336" w:rsidRPr="003D535E" w:rsidRDefault="000A3336"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0A3336" w:rsidRPr="003D535E" w:rsidRDefault="00D17DB0"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E80A4A" w:rsidRPr="003D535E">
              <w:rPr>
                <w:rFonts w:ascii="Times New Roman" w:hAnsi="Times New Roman" w:cs="Times New Roman"/>
                <w:sz w:val="22"/>
                <w:szCs w:val="22"/>
              </w:rPr>
              <w:t xml:space="preserve">  </w:t>
            </w:r>
            <w:r w:rsidR="000A3336" w:rsidRPr="003D535E">
              <w:rPr>
                <w:rFonts w:ascii="Times New Roman" w:hAnsi="Times New Roman" w:cs="Times New Roman"/>
                <w:sz w:val="22"/>
                <w:szCs w:val="22"/>
              </w:rPr>
              <w:t>голосів,</w:t>
            </w:r>
          </w:p>
        </w:tc>
        <w:tc>
          <w:tcPr>
            <w:tcW w:w="5381" w:type="dxa"/>
            <w:shd w:val="clear" w:color="auto" w:fill="FFFFFF" w:themeFill="background1"/>
          </w:tcPr>
          <w:p w:rsidR="000A3336" w:rsidRPr="003D535E" w:rsidRDefault="000A333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0A3336" w:rsidRPr="003D535E" w:rsidTr="00D17DB0">
        <w:tc>
          <w:tcPr>
            <w:tcW w:w="2056" w:type="dxa"/>
            <w:shd w:val="clear" w:color="auto" w:fill="FFFFFF" w:themeFill="background1"/>
          </w:tcPr>
          <w:p w:rsidR="000A3336" w:rsidRPr="003D535E" w:rsidRDefault="000A3336"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0A3336" w:rsidRPr="003D535E" w:rsidRDefault="000A3336"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0A3336" w:rsidRPr="003D535E" w:rsidRDefault="000A3336"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0A3336" w:rsidRPr="003D535E" w:rsidRDefault="000A333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0A3336" w:rsidRPr="003D535E" w:rsidTr="00D17DB0">
        <w:tc>
          <w:tcPr>
            <w:tcW w:w="2056" w:type="dxa"/>
            <w:shd w:val="clear" w:color="auto" w:fill="FFFFFF" w:themeFill="background1"/>
          </w:tcPr>
          <w:p w:rsidR="000A3336" w:rsidRPr="003D535E" w:rsidRDefault="000A3336"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0A3336" w:rsidRPr="003D535E" w:rsidRDefault="000A3336"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0A3336" w:rsidRPr="003D535E" w:rsidRDefault="000A3336"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0A3336" w:rsidRPr="003D535E" w:rsidRDefault="000A333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0A3336" w:rsidRPr="003D535E" w:rsidTr="00D17DB0">
        <w:tc>
          <w:tcPr>
            <w:tcW w:w="2056" w:type="dxa"/>
            <w:shd w:val="clear" w:color="auto" w:fill="FFFFFF" w:themeFill="background1"/>
          </w:tcPr>
          <w:p w:rsidR="000A3336" w:rsidRPr="003D535E" w:rsidRDefault="000A3336"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shd w:val="clear" w:color="auto" w:fill="FFFFFF" w:themeFill="background1"/>
          </w:tcPr>
          <w:p w:rsidR="000A3336" w:rsidRPr="003D535E" w:rsidRDefault="000A3336"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0A3336" w:rsidRPr="003D535E" w:rsidRDefault="000A3336"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0A3336" w:rsidRPr="003D535E" w:rsidRDefault="000A333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0A3336" w:rsidRPr="003D535E" w:rsidTr="00D17DB0">
        <w:tc>
          <w:tcPr>
            <w:tcW w:w="2056" w:type="dxa"/>
            <w:shd w:val="clear" w:color="auto" w:fill="FFFFFF" w:themeFill="background1"/>
          </w:tcPr>
          <w:p w:rsidR="000A3336" w:rsidRPr="003D535E" w:rsidRDefault="000A3336"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shd w:val="clear" w:color="auto" w:fill="FFFFFF" w:themeFill="background1"/>
          </w:tcPr>
          <w:p w:rsidR="000A3336" w:rsidRPr="003D535E" w:rsidRDefault="000A3336" w:rsidP="003D535E">
            <w:pPr>
              <w:jc w:val="both"/>
              <w:rPr>
                <w:rFonts w:ascii="Times New Roman" w:hAnsi="Times New Roman" w:cs="Times New Roman"/>
                <w:sz w:val="22"/>
                <w:szCs w:val="22"/>
              </w:rPr>
            </w:pPr>
          </w:p>
        </w:tc>
        <w:tc>
          <w:tcPr>
            <w:tcW w:w="2187" w:type="dxa"/>
            <w:shd w:val="clear" w:color="auto" w:fill="FFFFFF" w:themeFill="background1"/>
          </w:tcPr>
          <w:p w:rsidR="000A3336" w:rsidRPr="003D535E" w:rsidRDefault="000A3336"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0A3336" w:rsidRPr="003D535E" w:rsidRDefault="000A333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0A3336" w:rsidRPr="003D535E" w:rsidRDefault="000A3336" w:rsidP="003D535E">
      <w:pPr>
        <w:ind w:firstLine="426"/>
        <w:jc w:val="both"/>
        <w:rPr>
          <w:rFonts w:ascii="Times New Roman" w:hAnsi="Times New Roman" w:cs="Times New Roman"/>
          <w:sz w:val="22"/>
          <w:szCs w:val="22"/>
        </w:rPr>
      </w:pPr>
    </w:p>
    <w:p w:rsidR="000A3336" w:rsidRPr="003D535E" w:rsidRDefault="000A3336"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0B031A" w:rsidRPr="003D535E" w:rsidRDefault="000A3336" w:rsidP="003D535E">
      <w:pPr>
        <w:ind w:right="49" w:firstLine="426"/>
        <w:jc w:val="both"/>
        <w:rPr>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r w:rsidR="000B031A" w:rsidRPr="003D535E">
        <w:rPr>
          <w:sz w:val="22"/>
          <w:szCs w:val="22"/>
        </w:rPr>
        <w:t>Припинити 1</w:t>
      </w:r>
      <w:r w:rsidR="000B031A" w:rsidRPr="003D535E">
        <w:rPr>
          <w:sz w:val="22"/>
          <w:szCs w:val="22"/>
          <w:lang w:val="ru-RU"/>
        </w:rPr>
        <w:t>9</w:t>
      </w:r>
      <w:r w:rsidR="000B031A" w:rsidRPr="003D535E">
        <w:rPr>
          <w:sz w:val="22"/>
          <w:szCs w:val="22"/>
        </w:rPr>
        <w:t xml:space="preserve"> квітня 201</w:t>
      </w:r>
      <w:r w:rsidR="000B031A" w:rsidRPr="003D535E">
        <w:rPr>
          <w:sz w:val="22"/>
          <w:szCs w:val="22"/>
          <w:lang w:val="ru-RU"/>
        </w:rPr>
        <w:t>8</w:t>
      </w:r>
      <w:r w:rsidR="000B031A" w:rsidRPr="003D535E">
        <w:rPr>
          <w:sz w:val="22"/>
          <w:szCs w:val="22"/>
        </w:rPr>
        <w:t xml:space="preserve"> року повноваження Виконавчого органу – Генерального директора Товариства  Іванчука Василя Івановича, у зв’язку із закінченням строку, на який він був обраний</w:t>
      </w:r>
    </w:p>
    <w:p w:rsidR="00072E23" w:rsidRPr="003D535E" w:rsidRDefault="00072E23" w:rsidP="003D535E">
      <w:pPr>
        <w:ind w:firstLine="567"/>
        <w:jc w:val="both"/>
        <w:rPr>
          <w:rFonts w:ascii="Times New Roman" w:hAnsi="Times New Roman" w:cs="Times New Roman"/>
          <w:bCs/>
          <w:sz w:val="22"/>
          <w:szCs w:val="22"/>
        </w:rPr>
      </w:pPr>
    </w:p>
    <w:p w:rsidR="00885AAF" w:rsidRPr="003D535E" w:rsidRDefault="007E6888" w:rsidP="003D535E">
      <w:pPr>
        <w:ind w:firstLine="567"/>
        <w:jc w:val="center"/>
        <w:rPr>
          <w:rFonts w:ascii="Times New Roman" w:hAnsi="Times New Roman" w:cs="Times New Roman"/>
          <w:b/>
          <w:bCs/>
          <w:sz w:val="22"/>
          <w:szCs w:val="22"/>
        </w:rPr>
      </w:pPr>
      <w:r w:rsidRPr="003D535E">
        <w:rPr>
          <w:rFonts w:ascii="Times New Roman" w:hAnsi="Times New Roman" w:cs="Times New Roman"/>
          <w:b/>
          <w:bCs/>
          <w:sz w:val="22"/>
          <w:szCs w:val="22"/>
        </w:rPr>
        <w:t>ДЕСЯТЕ ПИТАННЯ</w:t>
      </w:r>
    </w:p>
    <w:p w:rsidR="001F492B" w:rsidRPr="003D535E" w:rsidRDefault="007E6888" w:rsidP="003D535E">
      <w:pPr>
        <w:overflowPunct/>
        <w:autoSpaceDE/>
        <w:autoSpaceDN/>
        <w:adjustRightInd/>
        <w:ind w:left="568"/>
        <w:jc w:val="center"/>
        <w:textAlignment w:val="auto"/>
        <w:rPr>
          <w:b/>
          <w:sz w:val="22"/>
          <w:szCs w:val="22"/>
        </w:rPr>
      </w:pPr>
      <w:r w:rsidRPr="003D535E">
        <w:rPr>
          <w:b/>
          <w:sz w:val="22"/>
          <w:szCs w:val="22"/>
        </w:rPr>
        <w:t xml:space="preserve">10. </w:t>
      </w:r>
      <w:r w:rsidR="001F492B" w:rsidRPr="003D535E">
        <w:rPr>
          <w:b/>
          <w:sz w:val="22"/>
          <w:szCs w:val="22"/>
        </w:rPr>
        <w:t>Обрання Генерального директора.</w:t>
      </w:r>
    </w:p>
    <w:p w:rsidR="00885AAF" w:rsidRPr="003D535E" w:rsidRDefault="00885AAF" w:rsidP="003D535E">
      <w:pPr>
        <w:ind w:left="426"/>
        <w:jc w:val="both"/>
        <w:rPr>
          <w:rFonts w:ascii="Times New Roman" w:hAnsi="Times New Roman" w:cs="Times New Roman"/>
          <w:b/>
          <w:bCs/>
          <w:sz w:val="22"/>
          <w:szCs w:val="22"/>
        </w:rPr>
      </w:pPr>
    </w:p>
    <w:p w:rsidR="00DB7CD4" w:rsidRPr="003D535E" w:rsidRDefault="007E6888" w:rsidP="003D535E">
      <w:pPr>
        <w:ind w:firstLine="426"/>
        <w:jc w:val="both"/>
        <w:rPr>
          <w:rFonts w:ascii="Times New Roman" w:hAnsi="Times New Roman" w:cs="Times New Roman"/>
          <w:bCs/>
          <w:sz w:val="22"/>
          <w:szCs w:val="22"/>
        </w:rPr>
      </w:pPr>
      <w:r w:rsidRPr="003D535E">
        <w:rPr>
          <w:rFonts w:ascii="Times New Roman" w:hAnsi="Times New Roman" w:cs="Times New Roman"/>
          <w:b/>
          <w:bCs/>
          <w:sz w:val="22"/>
          <w:szCs w:val="22"/>
          <w:u w:val="single"/>
        </w:rPr>
        <w:t>Слухали:</w:t>
      </w:r>
      <w:r w:rsidRPr="003D535E">
        <w:rPr>
          <w:rFonts w:ascii="Times New Roman" w:hAnsi="Times New Roman" w:cs="Times New Roman"/>
          <w:bCs/>
          <w:sz w:val="22"/>
          <w:szCs w:val="22"/>
        </w:rPr>
        <w:t xml:space="preserve"> </w:t>
      </w:r>
      <w:r w:rsidR="00DB7CD4" w:rsidRPr="003D535E">
        <w:rPr>
          <w:rFonts w:ascii="Times New Roman" w:hAnsi="Times New Roman" w:cs="Times New Roman"/>
          <w:bCs/>
          <w:sz w:val="22"/>
          <w:szCs w:val="22"/>
        </w:rPr>
        <w:t xml:space="preserve">Голову </w:t>
      </w:r>
      <w:r w:rsidR="00DB7CD4" w:rsidRPr="003D535E">
        <w:rPr>
          <w:rFonts w:ascii="Times New Roman" w:hAnsi="Times New Roman" w:cs="Times New Roman"/>
          <w:sz w:val="22"/>
          <w:szCs w:val="22"/>
        </w:rPr>
        <w:t xml:space="preserve">Загальних зборів </w:t>
      </w:r>
      <w:r w:rsidR="00DB7CD4" w:rsidRPr="003D535E">
        <w:rPr>
          <w:rFonts w:ascii="Times New Roman" w:hAnsi="Times New Roman" w:cs="Times New Roman"/>
          <w:bCs/>
          <w:sz w:val="22"/>
          <w:szCs w:val="22"/>
        </w:rPr>
        <w:t xml:space="preserve">Іванчука В. І. про обрання Генерального директора. Строк повноважень новообраного Генерального директора, встановлений Статутом Товариства - три роки. Організаційною комісією з підготовки та проведення Загальних зборів зареєстровано один  кандидат до Виконавчого органу, прізвища, ім’я, по батькові якого внесено до бюлетенів для голосування. Заява кандидата про згоду на  Генеральним директором  була надана у відповідності з вимогами Положення про Виконавчий орган ПрАТ «Київсільелектро». </w:t>
      </w:r>
    </w:p>
    <w:p w:rsidR="00DB7CD4" w:rsidRPr="003D535E" w:rsidRDefault="00DB7CD4"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DB7CD4" w:rsidRPr="003D535E" w:rsidRDefault="00DB7CD4"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DB7CD4" w:rsidRPr="003D535E" w:rsidRDefault="00DB7CD4"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4F34F8" w:rsidRPr="003D535E" w:rsidRDefault="004F34F8"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4F34F8" w:rsidRPr="003D535E" w:rsidRDefault="004F34F8"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4F34F8" w:rsidRPr="003D535E" w:rsidTr="00353622">
        <w:tc>
          <w:tcPr>
            <w:tcW w:w="2056" w:type="dxa"/>
            <w:shd w:val="clear" w:color="auto" w:fill="FFFFFF" w:themeFill="background1"/>
          </w:tcPr>
          <w:p w:rsidR="004F34F8" w:rsidRPr="003D535E" w:rsidRDefault="004F34F8"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4F34F8" w:rsidRPr="003D535E" w:rsidRDefault="004F34F8" w:rsidP="003D535E">
            <w:pPr>
              <w:rPr>
                <w:rFonts w:ascii="Times New Roman" w:hAnsi="Times New Roman" w:cs="Times New Roman"/>
                <w:sz w:val="22"/>
                <w:szCs w:val="22"/>
              </w:rPr>
            </w:pPr>
          </w:p>
        </w:tc>
        <w:tc>
          <w:tcPr>
            <w:tcW w:w="441" w:type="dxa"/>
            <w:shd w:val="clear" w:color="auto" w:fill="FFFFFF" w:themeFill="background1"/>
          </w:tcPr>
          <w:p w:rsidR="004F34F8" w:rsidRPr="003D535E" w:rsidRDefault="004F34F8"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4F34F8" w:rsidRPr="003D535E" w:rsidRDefault="00353622"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E80A4A" w:rsidRPr="003D535E">
              <w:rPr>
                <w:rFonts w:ascii="Times New Roman" w:hAnsi="Times New Roman" w:cs="Times New Roman"/>
                <w:sz w:val="22"/>
                <w:szCs w:val="22"/>
              </w:rPr>
              <w:t xml:space="preserve"> </w:t>
            </w:r>
            <w:r w:rsidR="004F34F8" w:rsidRPr="003D535E">
              <w:rPr>
                <w:rFonts w:ascii="Times New Roman" w:hAnsi="Times New Roman" w:cs="Times New Roman"/>
                <w:sz w:val="22"/>
                <w:szCs w:val="22"/>
              </w:rPr>
              <w:t>голосів,</w:t>
            </w:r>
          </w:p>
        </w:tc>
        <w:tc>
          <w:tcPr>
            <w:tcW w:w="5381" w:type="dxa"/>
            <w:shd w:val="clear" w:color="auto" w:fill="FFFFFF" w:themeFill="background1"/>
          </w:tcPr>
          <w:p w:rsidR="004F34F8" w:rsidRPr="003D535E" w:rsidRDefault="004F34F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4F34F8" w:rsidRPr="003D535E" w:rsidTr="00353622">
        <w:tc>
          <w:tcPr>
            <w:tcW w:w="2056" w:type="dxa"/>
            <w:shd w:val="clear" w:color="auto" w:fill="FFFFFF" w:themeFill="background1"/>
          </w:tcPr>
          <w:p w:rsidR="004F34F8" w:rsidRPr="003D535E" w:rsidRDefault="004F34F8"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4F34F8" w:rsidRPr="003D535E" w:rsidRDefault="004F34F8"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4F34F8" w:rsidRPr="003D535E" w:rsidRDefault="004F34F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4F34F8" w:rsidRPr="003D535E" w:rsidRDefault="004F34F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4F34F8" w:rsidRPr="003D535E" w:rsidTr="00353622">
        <w:tc>
          <w:tcPr>
            <w:tcW w:w="2056" w:type="dxa"/>
            <w:shd w:val="clear" w:color="auto" w:fill="FFFFFF" w:themeFill="background1"/>
          </w:tcPr>
          <w:p w:rsidR="004F34F8" w:rsidRPr="003D535E" w:rsidRDefault="004F34F8"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4F34F8" w:rsidRPr="003D535E" w:rsidRDefault="004F34F8"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4F34F8" w:rsidRPr="003D535E" w:rsidRDefault="004F34F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4F34F8" w:rsidRPr="003D535E" w:rsidRDefault="004F34F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4F34F8" w:rsidRPr="003D535E" w:rsidTr="00353622">
        <w:tc>
          <w:tcPr>
            <w:tcW w:w="2056" w:type="dxa"/>
            <w:shd w:val="clear" w:color="auto" w:fill="FFFFFF" w:themeFill="background1"/>
          </w:tcPr>
          <w:p w:rsidR="004F34F8" w:rsidRPr="003D535E" w:rsidRDefault="004F34F8"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shd w:val="clear" w:color="auto" w:fill="FFFFFF" w:themeFill="background1"/>
          </w:tcPr>
          <w:p w:rsidR="004F34F8" w:rsidRPr="003D535E" w:rsidRDefault="004F34F8"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4F34F8" w:rsidRPr="003D535E" w:rsidRDefault="004F34F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4F34F8" w:rsidRPr="003D535E" w:rsidRDefault="004F34F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4F34F8" w:rsidRPr="003D535E" w:rsidTr="00353622">
        <w:tc>
          <w:tcPr>
            <w:tcW w:w="2056" w:type="dxa"/>
            <w:shd w:val="clear" w:color="auto" w:fill="FFFFFF" w:themeFill="background1"/>
          </w:tcPr>
          <w:p w:rsidR="004F34F8" w:rsidRPr="003D535E" w:rsidRDefault="004F34F8" w:rsidP="003D535E">
            <w:pPr>
              <w:rPr>
                <w:rFonts w:ascii="Times New Roman" w:hAnsi="Times New Roman" w:cs="Times New Roman"/>
                <w:sz w:val="22"/>
                <w:szCs w:val="22"/>
              </w:rPr>
            </w:pPr>
            <w:r w:rsidRPr="003D535E">
              <w:rPr>
                <w:rFonts w:ascii="Times New Roman" w:hAnsi="Times New Roman" w:cs="Times New Roman"/>
                <w:sz w:val="22"/>
                <w:szCs w:val="22"/>
              </w:rPr>
              <w:t xml:space="preserve">Голоси, визнані </w:t>
            </w:r>
            <w:r w:rsidRPr="003D535E">
              <w:rPr>
                <w:rFonts w:ascii="Times New Roman" w:hAnsi="Times New Roman" w:cs="Times New Roman"/>
                <w:sz w:val="22"/>
                <w:szCs w:val="22"/>
              </w:rPr>
              <w:lastRenderedPageBreak/>
              <w:t>недійсними під час голосування</w:t>
            </w:r>
          </w:p>
        </w:tc>
        <w:tc>
          <w:tcPr>
            <w:tcW w:w="441" w:type="dxa"/>
            <w:shd w:val="clear" w:color="auto" w:fill="FFFFFF" w:themeFill="background1"/>
          </w:tcPr>
          <w:p w:rsidR="004F34F8" w:rsidRPr="003D535E" w:rsidRDefault="004F34F8" w:rsidP="003D535E">
            <w:pPr>
              <w:jc w:val="both"/>
              <w:rPr>
                <w:rFonts w:ascii="Times New Roman" w:hAnsi="Times New Roman" w:cs="Times New Roman"/>
                <w:sz w:val="22"/>
                <w:szCs w:val="22"/>
              </w:rPr>
            </w:pPr>
          </w:p>
        </w:tc>
        <w:tc>
          <w:tcPr>
            <w:tcW w:w="2187" w:type="dxa"/>
            <w:shd w:val="clear" w:color="auto" w:fill="FFFFFF" w:themeFill="background1"/>
          </w:tcPr>
          <w:p w:rsidR="004F34F8" w:rsidRPr="003D535E" w:rsidRDefault="004F34F8"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4F34F8" w:rsidRPr="003D535E" w:rsidRDefault="004F34F8"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w:t>
            </w:r>
            <w:r w:rsidRPr="003D535E">
              <w:rPr>
                <w:rFonts w:ascii="Times New Roman" w:hAnsi="Times New Roman" w:cs="Times New Roman"/>
                <w:sz w:val="22"/>
                <w:szCs w:val="22"/>
              </w:rPr>
              <w:lastRenderedPageBreak/>
              <w:t xml:space="preserve">(представників акціонерів), </w:t>
            </w:r>
            <w:r w:rsidRPr="003D535E">
              <w:rPr>
                <w:sz w:val="22"/>
                <w:szCs w:val="22"/>
              </w:rPr>
              <w:t>які мали право голосу у голосуванні на чергових Загальних зборах</w:t>
            </w:r>
          </w:p>
        </w:tc>
      </w:tr>
    </w:tbl>
    <w:p w:rsidR="004F34F8" w:rsidRPr="003D535E" w:rsidRDefault="004F34F8" w:rsidP="003D535E">
      <w:pPr>
        <w:ind w:firstLine="426"/>
        <w:jc w:val="both"/>
        <w:rPr>
          <w:rFonts w:ascii="Times New Roman" w:hAnsi="Times New Roman" w:cs="Times New Roman"/>
          <w:sz w:val="22"/>
          <w:szCs w:val="22"/>
        </w:rPr>
      </w:pPr>
    </w:p>
    <w:p w:rsidR="004F34F8" w:rsidRPr="003D535E" w:rsidRDefault="004F34F8"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4F34F8" w:rsidRPr="003D535E" w:rsidRDefault="004F34F8" w:rsidP="003D535E">
      <w:pPr>
        <w:ind w:firstLine="426"/>
        <w:rPr>
          <w:rFonts w:ascii="Times New Roman" w:hAnsi="Times New Roman" w:cs="Times New Roman"/>
          <w:b/>
          <w:sz w:val="22"/>
          <w:szCs w:val="22"/>
        </w:rPr>
      </w:pPr>
      <w:r w:rsidRPr="003D535E">
        <w:rPr>
          <w:rFonts w:ascii="Times New Roman" w:hAnsi="Times New Roman" w:cs="Times New Roman"/>
          <w:b/>
          <w:sz w:val="22"/>
          <w:szCs w:val="22"/>
          <w:u w:val="single"/>
        </w:rPr>
        <w:t xml:space="preserve"> Ухвалили:</w:t>
      </w:r>
      <w:r w:rsidRPr="003D535E">
        <w:rPr>
          <w:rFonts w:ascii="Times New Roman" w:hAnsi="Times New Roman" w:cs="Times New Roman"/>
          <w:b/>
          <w:sz w:val="22"/>
          <w:szCs w:val="22"/>
        </w:rPr>
        <w:t xml:space="preserve">  </w:t>
      </w:r>
    </w:p>
    <w:p w:rsidR="007E1452" w:rsidRPr="003D535E" w:rsidRDefault="007E1452" w:rsidP="003D535E">
      <w:pPr>
        <w:ind w:firstLine="708"/>
        <w:jc w:val="both"/>
        <w:rPr>
          <w:sz w:val="22"/>
          <w:szCs w:val="22"/>
        </w:rPr>
      </w:pPr>
      <w:r w:rsidRPr="003D535E">
        <w:rPr>
          <w:sz w:val="22"/>
          <w:szCs w:val="22"/>
        </w:rPr>
        <w:t>10.1. Обрати Генеральним директором Товариства Іванчука Василя Івановича.</w:t>
      </w:r>
    </w:p>
    <w:p w:rsidR="007E1452" w:rsidRPr="003D535E" w:rsidRDefault="007E1452" w:rsidP="003D535E">
      <w:pPr>
        <w:pStyle w:val="ad"/>
        <w:ind w:firstLine="708"/>
        <w:jc w:val="both"/>
        <w:rPr>
          <w:rFonts w:ascii="Times New Roman" w:hAnsi="Times New Roman"/>
          <w:sz w:val="22"/>
          <w:szCs w:val="22"/>
        </w:rPr>
      </w:pPr>
      <w:r w:rsidRPr="003D535E">
        <w:rPr>
          <w:rFonts w:ascii="Times New Roman" w:hAnsi="Times New Roman"/>
          <w:sz w:val="22"/>
          <w:szCs w:val="22"/>
        </w:rPr>
        <w:t>10.2. Генеральному директору Іванчуку Василю Івановичу приступити до виконання</w:t>
      </w:r>
      <w:r w:rsidR="00D34122" w:rsidRPr="003D535E">
        <w:rPr>
          <w:rFonts w:ascii="Times New Roman" w:hAnsi="Times New Roman"/>
          <w:sz w:val="22"/>
          <w:szCs w:val="22"/>
        </w:rPr>
        <w:t xml:space="preserve"> своїх обов’язків 20</w:t>
      </w:r>
      <w:r w:rsidRPr="003D535E">
        <w:rPr>
          <w:rFonts w:ascii="Times New Roman" w:hAnsi="Times New Roman"/>
          <w:sz w:val="22"/>
          <w:szCs w:val="22"/>
        </w:rPr>
        <w:t xml:space="preserve"> квітня 2018 року.</w:t>
      </w:r>
    </w:p>
    <w:p w:rsidR="00885AAF" w:rsidRPr="003D535E" w:rsidRDefault="00885AAF" w:rsidP="003D535E">
      <w:pPr>
        <w:ind w:firstLine="567"/>
        <w:jc w:val="both"/>
        <w:rPr>
          <w:rFonts w:ascii="Times New Roman" w:hAnsi="Times New Roman" w:cs="Times New Roman"/>
          <w:bCs/>
          <w:sz w:val="22"/>
          <w:szCs w:val="22"/>
        </w:rPr>
      </w:pPr>
    </w:p>
    <w:p w:rsidR="00885AAF" w:rsidRPr="003D535E" w:rsidRDefault="00C57EC8" w:rsidP="003D535E">
      <w:pPr>
        <w:ind w:firstLine="567"/>
        <w:jc w:val="center"/>
        <w:rPr>
          <w:rFonts w:ascii="Times New Roman" w:hAnsi="Times New Roman" w:cs="Times New Roman"/>
          <w:b/>
          <w:bCs/>
          <w:sz w:val="22"/>
          <w:szCs w:val="22"/>
        </w:rPr>
      </w:pPr>
      <w:r w:rsidRPr="003D535E">
        <w:rPr>
          <w:rFonts w:ascii="Times New Roman" w:hAnsi="Times New Roman" w:cs="Times New Roman"/>
          <w:b/>
          <w:bCs/>
          <w:sz w:val="22"/>
          <w:szCs w:val="22"/>
        </w:rPr>
        <w:t>ОДИНАДЦЯТЕ ПИТАННЯ</w:t>
      </w:r>
    </w:p>
    <w:p w:rsidR="008C7E3C" w:rsidRPr="003D535E" w:rsidRDefault="00C57EC8" w:rsidP="003D535E">
      <w:pPr>
        <w:pStyle w:val="5"/>
        <w:spacing w:after="0" w:line="240" w:lineRule="auto"/>
        <w:ind w:left="993" w:hanging="425"/>
        <w:jc w:val="both"/>
        <w:rPr>
          <w:b/>
          <w:sz w:val="22"/>
          <w:szCs w:val="22"/>
        </w:rPr>
      </w:pPr>
      <w:r w:rsidRPr="003D535E">
        <w:rPr>
          <w:b/>
          <w:sz w:val="22"/>
          <w:szCs w:val="22"/>
        </w:rPr>
        <w:t xml:space="preserve">11. </w:t>
      </w:r>
      <w:r w:rsidR="008C7E3C" w:rsidRPr="003D535E">
        <w:rPr>
          <w:b/>
          <w:sz w:val="22"/>
          <w:szCs w:val="22"/>
        </w:rPr>
        <w:t>Припинення повноважень Голови, заступника голови  та членів Наглядової ради Товариства.</w:t>
      </w:r>
    </w:p>
    <w:p w:rsidR="003D6B44" w:rsidRPr="003D535E" w:rsidRDefault="003D6B44" w:rsidP="003D535E">
      <w:pPr>
        <w:ind w:left="426"/>
        <w:jc w:val="both"/>
        <w:rPr>
          <w:rFonts w:ascii="Times New Roman" w:hAnsi="Times New Roman" w:cs="Times New Roman"/>
          <w:b/>
          <w:bCs/>
          <w:sz w:val="22"/>
          <w:szCs w:val="22"/>
          <w:u w:val="single"/>
        </w:rPr>
      </w:pPr>
    </w:p>
    <w:p w:rsidR="001D0C9A" w:rsidRPr="003D535E" w:rsidRDefault="00C57EC8" w:rsidP="003D535E">
      <w:pPr>
        <w:ind w:firstLine="567"/>
        <w:jc w:val="both"/>
        <w:rPr>
          <w:rFonts w:ascii="Times New Roman" w:hAnsi="Times New Roman"/>
          <w:sz w:val="22"/>
          <w:szCs w:val="22"/>
        </w:rPr>
      </w:pPr>
      <w:r w:rsidRPr="003D535E">
        <w:rPr>
          <w:rFonts w:ascii="Times New Roman" w:hAnsi="Times New Roman" w:cs="Times New Roman"/>
          <w:b/>
          <w:bCs/>
          <w:sz w:val="22"/>
          <w:szCs w:val="22"/>
          <w:u w:val="single"/>
        </w:rPr>
        <w:t>Слухали:</w:t>
      </w:r>
      <w:r w:rsidR="00F04CF8" w:rsidRPr="003D535E">
        <w:rPr>
          <w:rFonts w:ascii="Times New Roman" w:hAnsi="Times New Roman" w:cs="Times New Roman"/>
          <w:bCs/>
          <w:sz w:val="22"/>
          <w:szCs w:val="22"/>
        </w:rPr>
        <w:t xml:space="preserve"> </w:t>
      </w:r>
      <w:r w:rsidR="001D0C9A" w:rsidRPr="003D535E">
        <w:rPr>
          <w:rFonts w:ascii="Times New Roman" w:hAnsi="Times New Roman" w:cs="Times New Roman"/>
          <w:sz w:val="22"/>
          <w:szCs w:val="22"/>
        </w:rPr>
        <w:t>Інформацію Голови Загальних зборів Іванчука В. І. про припинення повноважень</w:t>
      </w:r>
      <w:r w:rsidR="001D0C9A" w:rsidRPr="003D535E">
        <w:rPr>
          <w:rFonts w:ascii="Times New Roman" w:hAnsi="Times New Roman"/>
          <w:sz w:val="22"/>
          <w:szCs w:val="22"/>
        </w:rPr>
        <w:t xml:space="preserve"> Голови, заступника голови  та членів Наглядової ради у зв</w:t>
      </w:r>
      <w:r w:rsidR="001D0C9A" w:rsidRPr="003D535E">
        <w:rPr>
          <w:rFonts w:ascii="Times New Roman" w:hAnsi="Times New Roman" w:cs="Times New Roman"/>
          <w:sz w:val="22"/>
          <w:szCs w:val="22"/>
        </w:rPr>
        <w:t>’</w:t>
      </w:r>
      <w:r w:rsidR="001D0C9A" w:rsidRPr="003D535E">
        <w:rPr>
          <w:rFonts w:ascii="Times New Roman" w:hAnsi="Times New Roman"/>
          <w:sz w:val="22"/>
          <w:szCs w:val="22"/>
        </w:rPr>
        <w:t>язку із закінченням строку, на який вони були обрані Загальними зборами Товариства (1 рік).</w:t>
      </w:r>
    </w:p>
    <w:p w:rsidR="001D0C9A" w:rsidRPr="003D535E" w:rsidRDefault="001D0C9A"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1D0C9A" w:rsidRPr="003D535E" w:rsidRDefault="001D0C9A"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1D0C9A" w:rsidRPr="003D535E" w:rsidRDefault="001D0C9A"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F829F9" w:rsidRPr="003D535E" w:rsidRDefault="00F829F9"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F829F9" w:rsidRPr="003D535E" w:rsidRDefault="00F829F9"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F829F9" w:rsidRPr="003D535E" w:rsidTr="00353622">
        <w:tc>
          <w:tcPr>
            <w:tcW w:w="2056" w:type="dxa"/>
            <w:shd w:val="clear" w:color="auto" w:fill="FFFFFF" w:themeFill="background1"/>
          </w:tcPr>
          <w:p w:rsidR="00F829F9" w:rsidRPr="003D535E" w:rsidRDefault="00F829F9"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F829F9" w:rsidRPr="003D535E" w:rsidRDefault="00F829F9" w:rsidP="003D535E">
            <w:pPr>
              <w:rPr>
                <w:rFonts w:ascii="Times New Roman" w:hAnsi="Times New Roman" w:cs="Times New Roman"/>
                <w:sz w:val="22"/>
                <w:szCs w:val="22"/>
              </w:rPr>
            </w:pPr>
          </w:p>
        </w:tc>
        <w:tc>
          <w:tcPr>
            <w:tcW w:w="441" w:type="dxa"/>
            <w:shd w:val="clear" w:color="auto" w:fill="FFFFFF" w:themeFill="background1"/>
          </w:tcPr>
          <w:p w:rsidR="00F829F9" w:rsidRPr="003D535E" w:rsidRDefault="00F829F9"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829F9" w:rsidRPr="003D535E" w:rsidRDefault="00353622"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E80A4A" w:rsidRPr="003D535E">
              <w:rPr>
                <w:rFonts w:ascii="Times New Roman" w:hAnsi="Times New Roman" w:cs="Times New Roman"/>
                <w:sz w:val="22"/>
                <w:szCs w:val="22"/>
              </w:rPr>
              <w:t xml:space="preserve"> </w:t>
            </w:r>
            <w:r w:rsidR="00F829F9" w:rsidRPr="003D535E">
              <w:rPr>
                <w:rFonts w:ascii="Times New Roman" w:hAnsi="Times New Roman" w:cs="Times New Roman"/>
                <w:sz w:val="22"/>
                <w:szCs w:val="22"/>
              </w:rPr>
              <w:t>голосів,</w:t>
            </w:r>
          </w:p>
        </w:tc>
        <w:tc>
          <w:tcPr>
            <w:tcW w:w="5381" w:type="dxa"/>
            <w:shd w:val="clear" w:color="auto" w:fill="FFFFFF" w:themeFill="background1"/>
          </w:tcPr>
          <w:p w:rsidR="00F829F9" w:rsidRPr="003D535E" w:rsidRDefault="00F829F9"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829F9" w:rsidRPr="003D535E" w:rsidTr="00353622">
        <w:tc>
          <w:tcPr>
            <w:tcW w:w="2056" w:type="dxa"/>
            <w:shd w:val="clear" w:color="auto" w:fill="FFFFFF" w:themeFill="background1"/>
          </w:tcPr>
          <w:p w:rsidR="00F829F9" w:rsidRPr="003D535E" w:rsidRDefault="00F829F9"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F829F9" w:rsidRPr="003D535E" w:rsidRDefault="00F829F9"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829F9" w:rsidRPr="003D535E" w:rsidRDefault="00F829F9"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829F9" w:rsidRPr="003D535E" w:rsidRDefault="00F829F9"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829F9" w:rsidRPr="003D535E" w:rsidTr="00353622">
        <w:tc>
          <w:tcPr>
            <w:tcW w:w="2056" w:type="dxa"/>
            <w:shd w:val="clear" w:color="auto" w:fill="FFFFFF" w:themeFill="background1"/>
          </w:tcPr>
          <w:p w:rsidR="00F829F9" w:rsidRPr="003D535E" w:rsidRDefault="00F829F9"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F829F9" w:rsidRPr="003D535E" w:rsidRDefault="00F829F9"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829F9" w:rsidRPr="003D535E" w:rsidRDefault="00F829F9"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829F9" w:rsidRPr="003D535E" w:rsidRDefault="00F829F9"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829F9" w:rsidRPr="003D535E" w:rsidTr="00353622">
        <w:tc>
          <w:tcPr>
            <w:tcW w:w="2056" w:type="dxa"/>
            <w:shd w:val="clear" w:color="auto" w:fill="FFFFFF" w:themeFill="background1"/>
          </w:tcPr>
          <w:p w:rsidR="00F829F9" w:rsidRPr="003D535E" w:rsidRDefault="00F829F9"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shd w:val="clear" w:color="auto" w:fill="FFFFFF" w:themeFill="background1"/>
          </w:tcPr>
          <w:p w:rsidR="00F829F9" w:rsidRPr="003D535E" w:rsidRDefault="00F829F9"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829F9" w:rsidRPr="003D535E" w:rsidRDefault="00F829F9"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829F9" w:rsidRPr="003D535E" w:rsidRDefault="00F829F9"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829F9" w:rsidRPr="003D535E" w:rsidTr="00353622">
        <w:tc>
          <w:tcPr>
            <w:tcW w:w="2056" w:type="dxa"/>
            <w:shd w:val="clear" w:color="auto" w:fill="FFFFFF" w:themeFill="background1"/>
          </w:tcPr>
          <w:p w:rsidR="00F829F9" w:rsidRPr="003D535E" w:rsidRDefault="00F829F9"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shd w:val="clear" w:color="auto" w:fill="FFFFFF" w:themeFill="background1"/>
          </w:tcPr>
          <w:p w:rsidR="00F829F9" w:rsidRPr="003D535E" w:rsidRDefault="00F829F9" w:rsidP="003D535E">
            <w:pPr>
              <w:jc w:val="both"/>
              <w:rPr>
                <w:rFonts w:ascii="Times New Roman" w:hAnsi="Times New Roman" w:cs="Times New Roman"/>
                <w:sz w:val="22"/>
                <w:szCs w:val="22"/>
              </w:rPr>
            </w:pPr>
          </w:p>
        </w:tc>
        <w:tc>
          <w:tcPr>
            <w:tcW w:w="2187" w:type="dxa"/>
            <w:shd w:val="clear" w:color="auto" w:fill="FFFFFF" w:themeFill="background1"/>
          </w:tcPr>
          <w:p w:rsidR="00F829F9" w:rsidRPr="003D535E" w:rsidRDefault="00F829F9"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829F9" w:rsidRPr="003D535E" w:rsidRDefault="00F829F9"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F829F9" w:rsidRPr="003D535E" w:rsidRDefault="00F829F9" w:rsidP="003D535E">
      <w:pPr>
        <w:ind w:firstLine="426"/>
        <w:jc w:val="both"/>
        <w:rPr>
          <w:rFonts w:ascii="Times New Roman" w:hAnsi="Times New Roman" w:cs="Times New Roman"/>
          <w:sz w:val="22"/>
          <w:szCs w:val="22"/>
        </w:rPr>
      </w:pPr>
    </w:p>
    <w:p w:rsidR="00F829F9" w:rsidRPr="003D535E" w:rsidRDefault="00F829F9"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630A99" w:rsidRPr="003D535E" w:rsidRDefault="00F829F9" w:rsidP="003D535E">
      <w:pPr>
        <w:ind w:firstLine="567"/>
        <w:jc w:val="both"/>
        <w:rPr>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r w:rsidR="004B06F1" w:rsidRPr="003D535E">
        <w:rPr>
          <w:sz w:val="22"/>
          <w:szCs w:val="22"/>
        </w:rPr>
        <w:t xml:space="preserve">Припинити 19 квітня 2018  </w:t>
      </w:r>
      <w:r w:rsidR="00630A99" w:rsidRPr="003D535E">
        <w:rPr>
          <w:bCs/>
          <w:sz w:val="22"/>
          <w:szCs w:val="22"/>
        </w:rPr>
        <w:t>п</w:t>
      </w:r>
      <w:r w:rsidR="00630A99" w:rsidRPr="003D535E">
        <w:rPr>
          <w:sz w:val="22"/>
          <w:szCs w:val="22"/>
        </w:rPr>
        <w:t>рипинити року повноваження Голови, заступника голови та членів Наглядової ради Товариства обраних на Загальних зборах Товариства 20.04.2017 р: Голова Наглядової ради – Прокопенко М.С.; заступник голови Наглядової ради – Колубай В.Я.; члени Наглядової ради - Андрійчук Ф.Ю., Безкоровайний О.І., Міщенко А.М.</w:t>
      </w:r>
    </w:p>
    <w:p w:rsidR="004B06F1" w:rsidRPr="003D535E" w:rsidRDefault="004B06F1" w:rsidP="003D535E">
      <w:pPr>
        <w:ind w:firstLine="426"/>
        <w:rPr>
          <w:b/>
          <w:sz w:val="22"/>
          <w:szCs w:val="22"/>
          <w:u w:val="single"/>
        </w:rPr>
      </w:pPr>
    </w:p>
    <w:p w:rsidR="002C7558" w:rsidRPr="003D535E" w:rsidRDefault="007446DE" w:rsidP="003D535E">
      <w:pPr>
        <w:ind w:firstLine="567"/>
        <w:jc w:val="center"/>
        <w:rPr>
          <w:rFonts w:ascii="Times New Roman" w:hAnsi="Times New Roman" w:cs="Times New Roman"/>
          <w:b/>
          <w:bCs/>
          <w:sz w:val="22"/>
          <w:szCs w:val="22"/>
        </w:rPr>
      </w:pPr>
      <w:r w:rsidRPr="003D535E">
        <w:rPr>
          <w:rFonts w:ascii="Times New Roman" w:hAnsi="Times New Roman" w:cs="Times New Roman"/>
          <w:b/>
          <w:bCs/>
          <w:sz w:val="22"/>
          <w:szCs w:val="22"/>
        </w:rPr>
        <w:t>ДВАНАДЦЯТЕ ПИТАННЯ</w:t>
      </w:r>
    </w:p>
    <w:p w:rsidR="00885AAF" w:rsidRPr="003D535E" w:rsidRDefault="007446DE" w:rsidP="003D535E">
      <w:pPr>
        <w:ind w:firstLine="567"/>
        <w:jc w:val="center"/>
        <w:rPr>
          <w:rFonts w:ascii="Times New Roman" w:hAnsi="Times New Roman" w:cs="Times New Roman"/>
          <w:b/>
          <w:bCs/>
          <w:sz w:val="22"/>
          <w:szCs w:val="22"/>
        </w:rPr>
      </w:pPr>
      <w:r w:rsidRPr="003D535E">
        <w:rPr>
          <w:rFonts w:ascii="Times New Roman" w:hAnsi="Times New Roman" w:cs="Times New Roman"/>
          <w:b/>
          <w:bCs/>
          <w:sz w:val="22"/>
          <w:szCs w:val="22"/>
        </w:rPr>
        <w:t xml:space="preserve"> </w:t>
      </w:r>
    </w:p>
    <w:p w:rsidR="007446DE" w:rsidRPr="003D535E" w:rsidRDefault="007446DE" w:rsidP="003D535E">
      <w:pPr>
        <w:tabs>
          <w:tab w:val="left" w:pos="1701"/>
        </w:tabs>
        <w:ind w:left="426"/>
        <w:jc w:val="center"/>
        <w:rPr>
          <w:b/>
          <w:sz w:val="22"/>
          <w:szCs w:val="22"/>
        </w:rPr>
      </w:pPr>
      <w:r w:rsidRPr="003D535E">
        <w:rPr>
          <w:b/>
          <w:sz w:val="22"/>
          <w:szCs w:val="22"/>
        </w:rPr>
        <w:t xml:space="preserve">12. </w:t>
      </w:r>
      <w:r w:rsidR="0002668E" w:rsidRPr="003D535E">
        <w:rPr>
          <w:b/>
          <w:sz w:val="22"/>
          <w:szCs w:val="22"/>
        </w:rPr>
        <w:t>Обрання членів Наглядової ради</w:t>
      </w:r>
    </w:p>
    <w:p w:rsidR="008219CF" w:rsidRPr="003D535E" w:rsidRDefault="002C7558" w:rsidP="003D535E">
      <w:pPr>
        <w:ind w:firstLine="426"/>
        <w:jc w:val="both"/>
        <w:rPr>
          <w:rFonts w:ascii="Times New Roman" w:hAnsi="Times New Roman" w:cs="Times New Roman"/>
          <w:bCs/>
          <w:sz w:val="22"/>
          <w:szCs w:val="22"/>
        </w:rPr>
      </w:pPr>
      <w:r w:rsidRPr="003D535E">
        <w:rPr>
          <w:rFonts w:ascii="Times New Roman" w:hAnsi="Times New Roman" w:cs="Times New Roman"/>
          <w:b/>
          <w:sz w:val="22"/>
          <w:szCs w:val="22"/>
          <w:u w:val="single"/>
        </w:rPr>
        <w:t xml:space="preserve">Слухали: </w:t>
      </w:r>
      <w:r w:rsidR="008219CF" w:rsidRPr="003D535E">
        <w:rPr>
          <w:rFonts w:ascii="Times New Roman" w:hAnsi="Times New Roman" w:cs="Times New Roman"/>
          <w:bCs/>
          <w:sz w:val="22"/>
          <w:szCs w:val="22"/>
        </w:rPr>
        <w:t xml:space="preserve">Голову </w:t>
      </w:r>
      <w:r w:rsidR="008219CF" w:rsidRPr="003D535E">
        <w:rPr>
          <w:rFonts w:ascii="Times New Roman" w:hAnsi="Times New Roman" w:cs="Times New Roman"/>
          <w:sz w:val="22"/>
          <w:szCs w:val="22"/>
        </w:rPr>
        <w:t xml:space="preserve">Загальних зборів </w:t>
      </w:r>
      <w:r w:rsidR="008219CF" w:rsidRPr="003D535E">
        <w:rPr>
          <w:rFonts w:ascii="Times New Roman" w:hAnsi="Times New Roman" w:cs="Times New Roman"/>
          <w:bCs/>
          <w:sz w:val="22"/>
          <w:szCs w:val="22"/>
        </w:rPr>
        <w:t xml:space="preserve">Іванчука В. І. про обрання кумулятивним голосуванням членів Наглядової ради Товариства. Організаційною комісією з підготовки та проведення Загальних зборів зареєстровано п’ять  кандидатів у члени Наглядової ради, прізвища, ім’я, по батькові яких внесені до бюлетенів для голосування. Заяви кандидатів про згоду на  обрання членом Наглядової ради були надані у відповідності з вимогами Положення про Наглядову раду ПрАТ «Київсільелектро». </w:t>
      </w:r>
    </w:p>
    <w:p w:rsidR="008219CF" w:rsidRPr="003D535E" w:rsidRDefault="008219CF"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lastRenderedPageBreak/>
        <w:t xml:space="preserve">Запитань від учасників Зборів не надходило, бажаючих виступити не виявилось. </w:t>
      </w:r>
    </w:p>
    <w:p w:rsidR="008219CF" w:rsidRPr="003D535E" w:rsidRDefault="008219CF"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кожному акціонеру (представнику акціонера) прийняти рішення з даного питання шляхом внесення до відповідного поля бюлетеня для кумулятивного голосування кількості кумулятивних голосів, які він віддає за одного або кількох кандидатів до складу Наглядової ради Товариства.</w:t>
      </w:r>
    </w:p>
    <w:p w:rsidR="008219CF" w:rsidRPr="003D535E" w:rsidRDefault="008219CF" w:rsidP="003D535E">
      <w:pPr>
        <w:ind w:firstLine="426"/>
        <w:jc w:val="both"/>
        <w:rPr>
          <w:rFonts w:ascii="Times New Roman" w:hAnsi="Times New Roman" w:cs="Times New Roman"/>
          <w:b/>
          <w:bCs/>
          <w:sz w:val="22"/>
          <w:szCs w:val="22"/>
        </w:rPr>
      </w:pPr>
      <w:r w:rsidRPr="003D535E">
        <w:rPr>
          <w:rFonts w:ascii="Times New Roman" w:hAnsi="Times New Roman" w:cs="Times New Roman"/>
          <w:sz w:val="22"/>
          <w:szCs w:val="22"/>
        </w:rPr>
        <w:t>Обраним вважатиметься кандидат, який набрав більшу кількість кумулятивних голосів порівняно з іншими кандидатами.</w:t>
      </w:r>
    </w:p>
    <w:p w:rsidR="008219CF" w:rsidRPr="003D535E" w:rsidRDefault="008219CF"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8219CF" w:rsidRPr="003D535E" w:rsidRDefault="008219CF" w:rsidP="003D535E">
      <w:pPr>
        <w:ind w:firstLine="426"/>
        <w:rPr>
          <w:rFonts w:ascii="Times New Roman" w:hAnsi="Times New Roman" w:cs="Times New Roman"/>
          <w:b/>
          <w:sz w:val="22"/>
          <w:szCs w:val="22"/>
          <w:u w:val="single"/>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874"/>
        <w:gridCol w:w="3412"/>
      </w:tblGrid>
      <w:tr w:rsidR="008219CF" w:rsidRPr="003D535E" w:rsidTr="00C228B5">
        <w:tc>
          <w:tcPr>
            <w:tcW w:w="901" w:type="dxa"/>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 п/п</w:t>
            </w:r>
          </w:p>
        </w:tc>
        <w:tc>
          <w:tcPr>
            <w:tcW w:w="5874" w:type="dxa"/>
          </w:tcPr>
          <w:p w:rsidR="008219CF" w:rsidRPr="003D535E" w:rsidRDefault="008219CF" w:rsidP="003D535E">
            <w:pPr>
              <w:jc w:val="center"/>
              <w:rPr>
                <w:rFonts w:ascii="Times New Roman" w:hAnsi="Times New Roman" w:cs="Times New Roman"/>
                <w:sz w:val="22"/>
                <w:szCs w:val="22"/>
              </w:rPr>
            </w:pPr>
            <w:r w:rsidRPr="003D535E">
              <w:rPr>
                <w:rFonts w:ascii="Times New Roman" w:hAnsi="Times New Roman" w:cs="Times New Roman"/>
                <w:sz w:val="22"/>
                <w:szCs w:val="22"/>
              </w:rPr>
              <w:t>Прізвище, ім’я, по батькові кандидата</w:t>
            </w:r>
          </w:p>
        </w:tc>
        <w:tc>
          <w:tcPr>
            <w:tcW w:w="3412" w:type="dxa"/>
          </w:tcPr>
          <w:p w:rsidR="008219CF" w:rsidRPr="003D535E" w:rsidRDefault="008219CF" w:rsidP="003D535E">
            <w:pPr>
              <w:jc w:val="center"/>
              <w:rPr>
                <w:rFonts w:ascii="Times New Roman" w:hAnsi="Times New Roman" w:cs="Times New Roman"/>
                <w:sz w:val="22"/>
                <w:szCs w:val="22"/>
              </w:rPr>
            </w:pPr>
            <w:r w:rsidRPr="003D535E">
              <w:rPr>
                <w:rFonts w:ascii="Times New Roman" w:hAnsi="Times New Roman" w:cs="Times New Roman"/>
                <w:sz w:val="22"/>
                <w:szCs w:val="22"/>
              </w:rPr>
              <w:t>Кількість відданих голосів «ЗА» кандидата</w:t>
            </w:r>
          </w:p>
        </w:tc>
      </w:tr>
      <w:tr w:rsidR="008219CF" w:rsidRPr="003D535E" w:rsidTr="00C228B5">
        <w:tc>
          <w:tcPr>
            <w:tcW w:w="901" w:type="dxa"/>
          </w:tcPr>
          <w:p w:rsidR="008219CF" w:rsidRPr="003D535E" w:rsidRDefault="008219CF" w:rsidP="003D535E">
            <w:pPr>
              <w:pStyle w:val="af2"/>
              <w:numPr>
                <w:ilvl w:val="0"/>
                <w:numId w:val="10"/>
              </w:numPr>
              <w:ind w:left="0" w:firstLine="0"/>
              <w:jc w:val="center"/>
              <w:rPr>
                <w:sz w:val="22"/>
                <w:szCs w:val="22"/>
              </w:rPr>
            </w:pPr>
          </w:p>
        </w:tc>
        <w:tc>
          <w:tcPr>
            <w:tcW w:w="5874" w:type="dxa"/>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Безкоровайний О.І.</w:t>
            </w:r>
          </w:p>
        </w:tc>
        <w:tc>
          <w:tcPr>
            <w:tcW w:w="3412" w:type="dxa"/>
          </w:tcPr>
          <w:p w:rsidR="008219CF" w:rsidRPr="003D535E" w:rsidRDefault="00C9423C" w:rsidP="003D535E">
            <w:pPr>
              <w:jc w:val="center"/>
              <w:rPr>
                <w:rFonts w:ascii="Times New Roman" w:hAnsi="Times New Roman" w:cs="Times New Roman"/>
                <w:sz w:val="22"/>
                <w:szCs w:val="22"/>
              </w:rPr>
            </w:pPr>
            <w:r>
              <w:rPr>
                <w:rFonts w:ascii="Times New Roman" w:hAnsi="Times New Roman" w:cs="Times New Roman"/>
                <w:sz w:val="22"/>
                <w:szCs w:val="22"/>
              </w:rPr>
              <w:t>20 563 432</w:t>
            </w:r>
          </w:p>
        </w:tc>
      </w:tr>
      <w:tr w:rsidR="008219CF" w:rsidRPr="003D535E" w:rsidTr="00C228B5">
        <w:tc>
          <w:tcPr>
            <w:tcW w:w="901" w:type="dxa"/>
          </w:tcPr>
          <w:p w:rsidR="008219CF" w:rsidRPr="003D535E" w:rsidRDefault="008219CF" w:rsidP="003D535E">
            <w:pPr>
              <w:pStyle w:val="af2"/>
              <w:numPr>
                <w:ilvl w:val="0"/>
                <w:numId w:val="10"/>
              </w:numPr>
              <w:ind w:left="0" w:firstLine="0"/>
              <w:jc w:val="center"/>
              <w:rPr>
                <w:sz w:val="22"/>
                <w:szCs w:val="22"/>
              </w:rPr>
            </w:pPr>
          </w:p>
        </w:tc>
        <w:tc>
          <w:tcPr>
            <w:tcW w:w="5874" w:type="dxa"/>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Прокопенко М.С.</w:t>
            </w:r>
          </w:p>
        </w:tc>
        <w:tc>
          <w:tcPr>
            <w:tcW w:w="3412" w:type="dxa"/>
          </w:tcPr>
          <w:p w:rsidR="008219CF" w:rsidRPr="003D535E" w:rsidRDefault="00C9423C" w:rsidP="003D535E">
            <w:pPr>
              <w:jc w:val="center"/>
              <w:rPr>
                <w:rFonts w:ascii="Times New Roman" w:hAnsi="Times New Roman" w:cs="Times New Roman"/>
                <w:sz w:val="22"/>
                <w:szCs w:val="22"/>
              </w:rPr>
            </w:pPr>
            <w:r>
              <w:rPr>
                <w:rFonts w:ascii="Times New Roman" w:hAnsi="Times New Roman" w:cs="Times New Roman"/>
                <w:sz w:val="22"/>
                <w:szCs w:val="22"/>
              </w:rPr>
              <w:t>8 744 635</w:t>
            </w:r>
          </w:p>
        </w:tc>
      </w:tr>
      <w:tr w:rsidR="008219CF" w:rsidRPr="003D535E" w:rsidTr="00C228B5">
        <w:tc>
          <w:tcPr>
            <w:tcW w:w="901" w:type="dxa"/>
          </w:tcPr>
          <w:p w:rsidR="008219CF" w:rsidRPr="003D535E" w:rsidRDefault="008219CF" w:rsidP="003D535E">
            <w:pPr>
              <w:pStyle w:val="af2"/>
              <w:numPr>
                <w:ilvl w:val="0"/>
                <w:numId w:val="10"/>
              </w:numPr>
              <w:ind w:left="0" w:firstLine="0"/>
              <w:jc w:val="center"/>
              <w:rPr>
                <w:sz w:val="22"/>
                <w:szCs w:val="22"/>
              </w:rPr>
            </w:pPr>
          </w:p>
        </w:tc>
        <w:tc>
          <w:tcPr>
            <w:tcW w:w="5874" w:type="dxa"/>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Будянська Л.А.</w:t>
            </w:r>
          </w:p>
        </w:tc>
        <w:tc>
          <w:tcPr>
            <w:tcW w:w="3412" w:type="dxa"/>
          </w:tcPr>
          <w:p w:rsidR="008219CF" w:rsidRPr="003D535E" w:rsidRDefault="00C038FE" w:rsidP="003D535E">
            <w:pPr>
              <w:jc w:val="center"/>
              <w:rPr>
                <w:rFonts w:ascii="Times New Roman" w:hAnsi="Times New Roman" w:cs="Times New Roman"/>
                <w:sz w:val="22"/>
                <w:szCs w:val="22"/>
              </w:rPr>
            </w:pPr>
            <w:r>
              <w:rPr>
                <w:rFonts w:ascii="Times New Roman" w:hAnsi="Times New Roman" w:cs="Times New Roman"/>
                <w:sz w:val="22"/>
                <w:szCs w:val="22"/>
              </w:rPr>
              <w:t>18 832 418</w:t>
            </w:r>
          </w:p>
        </w:tc>
      </w:tr>
      <w:tr w:rsidR="008219CF" w:rsidRPr="003D535E" w:rsidTr="00C228B5">
        <w:tc>
          <w:tcPr>
            <w:tcW w:w="901" w:type="dxa"/>
          </w:tcPr>
          <w:p w:rsidR="008219CF" w:rsidRPr="003D535E" w:rsidRDefault="008219CF" w:rsidP="003D535E">
            <w:pPr>
              <w:pStyle w:val="af2"/>
              <w:numPr>
                <w:ilvl w:val="0"/>
                <w:numId w:val="10"/>
              </w:numPr>
              <w:ind w:left="0" w:firstLine="0"/>
              <w:jc w:val="center"/>
              <w:rPr>
                <w:sz w:val="22"/>
                <w:szCs w:val="22"/>
              </w:rPr>
            </w:pPr>
          </w:p>
        </w:tc>
        <w:tc>
          <w:tcPr>
            <w:tcW w:w="5874" w:type="dxa"/>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Колубай В.Я.</w:t>
            </w:r>
          </w:p>
        </w:tc>
        <w:tc>
          <w:tcPr>
            <w:tcW w:w="3412" w:type="dxa"/>
          </w:tcPr>
          <w:p w:rsidR="008219CF" w:rsidRPr="003D535E" w:rsidRDefault="00CE56DF" w:rsidP="003D535E">
            <w:pPr>
              <w:jc w:val="center"/>
              <w:rPr>
                <w:rFonts w:ascii="Times New Roman" w:hAnsi="Times New Roman" w:cs="Times New Roman"/>
                <w:sz w:val="22"/>
                <w:szCs w:val="22"/>
              </w:rPr>
            </w:pPr>
            <w:r>
              <w:rPr>
                <w:rFonts w:ascii="Times New Roman" w:hAnsi="Times New Roman" w:cs="Times New Roman"/>
                <w:sz w:val="22"/>
                <w:szCs w:val="22"/>
              </w:rPr>
              <w:t>11 006 000</w:t>
            </w:r>
          </w:p>
        </w:tc>
      </w:tr>
      <w:tr w:rsidR="008219CF" w:rsidRPr="003D535E" w:rsidTr="00C228B5">
        <w:tc>
          <w:tcPr>
            <w:tcW w:w="901" w:type="dxa"/>
          </w:tcPr>
          <w:p w:rsidR="008219CF" w:rsidRPr="003D535E" w:rsidRDefault="008219CF" w:rsidP="003D535E">
            <w:pPr>
              <w:pStyle w:val="af2"/>
              <w:numPr>
                <w:ilvl w:val="0"/>
                <w:numId w:val="10"/>
              </w:numPr>
              <w:ind w:left="0" w:firstLine="0"/>
              <w:jc w:val="center"/>
              <w:rPr>
                <w:sz w:val="22"/>
                <w:szCs w:val="22"/>
              </w:rPr>
            </w:pPr>
          </w:p>
        </w:tc>
        <w:tc>
          <w:tcPr>
            <w:tcW w:w="5874" w:type="dxa"/>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Андрійчук Ф.Ю.</w:t>
            </w:r>
          </w:p>
        </w:tc>
        <w:tc>
          <w:tcPr>
            <w:tcW w:w="3412" w:type="dxa"/>
          </w:tcPr>
          <w:p w:rsidR="008219CF" w:rsidRPr="003D535E" w:rsidRDefault="00CE56DF" w:rsidP="003D535E">
            <w:pPr>
              <w:jc w:val="center"/>
              <w:rPr>
                <w:rFonts w:ascii="Times New Roman" w:hAnsi="Times New Roman" w:cs="Times New Roman"/>
                <w:sz w:val="22"/>
                <w:szCs w:val="22"/>
              </w:rPr>
            </w:pPr>
            <w:r>
              <w:rPr>
                <w:rFonts w:ascii="Times New Roman" w:hAnsi="Times New Roman" w:cs="Times New Roman"/>
                <w:sz w:val="22"/>
                <w:szCs w:val="22"/>
              </w:rPr>
              <w:t>11 897 015</w:t>
            </w:r>
          </w:p>
        </w:tc>
      </w:tr>
      <w:tr w:rsidR="008219CF" w:rsidRPr="003D535E" w:rsidTr="00C228B5">
        <w:tc>
          <w:tcPr>
            <w:tcW w:w="6775" w:type="dxa"/>
            <w:gridSpan w:val="2"/>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Утрималось</w:t>
            </w:r>
          </w:p>
        </w:tc>
        <w:tc>
          <w:tcPr>
            <w:tcW w:w="3412" w:type="dxa"/>
          </w:tcPr>
          <w:p w:rsidR="008219CF" w:rsidRPr="003D535E" w:rsidRDefault="003B7C2D" w:rsidP="003D535E">
            <w:pPr>
              <w:jc w:val="center"/>
              <w:rPr>
                <w:rFonts w:ascii="Times New Roman" w:hAnsi="Times New Roman" w:cs="Times New Roman"/>
                <w:sz w:val="22"/>
                <w:szCs w:val="22"/>
              </w:rPr>
            </w:pPr>
            <w:r>
              <w:rPr>
                <w:rFonts w:ascii="Times New Roman" w:hAnsi="Times New Roman" w:cs="Times New Roman"/>
                <w:sz w:val="22"/>
                <w:szCs w:val="22"/>
              </w:rPr>
              <w:t>0</w:t>
            </w:r>
          </w:p>
        </w:tc>
      </w:tr>
      <w:tr w:rsidR="008219CF" w:rsidRPr="003D535E" w:rsidTr="00C228B5">
        <w:tc>
          <w:tcPr>
            <w:tcW w:w="6775" w:type="dxa"/>
            <w:gridSpan w:val="2"/>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Недійсні</w:t>
            </w:r>
          </w:p>
        </w:tc>
        <w:tc>
          <w:tcPr>
            <w:tcW w:w="3412" w:type="dxa"/>
          </w:tcPr>
          <w:p w:rsidR="008219CF" w:rsidRPr="003D535E" w:rsidRDefault="003B7C2D" w:rsidP="003D535E">
            <w:pPr>
              <w:jc w:val="center"/>
              <w:rPr>
                <w:rFonts w:ascii="Times New Roman" w:hAnsi="Times New Roman" w:cs="Times New Roman"/>
                <w:sz w:val="22"/>
                <w:szCs w:val="22"/>
              </w:rPr>
            </w:pPr>
            <w:r>
              <w:rPr>
                <w:rFonts w:ascii="Times New Roman" w:hAnsi="Times New Roman" w:cs="Times New Roman"/>
                <w:sz w:val="22"/>
                <w:szCs w:val="22"/>
              </w:rPr>
              <w:t>0</w:t>
            </w:r>
          </w:p>
        </w:tc>
      </w:tr>
      <w:tr w:rsidR="008219CF" w:rsidRPr="003D535E" w:rsidTr="00C228B5">
        <w:tc>
          <w:tcPr>
            <w:tcW w:w="6775" w:type="dxa"/>
            <w:gridSpan w:val="2"/>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Невикористані голоси</w:t>
            </w:r>
          </w:p>
        </w:tc>
        <w:tc>
          <w:tcPr>
            <w:tcW w:w="3412" w:type="dxa"/>
          </w:tcPr>
          <w:p w:rsidR="008219CF" w:rsidRPr="003D535E" w:rsidRDefault="003B7C2D" w:rsidP="003D535E">
            <w:pPr>
              <w:jc w:val="center"/>
              <w:rPr>
                <w:rFonts w:ascii="Times New Roman" w:hAnsi="Times New Roman" w:cs="Times New Roman"/>
                <w:sz w:val="22"/>
                <w:szCs w:val="22"/>
              </w:rPr>
            </w:pPr>
            <w:r>
              <w:rPr>
                <w:rFonts w:ascii="Times New Roman" w:hAnsi="Times New Roman" w:cs="Times New Roman"/>
                <w:sz w:val="22"/>
                <w:szCs w:val="22"/>
              </w:rPr>
              <w:t>0</w:t>
            </w:r>
          </w:p>
        </w:tc>
      </w:tr>
      <w:tr w:rsidR="008219CF" w:rsidRPr="003D535E" w:rsidTr="00C228B5">
        <w:tc>
          <w:tcPr>
            <w:tcW w:w="6775" w:type="dxa"/>
            <w:gridSpan w:val="2"/>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Не голосувало</w:t>
            </w:r>
          </w:p>
        </w:tc>
        <w:tc>
          <w:tcPr>
            <w:tcW w:w="3412" w:type="dxa"/>
          </w:tcPr>
          <w:p w:rsidR="008219CF" w:rsidRPr="003D535E" w:rsidRDefault="003B7C2D" w:rsidP="003D535E">
            <w:pPr>
              <w:jc w:val="center"/>
              <w:rPr>
                <w:rFonts w:ascii="Times New Roman" w:hAnsi="Times New Roman" w:cs="Times New Roman"/>
                <w:sz w:val="22"/>
                <w:szCs w:val="22"/>
              </w:rPr>
            </w:pPr>
            <w:r>
              <w:rPr>
                <w:rFonts w:ascii="Times New Roman" w:hAnsi="Times New Roman" w:cs="Times New Roman"/>
                <w:sz w:val="22"/>
                <w:szCs w:val="22"/>
              </w:rPr>
              <w:t>0</w:t>
            </w:r>
          </w:p>
        </w:tc>
      </w:tr>
    </w:tbl>
    <w:p w:rsidR="008219CF" w:rsidRPr="003D535E" w:rsidRDefault="008219CF" w:rsidP="003D535E">
      <w:pPr>
        <w:jc w:val="both"/>
        <w:rPr>
          <w:rFonts w:ascii="Times New Roman" w:hAnsi="Times New Roman" w:cs="Times New Roman"/>
          <w:sz w:val="22"/>
          <w:szCs w:val="22"/>
        </w:rPr>
      </w:pPr>
    </w:p>
    <w:p w:rsidR="008219CF" w:rsidRPr="003D535E" w:rsidRDefault="008219CF"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8219CF" w:rsidRPr="003D535E" w:rsidRDefault="008219CF" w:rsidP="003D535E">
      <w:pPr>
        <w:ind w:firstLine="426"/>
        <w:rPr>
          <w:rFonts w:ascii="Times New Roman" w:hAnsi="Times New Roman" w:cs="Times New Roman"/>
          <w:b/>
          <w:bCs/>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p>
    <w:p w:rsidR="008219CF" w:rsidRPr="003D535E" w:rsidRDefault="008219CF" w:rsidP="003D535E">
      <w:pPr>
        <w:ind w:firstLine="708"/>
        <w:jc w:val="both"/>
        <w:rPr>
          <w:sz w:val="22"/>
          <w:szCs w:val="22"/>
        </w:rPr>
      </w:pPr>
      <w:r w:rsidRPr="003D535E">
        <w:rPr>
          <w:sz w:val="22"/>
          <w:szCs w:val="22"/>
        </w:rPr>
        <w:t>12.1. Обрати членів Наглядової ради  Товариства за результатами кумулятивного голосування:</w:t>
      </w:r>
    </w:p>
    <w:p w:rsidR="008219CF" w:rsidRPr="003D535E" w:rsidRDefault="008219CF" w:rsidP="003D535E">
      <w:pPr>
        <w:ind w:firstLine="708"/>
        <w:jc w:val="both"/>
        <w:rPr>
          <w:sz w:val="22"/>
          <w:szCs w:val="22"/>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874"/>
        <w:gridCol w:w="3412"/>
      </w:tblGrid>
      <w:tr w:rsidR="008219CF" w:rsidRPr="003D535E" w:rsidTr="00C228B5">
        <w:tc>
          <w:tcPr>
            <w:tcW w:w="901" w:type="dxa"/>
          </w:tcPr>
          <w:p w:rsidR="008219CF" w:rsidRPr="003D535E" w:rsidRDefault="008219CF" w:rsidP="003D535E">
            <w:pPr>
              <w:rPr>
                <w:rFonts w:ascii="Times New Roman" w:hAnsi="Times New Roman" w:cs="Times New Roman"/>
                <w:sz w:val="22"/>
                <w:szCs w:val="22"/>
              </w:rPr>
            </w:pPr>
            <w:r w:rsidRPr="003D535E">
              <w:rPr>
                <w:rFonts w:ascii="Times New Roman" w:hAnsi="Times New Roman" w:cs="Times New Roman"/>
                <w:sz w:val="22"/>
                <w:szCs w:val="22"/>
              </w:rPr>
              <w:t>№ п/п</w:t>
            </w:r>
          </w:p>
        </w:tc>
        <w:tc>
          <w:tcPr>
            <w:tcW w:w="5874" w:type="dxa"/>
          </w:tcPr>
          <w:p w:rsidR="008219CF" w:rsidRPr="003D535E" w:rsidRDefault="008219CF" w:rsidP="003D535E">
            <w:pPr>
              <w:jc w:val="center"/>
              <w:rPr>
                <w:rFonts w:ascii="Times New Roman" w:hAnsi="Times New Roman" w:cs="Times New Roman"/>
                <w:sz w:val="22"/>
                <w:szCs w:val="22"/>
              </w:rPr>
            </w:pPr>
            <w:r w:rsidRPr="003D535E">
              <w:rPr>
                <w:rFonts w:ascii="Times New Roman" w:hAnsi="Times New Roman" w:cs="Times New Roman"/>
                <w:sz w:val="22"/>
                <w:szCs w:val="22"/>
              </w:rPr>
              <w:t>Прізвище, ім’я, по батькові кандидата</w:t>
            </w:r>
          </w:p>
        </w:tc>
        <w:tc>
          <w:tcPr>
            <w:tcW w:w="3412" w:type="dxa"/>
          </w:tcPr>
          <w:p w:rsidR="008219CF" w:rsidRPr="003D535E" w:rsidRDefault="008219CF" w:rsidP="003D535E">
            <w:pPr>
              <w:jc w:val="center"/>
              <w:rPr>
                <w:rFonts w:ascii="Times New Roman" w:hAnsi="Times New Roman" w:cs="Times New Roman"/>
                <w:sz w:val="22"/>
                <w:szCs w:val="22"/>
              </w:rPr>
            </w:pPr>
            <w:r w:rsidRPr="003D535E">
              <w:rPr>
                <w:rFonts w:ascii="Times New Roman" w:hAnsi="Times New Roman" w:cs="Times New Roman"/>
                <w:sz w:val="22"/>
                <w:szCs w:val="22"/>
              </w:rPr>
              <w:t>Кількість відданих голосів «ЗА» кандидата</w:t>
            </w:r>
          </w:p>
        </w:tc>
      </w:tr>
      <w:tr w:rsidR="003B7C2D" w:rsidRPr="003D535E" w:rsidTr="00C228B5">
        <w:tc>
          <w:tcPr>
            <w:tcW w:w="901" w:type="dxa"/>
          </w:tcPr>
          <w:p w:rsidR="003B7C2D" w:rsidRPr="003D535E" w:rsidRDefault="003B7C2D" w:rsidP="003D535E">
            <w:pPr>
              <w:pStyle w:val="af2"/>
              <w:numPr>
                <w:ilvl w:val="0"/>
                <w:numId w:val="11"/>
              </w:numPr>
              <w:ind w:left="0" w:firstLine="0"/>
              <w:jc w:val="center"/>
              <w:rPr>
                <w:sz w:val="22"/>
                <w:szCs w:val="22"/>
              </w:rPr>
            </w:pPr>
          </w:p>
        </w:tc>
        <w:tc>
          <w:tcPr>
            <w:tcW w:w="5874" w:type="dxa"/>
          </w:tcPr>
          <w:p w:rsidR="003B7C2D" w:rsidRPr="003D535E" w:rsidRDefault="003B7C2D" w:rsidP="003D535E">
            <w:pPr>
              <w:rPr>
                <w:rFonts w:ascii="Times New Roman" w:hAnsi="Times New Roman" w:cs="Times New Roman"/>
                <w:sz w:val="22"/>
                <w:szCs w:val="22"/>
              </w:rPr>
            </w:pPr>
            <w:r w:rsidRPr="003D535E">
              <w:rPr>
                <w:rFonts w:ascii="Times New Roman" w:hAnsi="Times New Roman" w:cs="Times New Roman"/>
                <w:sz w:val="22"/>
                <w:szCs w:val="22"/>
              </w:rPr>
              <w:t>Безкоровайний О.І.</w:t>
            </w:r>
          </w:p>
        </w:tc>
        <w:tc>
          <w:tcPr>
            <w:tcW w:w="3412" w:type="dxa"/>
          </w:tcPr>
          <w:p w:rsidR="003B7C2D" w:rsidRPr="003D535E" w:rsidRDefault="003B7C2D" w:rsidP="00C228B5">
            <w:pPr>
              <w:jc w:val="center"/>
              <w:rPr>
                <w:rFonts w:ascii="Times New Roman" w:hAnsi="Times New Roman" w:cs="Times New Roman"/>
                <w:sz w:val="22"/>
                <w:szCs w:val="22"/>
              </w:rPr>
            </w:pPr>
            <w:r>
              <w:rPr>
                <w:rFonts w:ascii="Times New Roman" w:hAnsi="Times New Roman" w:cs="Times New Roman"/>
                <w:sz w:val="22"/>
                <w:szCs w:val="22"/>
              </w:rPr>
              <w:t>20 563 432</w:t>
            </w:r>
          </w:p>
        </w:tc>
      </w:tr>
      <w:tr w:rsidR="003B7C2D" w:rsidRPr="003D535E" w:rsidTr="00C228B5">
        <w:tc>
          <w:tcPr>
            <w:tcW w:w="901" w:type="dxa"/>
          </w:tcPr>
          <w:p w:rsidR="003B7C2D" w:rsidRPr="003D535E" w:rsidRDefault="003B7C2D" w:rsidP="003D535E">
            <w:pPr>
              <w:pStyle w:val="af2"/>
              <w:numPr>
                <w:ilvl w:val="0"/>
                <w:numId w:val="11"/>
              </w:numPr>
              <w:ind w:left="0" w:firstLine="0"/>
              <w:jc w:val="center"/>
              <w:rPr>
                <w:sz w:val="22"/>
                <w:szCs w:val="22"/>
              </w:rPr>
            </w:pPr>
          </w:p>
        </w:tc>
        <w:tc>
          <w:tcPr>
            <w:tcW w:w="5874" w:type="dxa"/>
          </w:tcPr>
          <w:p w:rsidR="003B7C2D" w:rsidRPr="003D535E" w:rsidRDefault="003B7C2D" w:rsidP="003D535E">
            <w:pPr>
              <w:rPr>
                <w:rFonts w:ascii="Times New Roman" w:hAnsi="Times New Roman" w:cs="Times New Roman"/>
                <w:sz w:val="22"/>
                <w:szCs w:val="22"/>
              </w:rPr>
            </w:pPr>
            <w:r w:rsidRPr="003D535E">
              <w:rPr>
                <w:rFonts w:ascii="Times New Roman" w:hAnsi="Times New Roman" w:cs="Times New Roman"/>
                <w:sz w:val="22"/>
                <w:szCs w:val="22"/>
              </w:rPr>
              <w:t>Прокопенко М.С.</w:t>
            </w:r>
          </w:p>
        </w:tc>
        <w:tc>
          <w:tcPr>
            <w:tcW w:w="3412" w:type="dxa"/>
          </w:tcPr>
          <w:p w:rsidR="003B7C2D" w:rsidRPr="003D535E" w:rsidRDefault="003B7C2D" w:rsidP="00C228B5">
            <w:pPr>
              <w:jc w:val="center"/>
              <w:rPr>
                <w:rFonts w:ascii="Times New Roman" w:hAnsi="Times New Roman" w:cs="Times New Roman"/>
                <w:sz w:val="22"/>
                <w:szCs w:val="22"/>
              </w:rPr>
            </w:pPr>
            <w:r>
              <w:rPr>
                <w:rFonts w:ascii="Times New Roman" w:hAnsi="Times New Roman" w:cs="Times New Roman"/>
                <w:sz w:val="22"/>
                <w:szCs w:val="22"/>
              </w:rPr>
              <w:t>8 744 635</w:t>
            </w:r>
          </w:p>
        </w:tc>
      </w:tr>
      <w:tr w:rsidR="003B7C2D" w:rsidRPr="003D535E" w:rsidTr="00C228B5">
        <w:tc>
          <w:tcPr>
            <w:tcW w:w="901" w:type="dxa"/>
          </w:tcPr>
          <w:p w:rsidR="003B7C2D" w:rsidRPr="003D535E" w:rsidRDefault="003B7C2D" w:rsidP="003D535E">
            <w:pPr>
              <w:pStyle w:val="af2"/>
              <w:numPr>
                <w:ilvl w:val="0"/>
                <w:numId w:val="11"/>
              </w:numPr>
              <w:ind w:left="0" w:firstLine="0"/>
              <w:jc w:val="center"/>
              <w:rPr>
                <w:sz w:val="22"/>
                <w:szCs w:val="22"/>
              </w:rPr>
            </w:pPr>
          </w:p>
        </w:tc>
        <w:tc>
          <w:tcPr>
            <w:tcW w:w="5874" w:type="dxa"/>
          </w:tcPr>
          <w:p w:rsidR="003B7C2D" w:rsidRPr="003D535E" w:rsidRDefault="003B7C2D" w:rsidP="003D535E">
            <w:pPr>
              <w:rPr>
                <w:rFonts w:ascii="Times New Roman" w:hAnsi="Times New Roman" w:cs="Times New Roman"/>
                <w:sz w:val="22"/>
                <w:szCs w:val="22"/>
              </w:rPr>
            </w:pPr>
            <w:r>
              <w:rPr>
                <w:rFonts w:ascii="Times New Roman" w:hAnsi="Times New Roman" w:cs="Times New Roman"/>
                <w:sz w:val="22"/>
                <w:szCs w:val="22"/>
              </w:rPr>
              <w:t>Будянська Л.А.</w:t>
            </w:r>
          </w:p>
        </w:tc>
        <w:tc>
          <w:tcPr>
            <w:tcW w:w="3412" w:type="dxa"/>
          </w:tcPr>
          <w:p w:rsidR="003B7C2D" w:rsidRPr="003D535E" w:rsidRDefault="003B7C2D" w:rsidP="00C228B5">
            <w:pPr>
              <w:jc w:val="center"/>
              <w:rPr>
                <w:rFonts w:ascii="Times New Roman" w:hAnsi="Times New Roman" w:cs="Times New Roman"/>
                <w:sz w:val="22"/>
                <w:szCs w:val="22"/>
              </w:rPr>
            </w:pPr>
            <w:r>
              <w:rPr>
                <w:rFonts w:ascii="Times New Roman" w:hAnsi="Times New Roman" w:cs="Times New Roman"/>
                <w:sz w:val="22"/>
                <w:szCs w:val="22"/>
              </w:rPr>
              <w:t>18 832 418</w:t>
            </w:r>
          </w:p>
        </w:tc>
      </w:tr>
      <w:tr w:rsidR="003B7C2D" w:rsidRPr="003D535E" w:rsidTr="00C228B5">
        <w:tc>
          <w:tcPr>
            <w:tcW w:w="901" w:type="dxa"/>
          </w:tcPr>
          <w:p w:rsidR="003B7C2D" w:rsidRPr="003D535E" w:rsidRDefault="003B7C2D" w:rsidP="003D535E">
            <w:pPr>
              <w:pStyle w:val="af2"/>
              <w:numPr>
                <w:ilvl w:val="0"/>
                <w:numId w:val="11"/>
              </w:numPr>
              <w:ind w:left="0" w:firstLine="0"/>
              <w:jc w:val="center"/>
              <w:rPr>
                <w:sz w:val="22"/>
                <w:szCs w:val="22"/>
              </w:rPr>
            </w:pPr>
          </w:p>
        </w:tc>
        <w:tc>
          <w:tcPr>
            <w:tcW w:w="5874" w:type="dxa"/>
          </w:tcPr>
          <w:p w:rsidR="003B7C2D" w:rsidRPr="003D535E" w:rsidRDefault="003B7C2D" w:rsidP="003D535E">
            <w:pPr>
              <w:rPr>
                <w:rFonts w:ascii="Times New Roman" w:hAnsi="Times New Roman" w:cs="Times New Roman"/>
                <w:sz w:val="22"/>
                <w:szCs w:val="22"/>
              </w:rPr>
            </w:pPr>
            <w:r w:rsidRPr="003D535E">
              <w:rPr>
                <w:rFonts w:ascii="Times New Roman" w:hAnsi="Times New Roman" w:cs="Times New Roman"/>
                <w:sz w:val="22"/>
                <w:szCs w:val="22"/>
              </w:rPr>
              <w:t>Колубай В.Я.</w:t>
            </w:r>
          </w:p>
        </w:tc>
        <w:tc>
          <w:tcPr>
            <w:tcW w:w="3412" w:type="dxa"/>
          </w:tcPr>
          <w:p w:rsidR="003B7C2D" w:rsidRPr="003D535E" w:rsidRDefault="003B7C2D" w:rsidP="00C228B5">
            <w:pPr>
              <w:jc w:val="center"/>
              <w:rPr>
                <w:rFonts w:ascii="Times New Roman" w:hAnsi="Times New Roman" w:cs="Times New Roman"/>
                <w:sz w:val="22"/>
                <w:szCs w:val="22"/>
              </w:rPr>
            </w:pPr>
            <w:r>
              <w:rPr>
                <w:rFonts w:ascii="Times New Roman" w:hAnsi="Times New Roman" w:cs="Times New Roman"/>
                <w:sz w:val="22"/>
                <w:szCs w:val="22"/>
              </w:rPr>
              <w:t>11 006 000</w:t>
            </w:r>
          </w:p>
        </w:tc>
      </w:tr>
      <w:tr w:rsidR="003B7C2D" w:rsidRPr="003D535E" w:rsidTr="00C228B5">
        <w:tc>
          <w:tcPr>
            <w:tcW w:w="901" w:type="dxa"/>
          </w:tcPr>
          <w:p w:rsidR="003B7C2D" w:rsidRPr="003D535E" w:rsidRDefault="003B7C2D" w:rsidP="003D535E">
            <w:pPr>
              <w:pStyle w:val="af2"/>
              <w:numPr>
                <w:ilvl w:val="0"/>
                <w:numId w:val="11"/>
              </w:numPr>
              <w:ind w:left="0" w:firstLine="0"/>
              <w:jc w:val="center"/>
              <w:rPr>
                <w:sz w:val="22"/>
                <w:szCs w:val="22"/>
              </w:rPr>
            </w:pPr>
          </w:p>
        </w:tc>
        <w:tc>
          <w:tcPr>
            <w:tcW w:w="5874" w:type="dxa"/>
          </w:tcPr>
          <w:p w:rsidR="003B7C2D" w:rsidRPr="003D535E" w:rsidRDefault="003B7C2D" w:rsidP="003D535E">
            <w:pPr>
              <w:rPr>
                <w:rFonts w:ascii="Times New Roman" w:hAnsi="Times New Roman" w:cs="Times New Roman"/>
                <w:sz w:val="22"/>
                <w:szCs w:val="22"/>
              </w:rPr>
            </w:pPr>
            <w:r w:rsidRPr="003D535E">
              <w:rPr>
                <w:rFonts w:ascii="Times New Roman" w:hAnsi="Times New Roman" w:cs="Times New Roman"/>
                <w:sz w:val="22"/>
                <w:szCs w:val="22"/>
              </w:rPr>
              <w:t>Андрійчук Ф.Ю.</w:t>
            </w:r>
          </w:p>
        </w:tc>
        <w:tc>
          <w:tcPr>
            <w:tcW w:w="3412" w:type="dxa"/>
          </w:tcPr>
          <w:p w:rsidR="003B7C2D" w:rsidRPr="003D535E" w:rsidRDefault="003B7C2D" w:rsidP="00C228B5">
            <w:pPr>
              <w:jc w:val="center"/>
              <w:rPr>
                <w:rFonts w:ascii="Times New Roman" w:hAnsi="Times New Roman" w:cs="Times New Roman"/>
                <w:sz w:val="22"/>
                <w:szCs w:val="22"/>
              </w:rPr>
            </w:pPr>
            <w:r>
              <w:rPr>
                <w:rFonts w:ascii="Times New Roman" w:hAnsi="Times New Roman" w:cs="Times New Roman"/>
                <w:sz w:val="22"/>
                <w:szCs w:val="22"/>
              </w:rPr>
              <w:t>11 897 015</w:t>
            </w:r>
          </w:p>
        </w:tc>
      </w:tr>
    </w:tbl>
    <w:p w:rsidR="008219CF" w:rsidRPr="003D535E" w:rsidRDefault="008219CF" w:rsidP="003D535E">
      <w:pPr>
        <w:pStyle w:val="ad"/>
        <w:ind w:firstLine="426"/>
        <w:jc w:val="both"/>
        <w:rPr>
          <w:sz w:val="22"/>
          <w:szCs w:val="22"/>
        </w:rPr>
      </w:pPr>
    </w:p>
    <w:p w:rsidR="008219CF" w:rsidRPr="003D535E" w:rsidRDefault="008219CF" w:rsidP="003D535E">
      <w:pPr>
        <w:ind w:firstLine="708"/>
        <w:jc w:val="both"/>
        <w:rPr>
          <w:sz w:val="22"/>
          <w:szCs w:val="22"/>
        </w:rPr>
      </w:pPr>
      <w:r w:rsidRPr="003D535E">
        <w:rPr>
          <w:sz w:val="22"/>
          <w:szCs w:val="22"/>
        </w:rPr>
        <w:t>12.2.Членам Наглядової ради приступити до виконання своїх обов’язків 19 квітня  2018 року.</w:t>
      </w:r>
    </w:p>
    <w:p w:rsidR="008219CF" w:rsidRPr="003D535E" w:rsidRDefault="008219CF" w:rsidP="003D535E">
      <w:pPr>
        <w:ind w:firstLine="708"/>
        <w:jc w:val="both"/>
        <w:rPr>
          <w:sz w:val="22"/>
          <w:szCs w:val="22"/>
        </w:rPr>
      </w:pPr>
      <w:r w:rsidRPr="003D535E">
        <w:rPr>
          <w:sz w:val="22"/>
          <w:szCs w:val="22"/>
        </w:rPr>
        <w:t>12.3. Членам Наглядової ради на першому своєму засіданні обрати Голову Наглядової ради та його заступника і подати протокол засідання Генеральному директору Товариства.</w:t>
      </w:r>
    </w:p>
    <w:p w:rsidR="000F4E7D" w:rsidRPr="003D535E" w:rsidRDefault="000F4E7D" w:rsidP="003D535E">
      <w:pPr>
        <w:pStyle w:val="aa"/>
        <w:tabs>
          <w:tab w:val="left" w:pos="993"/>
        </w:tabs>
        <w:overflowPunct/>
        <w:autoSpaceDE/>
        <w:autoSpaceDN/>
        <w:adjustRightInd/>
        <w:ind w:firstLine="426"/>
        <w:textAlignment w:val="auto"/>
        <w:rPr>
          <w:rFonts w:ascii="Times New Roman" w:hAnsi="Times New Roman" w:cs="Times New Roman"/>
          <w:sz w:val="22"/>
          <w:szCs w:val="22"/>
        </w:rPr>
      </w:pPr>
    </w:p>
    <w:p w:rsidR="00FF6131" w:rsidRPr="003D535E" w:rsidRDefault="00FF6131" w:rsidP="003D535E">
      <w:pPr>
        <w:ind w:firstLine="426"/>
        <w:rPr>
          <w:rFonts w:ascii="Times New Roman" w:hAnsi="Times New Roman" w:cs="Times New Roman"/>
          <w:b/>
          <w:sz w:val="22"/>
          <w:szCs w:val="22"/>
        </w:rPr>
      </w:pPr>
    </w:p>
    <w:p w:rsidR="002C7558" w:rsidRPr="003D535E" w:rsidRDefault="00357C22" w:rsidP="003D535E">
      <w:pPr>
        <w:pStyle w:val="20"/>
        <w:ind w:firstLine="426"/>
        <w:jc w:val="center"/>
        <w:rPr>
          <w:rFonts w:ascii="Times New Roman" w:hAnsi="Times New Roman" w:cs="Times New Roman"/>
          <w:b/>
          <w:sz w:val="22"/>
          <w:szCs w:val="22"/>
        </w:rPr>
      </w:pPr>
      <w:r w:rsidRPr="003D535E">
        <w:rPr>
          <w:rFonts w:ascii="Times New Roman" w:hAnsi="Times New Roman" w:cs="Times New Roman"/>
          <w:b/>
          <w:sz w:val="22"/>
          <w:szCs w:val="22"/>
        </w:rPr>
        <w:t>ТРИНАДЦЯТЕ ПИТАННЯ</w:t>
      </w:r>
    </w:p>
    <w:p w:rsidR="0043679A" w:rsidRPr="003D535E" w:rsidRDefault="0043679A" w:rsidP="003D535E">
      <w:pPr>
        <w:pStyle w:val="5"/>
        <w:tabs>
          <w:tab w:val="left" w:pos="426"/>
        </w:tabs>
        <w:spacing w:after="0" w:line="240" w:lineRule="auto"/>
        <w:ind w:left="568"/>
        <w:jc w:val="both"/>
        <w:rPr>
          <w:b/>
          <w:sz w:val="22"/>
          <w:szCs w:val="22"/>
        </w:rPr>
      </w:pPr>
      <w:bookmarkStart w:id="1" w:name="РЕДАКЦИЯ"/>
      <w:bookmarkEnd w:id="1"/>
      <w:r w:rsidRPr="003D535E">
        <w:rPr>
          <w:b/>
          <w:sz w:val="22"/>
          <w:szCs w:val="22"/>
        </w:rPr>
        <w:t>13. Затвердження умов цивільно-правових договорів з Головою, заступником голови та  членами Наглядової  ради. Обрання особи уповноваженої від імені Товариства підписати цивільно-правові договори з Головою, заступником голови та членами Наглядової ради.</w:t>
      </w:r>
    </w:p>
    <w:p w:rsidR="00357C22" w:rsidRPr="003D535E" w:rsidRDefault="00357C22" w:rsidP="003D535E">
      <w:pPr>
        <w:pStyle w:val="20"/>
        <w:ind w:firstLine="426"/>
        <w:jc w:val="center"/>
        <w:rPr>
          <w:rFonts w:ascii="Times New Roman" w:hAnsi="Times New Roman" w:cs="Times New Roman"/>
          <w:b/>
          <w:sz w:val="22"/>
          <w:szCs w:val="22"/>
        </w:rPr>
      </w:pPr>
    </w:p>
    <w:p w:rsidR="00FF6131" w:rsidRPr="003D535E" w:rsidRDefault="00FF6131" w:rsidP="003D535E">
      <w:pPr>
        <w:pStyle w:val="20"/>
        <w:ind w:firstLine="426"/>
        <w:jc w:val="center"/>
        <w:rPr>
          <w:rFonts w:ascii="Times New Roman" w:hAnsi="Times New Roman" w:cs="Times New Roman"/>
          <w:b/>
          <w:sz w:val="22"/>
          <w:szCs w:val="22"/>
        </w:rPr>
      </w:pPr>
    </w:p>
    <w:p w:rsidR="00D91FA6" w:rsidRPr="003D535E" w:rsidRDefault="00433F42" w:rsidP="003D535E">
      <w:pPr>
        <w:jc w:val="both"/>
        <w:rPr>
          <w:sz w:val="22"/>
          <w:szCs w:val="22"/>
        </w:rPr>
      </w:pPr>
      <w:r w:rsidRPr="003D535E">
        <w:rPr>
          <w:rFonts w:ascii="Times New Roman" w:hAnsi="Times New Roman" w:cs="Times New Roman"/>
          <w:b/>
          <w:sz w:val="22"/>
          <w:szCs w:val="22"/>
          <w:u w:val="single"/>
        </w:rPr>
        <w:t>Слухали:</w:t>
      </w:r>
      <w:r w:rsidRPr="003D535E">
        <w:rPr>
          <w:rFonts w:ascii="Times New Roman" w:hAnsi="Times New Roman" w:cs="Times New Roman"/>
          <w:sz w:val="22"/>
          <w:szCs w:val="22"/>
        </w:rPr>
        <w:t xml:space="preserve"> Голову </w:t>
      </w:r>
      <w:r w:rsidR="001B330D" w:rsidRPr="003D535E">
        <w:rPr>
          <w:rFonts w:ascii="Times New Roman" w:hAnsi="Times New Roman" w:cs="Times New Roman"/>
          <w:sz w:val="22"/>
          <w:szCs w:val="22"/>
        </w:rPr>
        <w:t>Загальних</w:t>
      </w:r>
      <w:r w:rsidRPr="003D535E">
        <w:rPr>
          <w:rFonts w:ascii="Times New Roman" w:hAnsi="Times New Roman" w:cs="Times New Roman"/>
          <w:sz w:val="22"/>
          <w:szCs w:val="22"/>
        </w:rPr>
        <w:t xml:space="preserve"> зборів Іванчука В.І.</w:t>
      </w:r>
      <w:r w:rsidR="001B330D" w:rsidRPr="003D535E">
        <w:rPr>
          <w:rFonts w:ascii="Times New Roman" w:hAnsi="Times New Roman" w:cs="Times New Roman"/>
          <w:sz w:val="22"/>
          <w:szCs w:val="22"/>
        </w:rPr>
        <w:t xml:space="preserve"> який ознайомив акціонерів (представників акціонерів) з проектами  цивільно-правових договорі з Головою, заступником голови та членами Наглядової ради Товариства. Проекти договорів були затверджені Наглядовою радою </w:t>
      </w:r>
      <w:r w:rsidR="001369E5" w:rsidRPr="003D535E">
        <w:rPr>
          <w:rFonts w:ascii="Times New Roman" w:hAnsi="Times New Roman" w:cs="Times New Roman"/>
          <w:sz w:val="22"/>
          <w:szCs w:val="22"/>
        </w:rPr>
        <w:t>01.03.2018 р. (протокол № 11).</w:t>
      </w:r>
    </w:p>
    <w:p w:rsidR="00C446D3" w:rsidRPr="003D535E" w:rsidRDefault="00C446D3" w:rsidP="003D535E">
      <w:pPr>
        <w:pStyle w:val="20"/>
        <w:ind w:firstLine="360"/>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0B0651" w:rsidRPr="003D535E" w:rsidRDefault="000B0651"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0B0651" w:rsidRPr="003D535E" w:rsidRDefault="000B0651"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в строки встановленні </w:t>
      </w:r>
      <w:r w:rsidRPr="003D535E">
        <w:rPr>
          <w:rFonts w:ascii="Times New Roman" w:hAnsi="Times New Roman" w:cs="Times New Roman"/>
          <w:sz w:val="22"/>
          <w:szCs w:val="22"/>
        </w:rPr>
        <w:lastRenderedPageBreak/>
        <w:t>чинним законодавством, до Організаційної комісії з підготовки та проведення Загальних зборів не надходило.</w:t>
      </w:r>
    </w:p>
    <w:p w:rsidR="00773EFD" w:rsidRPr="003D535E" w:rsidRDefault="00773EFD"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773EFD" w:rsidRPr="003D535E" w:rsidRDefault="00773EFD"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773EFD" w:rsidRPr="003D535E" w:rsidTr="00AF4C85">
        <w:tc>
          <w:tcPr>
            <w:tcW w:w="2056" w:type="dxa"/>
            <w:shd w:val="clear" w:color="auto" w:fill="FFFFFF" w:themeFill="background1"/>
          </w:tcPr>
          <w:p w:rsidR="00773EFD" w:rsidRPr="003D535E" w:rsidRDefault="00773EFD"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773EFD" w:rsidRPr="003D535E" w:rsidRDefault="00773EFD" w:rsidP="003D535E">
            <w:pPr>
              <w:rPr>
                <w:rFonts w:ascii="Times New Roman" w:hAnsi="Times New Roman" w:cs="Times New Roman"/>
                <w:sz w:val="22"/>
                <w:szCs w:val="22"/>
              </w:rPr>
            </w:pPr>
          </w:p>
        </w:tc>
        <w:tc>
          <w:tcPr>
            <w:tcW w:w="441" w:type="dxa"/>
            <w:shd w:val="clear" w:color="auto" w:fill="FFFFFF" w:themeFill="background1"/>
          </w:tcPr>
          <w:p w:rsidR="00773EFD" w:rsidRPr="003D535E" w:rsidRDefault="00773EFD"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773EFD" w:rsidRPr="003D535E" w:rsidRDefault="00AF4C85"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E80A4A" w:rsidRPr="003D535E">
              <w:rPr>
                <w:rFonts w:ascii="Times New Roman" w:hAnsi="Times New Roman" w:cs="Times New Roman"/>
                <w:sz w:val="22"/>
                <w:szCs w:val="22"/>
              </w:rPr>
              <w:t xml:space="preserve"> </w:t>
            </w:r>
            <w:r w:rsidR="00773EFD" w:rsidRPr="003D535E">
              <w:rPr>
                <w:rFonts w:ascii="Times New Roman" w:hAnsi="Times New Roman" w:cs="Times New Roman"/>
                <w:sz w:val="22"/>
                <w:szCs w:val="22"/>
              </w:rPr>
              <w:t>голосів,</w:t>
            </w:r>
          </w:p>
        </w:tc>
        <w:tc>
          <w:tcPr>
            <w:tcW w:w="5381" w:type="dxa"/>
            <w:shd w:val="clear" w:color="auto" w:fill="FFFFFF" w:themeFill="background1"/>
          </w:tcPr>
          <w:p w:rsidR="00773EFD" w:rsidRPr="003D535E" w:rsidRDefault="00773EFD"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773EFD" w:rsidRPr="003D535E" w:rsidTr="00AF4C85">
        <w:tc>
          <w:tcPr>
            <w:tcW w:w="2056" w:type="dxa"/>
            <w:shd w:val="clear" w:color="auto" w:fill="FFFFFF" w:themeFill="background1"/>
          </w:tcPr>
          <w:p w:rsidR="00773EFD" w:rsidRPr="003D535E" w:rsidRDefault="00773EFD"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773EFD" w:rsidRPr="003D535E" w:rsidRDefault="00773EFD"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773EFD" w:rsidRPr="003D535E" w:rsidRDefault="00773EFD"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773EFD" w:rsidRPr="003D535E" w:rsidRDefault="00773EFD"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773EFD" w:rsidRPr="003D535E" w:rsidTr="00AF4C85">
        <w:tc>
          <w:tcPr>
            <w:tcW w:w="2056" w:type="dxa"/>
            <w:shd w:val="clear" w:color="auto" w:fill="FFFFFF" w:themeFill="background1"/>
          </w:tcPr>
          <w:p w:rsidR="00773EFD" w:rsidRPr="003D535E" w:rsidRDefault="00773EFD"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773EFD" w:rsidRPr="003D535E" w:rsidRDefault="00773EFD"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773EFD" w:rsidRPr="003D535E" w:rsidRDefault="00773EFD"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773EFD" w:rsidRPr="003D535E" w:rsidRDefault="00773EFD"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773EFD" w:rsidRPr="003D535E" w:rsidTr="00AF4C85">
        <w:tc>
          <w:tcPr>
            <w:tcW w:w="2056" w:type="dxa"/>
            <w:shd w:val="clear" w:color="auto" w:fill="FFFFFF" w:themeFill="background1"/>
          </w:tcPr>
          <w:p w:rsidR="00773EFD" w:rsidRPr="003D535E" w:rsidRDefault="00773EFD"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shd w:val="clear" w:color="auto" w:fill="FFFFFF" w:themeFill="background1"/>
          </w:tcPr>
          <w:p w:rsidR="00773EFD" w:rsidRPr="003D535E" w:rsidRDefault="00773EFD"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773EFD" w:rsidRPr="003D535E" w:rsidRDefault="00773EFD"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773EFD" w:rsidRPr="003D535E" w:rsidRDefault="00773EFD"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773EFD" w:rsidRPr="003D535E" w:rsidTr="00AF4C85">
        <w:tc>
          <w:tcPr>
            <w:tcW w:w="2056" w:type="dxa"/>
            <w:shd w:val="clear" w:color="auto" w:fill="FFFFFF" w:themeFill="background1"/>
          </w:tcPr>
          <w:p w:rsidR="00773EFD" w:rsidRPr="003D535E" w:rsidRDefault="00773EFD"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shd w:val="clear" w:color="auto" w:fill="FFFFFF" w:themeFill="background1"/>
          </w:tcPr>
          <w:p w:rsidR="00773EFD" w:rsidRPr="003D535E" w:rsidRDefault="00773EFD" w:rsidP="003D535E">
            <w:pPr>
              <w:jc w:val="both"/>
              <w:rPr>
                <w:rFonts w:ascii="Times New Roman" w:hAnsi="Times New Roman" w:cs="Times New Roman"/>
                <w:sz w:val="22"/>
                <w:szCs w:val="22"/>
              </w:rPr>
            </w:pPr>
          </w:p>
        </w:tc>
        <w:tc>
          <w:tcPr>
            <w:tcW w:w="2187" w:type="dxa"/>
            <w:shd w:val="clear" w:color="auto" w:fill="FFFFFF" w:themeFill="background1"/>
          </w:tcPr>
          <w:p w:rsidR="00773EFD" w:rsidRPr="003D535E" w:rsidRDefault="00773EFD"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773EFD" w:rsidRPr="003D535E" w:rsidRDefault="00773EFD"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773EFD" w:rsidRPr="003D535E" w:rsidRDefault="00773EFD" w:rsidP="003D535E">
      <w:pPr>
        <w:ind w:firstLine="426"/>
        <w:jc w:val="both"/>
        <w:rPr>
          <w:rFonts w:ascii="Times New Roman" w:hAnsi="Times New Roman" w:cs="Times New Roman"/>
          <w:sz w:val="22"/>
          <w:szCs w:val="22"/>
        </w:rPr>
      </w:pPr>
    </w:p>
    <w:p w:rsidR="00773EFD" w:rsidRPr="003D535E" w:rsidRDefault="00773EFD"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773EFD" w:rsidRPr="003D535E" w:rsidRDefault="00773EFD" w:rsidP="003D535E">
      <w:pPr>
        <w:ind w:firstLine="426"/>
        <w:rPr>
          <w:rFonts w:ascii="Times New Roman" w:hAnsi="Times New Roman" w:cs="Times New Roman"/>
          <w:b/>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p>
    <w:p w:rsidR="00B47F18" w:rsidRPr="003D535E" w:rsidRDefault="00B47F18" w:rsidP="003D535E">
      <w:pPr>
        <w:ind w:firstLine="709"/>
        <w:jc w:val="both"/>
        <w:rPr>
          <w:sz w:val="22"/>
          <w:szCs w:val="22"/>
        </w:rPr>
      </w:pPr>
      <w:r w:rsidRPr="003D535E">
        <w:rPr>
          <w:bCs/>
          <w:sz w:val="22"/>
          <w:szCs w:val="22"/>
        </w:rPr>
        <w:t xml:space="preserve">13.1. </w:t>
      </w:r>
      <w:r w:rsidRPr="003D535E">
        <w:rPr>
          <w:sz w:val="22"/>
          <w:szCs w:val="22"/>
        </w:rPr>
        <w:t xml:space="preserve">Затвердити умови цивільно-правових договорів з Головою, заступником голови та членами Наглядової ради Товариства  </w:t>
      </w:r>
      <w:r w:rsidR="00DE3FC9">
        <w:rPr>
          <w:sz w:val="22"/>
          <w:szCs w:val="22"/>
        </w:rPr>
        <w:t>(Додаток № 6-8).</w:t>
      </w:r>
    </w:p>
    <w:p w:rsidR="00B47F18" w:rsidRPr="003D535E" w:rsidRDefault="00B47F18" w:rsidP="003D535E">
      <w:pPr>
        <w:pStyle w:val="ad"/>
        <w:ind w:firstLine="709"/>
        <w:jc w:val="both"/>
        <w:rPr>
          <w:rFonts w:ascii="Times New Roman" w:hAnsi="Times New Roman"/>
          <w:sz w:val="22"/>
          <w:szCs w:val="22"/>
        </w:rPr>
      </w:pPr>
      <w:r w:rsidRPr="003D535E">
        <w:rPr>
          <w:rFonts w:ascii="Times New Roman" w:hAnsi="Times New Roman"/>
          <w:sz w:val="22"/>
          <w:szCs w:val="22"/>
        </w:rPr>
        <w:t xml:space="preserve"> 13.2. Загальні збори уповноважують Генерального директора підписати цивільно-правові договори, від імені Товариства, з Головою, заступником голови та членами Наглядової ради.</w:t>
      </w:r>
    </w:p>
    <w:p w:rsidR="002C7558" w:rsidRPr="003D535E" w:rsidRDefault="002C7558" w:rsidP="003D535E">
      <w:pPr>
        <w:pStyle w:val="20"/>
        <w:ind w:firstLine="709"/>
        <w:rPr>
          <w:rFonts w:ascii="Times New Roman" w:hAnsi="Times New Roman" w:cs="Times New Roman"/>
          <w:sz w:val="22"/>
          <w:szCs w:val="22"/>
        </w:rPr>
      </w:pPr>
    </w:p>
    <w:p w:rsidR="002C7558" w:rsidRPr="003D535E" w:rsidRDefault="002C7558" w:rsidP="003D535E">
      <w:pPr>
        <w:pStyle w:val="20"/>
        <w:ind w:firstLine="426"/>
        <w:rPr>
          <w:rFonts w:ascii="Times New Roman" w:hAnsi="Times New Roman" w:cs="Times New Roman"/>
          <w:b/>
          <w:sz w:val="22"/>
          <w:szCs w:val="22"/>
          <w:u w:val="single"/>
        </w:rPr>
      </w:pPr>
    </w:p>
    <w:p w:rsidR="002C7558" w:rsidRPr="003D535E" w:rsidRDefault="00D5211C" w:rsidP="003D535E">
      <w:pPr>
        <w:pStyle w:val="20"/>
        <w:ind w:firstLine="426"/>
        <w:jc w:val="center"/>
        <w:rPr>
          <w:rFonts w:ascii="Times New Roman" w:hAnsi="Times New Roman" w:cs="Times New Roman"/>
          <w:b/>
          <w:sz w:val="22"/>
          <w:szCs w:val="22"/>
        </w:rPr>
      </w:pPr>
      <w:r w:rsidRPr="003D535E">
        <w:rPr>
          <w:rFonts w:ascii="Times New Roman" w:hAnsi="Times New Roman" w:cs="Times New Roman"/>
          <w:b/>
          <w:sz w:val="22"/>
          <w:szCs w:val="22"/>
        </w:rPr>
        <w:t xml:space="preserve">ЧОТИРНАДЦЯТЕ ПИТАННЯ </w:t>
      </w:r>
    </w:p>
    <w:p w:rsidR="0069119C" w:rsidRPr="003D535E" w:rsidRDefault="0069119C" w:rsidP="003D535E">
      <w:pPr>
        <w:ind w:left="568"/>
        <w:jc w:val="both"/>
        <w:rPr>
          <w:b/>
          <w:sz w:val="22"/>
          <w:szCs w:val="22"/>
        </w:rPr>
      </w:pPr>
      <w:r w:rsidRPr="003D535E">
        <w:rPr>
          <w:b/>
          <w:sz w:val="22"/>
          <w:szCs w:val="22"/>
        </w:rPr>
        <w:t>14. Затвердження умов контракту з Генеральним директором. Обрання уповноваженої особи на підписання контракту з Генеральним директором.</w:t>
      </w:r>
    </w:p>
    <w:p w:rsidR="00D5211C" w:rsidRPr="003D535E" w:rsidRDefault="00D5211C" w:rsidP="003D535E">
      <w:pPr>
        <w:pStyle w:val="ad"/>
        <w:ind w:firstLine="426"/>
        <w:jc w:val="both"/>
        <w:rPr>
          <w:rFonts w:ascii="Times New Roman" w:hAnsi="Times New Roman" w:cs="Times New Roman"/>
          <w:sz w:val="22"/>
          <w:szCs w:val="22"/>
        </w:rPr>
      </w:pPr>
    </w:p>
    <w:p w:rsidR="0069119C" w:rsidRPr="003D535E" w:rsidRDefault="0069119C" w:rsidP="003D535E">
      <w:pPr>
        <w:shd w:val="clear" w:color="auto" w:fill="FFFFFF"/>
        <w:tabs>
          <w:tab w:val="left" w:pos="946"/>
        </w:tabs>
        <w:ind w:firstLine="360"/>
        <w:jc w:val="both"/>
        <w:rPr>
          <w:sz w:val="22"/>
          <w:szCs w:val="22"/>
        </w:rPr>
      </w:pPr>
      <w:r w:rsidRPr="003D535E">
        <w:rPr>
          <w:rFonts w:ascii="Times New Roman" w:hAnsi="Times New Roman" w:cs="Times New Roman"/>
          <w:b/>
          <w:bCs/>
          <w:sz w:val="22"/>
          <w:szCs w:val="22"/>
          <w:u w:val="single"/>
        </w:rPr>
        <w:t>Слухали:</w:t>
      </w:r>
      <w:r w:rsidRPr="003D535E">
        <w:rPr>
          <w:rFonts w:ascii="Times New Roman" w:hAnsi="Times New Roman" w:cs="Times New Roman"/>
          <w:bCs/>
          <w:sz w:val="22"/>
          <w:szCs w:val="22"/>
        </w:rPr>
        <w:t xml:space="preserve"> Голову </w:t>
      </w:r>
      <w:r w:rsidRPr="003D535E">
        <w:rPr>
          <w:rFonts w:ascii="Times New Roman" w:hAnsi="Times New Roman" w:cs="Times New Roman"/>
          <w:sz w:val="22"/>
          <w:szCs w:val="22"/>
        </w:rPr>
        <w:t xml:space="preserve">Загальних зборів </w:t>
      </w:r>
      <w:r w:rsidRPr="003D535E">
        <w:rPr>
          <w:rFonts w:ascii="Times New Roman" w:hAnsi="Times New Roman" w:cs="Times New Roman"/>
          <w:bCs/>
          <w:sz w:val="22"/>
          <w:szCs w:val="22"/>
        </w:rPr>
        <w:t xml:space="preserve">Іванчука В. І. Наглядовою радою був   підготовлений  проект контракту  з Генеральним директором. На своєму засіданні Наглядова рада (протокол № </w:t>
      </w:r>
      <w:r w:rsidR="007C6EAC" w:rsidRPr="003D535E">
        <w:rPr>
          <w:rFonts w:ascii="Times New Roman" w:hAnsi="Times New Roman" w:cs="Times New Roman"/>
          <w:bCs/>
          <w:sz w:val="22"/>
          <w:szCs w:val="22"/>
        </w:rPr>
        <w:t>11</w:t>
      </w:r>
      <w:r w:rsidRPr="003D535E">
        <w:rPr>
          <w:rFonts w:ascii="Times New Roman" w:hAnsi="Times New Roman" w:cs="Times New Roman"/>
          <w:bCs/>
          <w:sz w:val="22"/>
          <w:szCs w:val="22"/>
        </w:rPr>
        <w:t xml:space="preserve"> від</w:t>
      </w:r>
      <w:r w:rsidR="007C6EAC" w:rsidRPr="003D535E">
        <w:rPr>
          <w:rFonts w:ascii="Times New Roman" w:hAnsi="Times New Roman" w:cs="Times New Roman"/>
          <w:bCs/>
          <w:sz w:val="22"/>
          <w:szCs w:val="22"/>
        </w:rPr>
        <w:t>01.03.2018</w:t>
      </w:r>
      <w:r w:rsidRPr="003D535E">
        <w:rPr>
          <w:rFonts w:ascii="Times New Roman" w:hAnsi="Times New Roman" w:cs="Times New Roman"/>
          <w:bCs/>
          <w:sz w:val="22"/>
          <w:szCs w:val="22"/>
        </w:rPr>
        <w:t xml:space="preserve"> р.) </w:t>
      </w:r>
      <w:r w:rsidRPr="003D535E">
        <w:rPr>
          <w:sz w:val="22"/>
          <w:szCs w:val="22"/>
        </w:rPr>
        <w:t>погодила  проект контракту  з Генеральним директором та рекомендувала  Голові Наглядової ради  подати проект контракту з Генеральним директором на затвердження Загальним зборам Товариства.</w:t>
      </w:r>
      <w:r w:rsidR="007C6EAC" w:rsidRPr="003D535E">
        <w:rPr>
          <w:sz w:val="22"/>
          <w:szCs w:val="22"/>
        </w:rPr>
        <w:t xml:space="preserve"> Контракт  з Генеральним директором Товариства укладається на 1 рік.</w:t>
      </w:r>
    </w:p>
    <w:p w:rsidR="0069119C" w:rsidRPr="003D535E" w:rsidRDefault="0069119C" w:rsidP="003D535E">
      <w:pPr>
        <w:pStyle w:val="20"/>
        <w:ind w:firstLine="360"/>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69119C" w:rsidRPr="003D535E" w:rsidRDefault="0069119C" w:rsidP="003D535E">
      <w:pPr>
        <w:pStyle w:val="20"/>
        <w:ind w:firstLine="360"/>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69119C" w:rsidRPr="003D535E" w:rsidRDefault="0069119C" w:rsidP="003D535E">
      <w:pPr>
        <w:ind w:firstLine="360"/>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D002D2" w:rsidRPr="003D535E" w:rsidRDefault="00D002D2" w:rsidP="00D002D2">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в строки встановленні чинним законодавством, до Організаційної комісії з підготовки та проведення Загальних зборів не надходило.</w:t>
      </w:r>
    </w:p>
    <w:p w:rsidR="00D002D2" w:rsidRPr="003D535E" w:rsidRDefault="00D002D2" w:rsidP="00D002D2">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D002D2" w:rsidRPr="003D535E" w:rsidRDefault="00D002D2" w:rsidP="00D002D2">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D002D2" w:rsidRPr="003D535E" w:rsidTr="00C228B5">
        <w:tc>
          <w:tcPr>
            <w:tcW w:w="2056" w:type="dxa"/>
            <w:shd w:val="clear" w:color="auto" w:fill="FFFFFF" w:themeFill="background1"/>
          </w:tcPr>
          <w:p w:rsidR="00D002D2" w:rsidRPr="003D535E" w:rsidRDefault="00D002D2" w:rsidP="00C228B5">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D002D2" w:rsidRPr="003D535E" w:rsidRDefault="00D002D2" w:rsidP="00C228B5">
            <w:pPr>
              <w:rPr>
                <w:rFonts w:ascii="Times New Roman" w:hAnsi="Times New Roman" w:cs="Times New Roman"/>
                <w:sz w:val="22"/>
                <w:szCs w:val="22"/>
              </w:rPr>
            </w:pPr>
          </w:p>
        </w:tc>
        <w:tc>
          <w:tcPr>
            <w:tcW w:w="441" w:type="dxa"/>
            <w:shd w:val="clear" w:color="auto" w:fill="FFFFFF" w:themeFill="background1"/>
          </w:tcPr>
          <w:p w:rsidR="00D002D2" w:rsidRPr="003D535E" w:rsidRDefault="00D002D2" w:rsidP="00C228B5">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D002D2" w:rsidRPr="003D535E" w:rsidRDefault="00D002D2" w:rsidP="00C228B5">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голосів,</w:t>
            </w:r>
          </w:p>
        </w:tc>
        <w:tc>
          <w:tcPr>
            <w:tcW w:w="5381" w:type="dxa"/>
            <w:shd w:val="clear" w:color="auto" w:fill="FFFFFF" w:themeFill="background1"/>
          </w:tcPr>
          <w:p w:rsidR="00D002D2" w:rsidRPr="003D535E" w:rsidRDefault="00D002D2" w:rsidP="00C228B5">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D002D2" w:rsidRPr="003D535E" w:rsidTr="00C228B5">
        <w:tc>
          <w:tcPr>
            <w:tcW w:w="2056" w:type="dxa"/>
            <w:shd w:val="clear" w:color="auto" w:fill="FFFFFF" w:themeFill="background1"/>
          </w:tcPr>
          <w:p w:rsidR="00D002D2" w:rsidRPr="003D535E" w:rsidRDefault="00D002D2" w:rsidP="00C228B5">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D002D2" w:rsidRPr="003D535E" w:rsidRDefault="00D002D2" w:rsidP="00C228B5">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D002D2" w:rsidRPr="003D535E" w:rsidRDefault="00D002D2" w:rsidP="00C228B5">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D002D2" w:rsidRPr="003D535E" w:rsidRDefault="00D002D2" w:rsidP="00C228B5">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 xml:space="preserve">які мали право голосу у </w:t>
            </w:r>
            <w:r w:rsidRPr="003D535E">
              <w:rPr>
                <w:sz w:val="22"/>
                <w:szCs w:val="22"/>
              </w:rPr>
              <w:lastRenderedPageBreak/>
              <w:t>голосуванні на чергових Загальних зборах</w:t>
            </w:r>
          </w:p>
        </w:tc>
      </w:tr>
      <w:tr w:rsidR="00D002D2" w:rsidRPr="003D535E" w:rsidTr="00C228B5">
        <w:tc>
          <w:tcPr>
            <w:tcW w:w="2056" w:type="dxa"/>
            <w:shd w:val="clear" w:color="auto" w:fill="FFFFFF" w:themeFill="background1"/>
          </w:tcPr>
          <w:p w:rsidR="00D002D2" w:rsidRPr="003D535E" w:rsidRDefault="00D002D2" w:rsidP="00C228B5">
            <w:pPr>
              <w:rPr>
                <w:rFonts w:ascii="Times New Roman" w:hAnsi="Times New Roman" w:cs="Times New Roman"/>
                <w:sz w:val="22"/>
                <w:szCs w:val="22"/>
              </w:rPr>
            </w:pPr>
            <w:r w:rsidRPr="003D535E">
              <w:rPr>
                <w:rFonts w:ascii="Times New Roman" w:hAnsi="Times New Roman" w:cs="Times New Roman"/>
                <w:sz w:val="22"/>
                <w:szCs w:val="22"/>
              </w:rPr>
              <w:lastRenderedPageBreak/>
              <w:t>"УТРИМАЛИСЬ"</w:t>
            </w:r>
          </w:p>
        </w:tc>
        <w:tc>
          <w:tcPr>
            <w:tcW w:w="441" w:type="dxa"/>
            <w:shd w:val="clear" w:color="auto" w:fill="FFFFFF" w:themeFill="background1"/>
          </w:tcPr>
          <w:p w:rsidR="00D002D2" w:rsidRPr="003D535E" w:rsidRDefault="00D002D2" w:rsidP="00C228B5">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D002D2" w:rsidRPr="003D535E" w:rsidRDefault="00D002D2" w:rsidP="00C228B5">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D002D2" w:rsidRPr="003D535E" w:rsidRDefault="00D002D2" w:rsidP="00C228B5">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D002D2" w:rsidRPr="003D535E" w:rsidTr="00C228B5">
        <w:tc>
          <w:tcPr>
            <w:tcW w:w="2056" w:type="dxa"/>
            <w:shd w:val="clear" w:color="auto" w:fill="FFFFFF" w:themeFill="background1"/>
          </w:tcPr>
          <w:p w:rsidR="00D002D2" w:rsidRPr="003D535E" w:rsidRDefault="00D002D2" w:rsidP="00C228B5">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shd w:val="clear" w:color="auto" w:fill="FFFFFF" w:themeFill="background1"/>
          </w:tcPr>
          <w:p w:rsidR="00D002D2" w:rsidRPr="003D535E" w:rsidRDefault="00D002D2" w:rsidP="00C228B5">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D002D2" w:rsidRPr="003D535E" w:rsidRDefault="00D002D2" w:rsidP="00C228B5">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D002D2" w:rsidRPr="003D535E" w:rsidRDefault="00D002D2" w:rsidP="00C228B5">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D002D2" w:rsidRPr="003D535E" w:rsidTr="00C228B5">
        <w:tc>
          <w:tcPr>
            <w:tcW w:w="2056" w:type="dxa"/>
            <w:shd w:val="clear" w:color="auto" w:fill="FFFFFF" w:themeFill="background1"/>
          </w:tcPr>
          <w:p w:rsidR="00D002D2" w:rsidRPr="003D535E" w:rsidRDefault="00D002D2" w:rsidP="00C228B5">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shd w:val="clear" w:color="auto" w:fill="FFFFFF" w:themeFill="background1"/>
          </w:tcPr>
          <w:p w:rsidR="00D002D2" w:rsidRPr="003D535E" w:rsidRDefault="00D002D2" w:rsidP="00C228B5">
            <w:pPr>
              <w:jc w:val="both"/>
              <w:rPr>
                <w:rFonts w:ascii="Times New Roman" w:hAnsi="Times New Roman" w:cs="Times New Roman"/>
                <w:sz w:val="22"/>
                <w:szCs w:val="22"/>
              </w:rPr>
            </w:pPr>
          </w:p>
        </w:tc>
        <w:tc>
          <w:tcPr>
            <w:tcW w:w="2187" w:type="dxa"/>
            <w:shd w:val="clear" w:color="auto" w:fill="FFFFFF" w:themeFill="background1"/>
          </w:tcPr>
          <w:p w:rsidR="00D002D2" w:rsidRPr="003D535E" w:rsidRDefault="00D002D2" w:rsidP="00C228B5">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D002D2" w:rsidRPr="003D535E" w:rsidRDefault="00D002D2" w:rsidP="00C228B5">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D002D2" w:rsidRPr="003D535E" w:rsidRDefault="00D002D2" w:rsidP="00D002D2">
      <w:pPr>
        <w:ind w:firstLine="426"/>
        <w:jc w:val="both"/>
        <w:rPr>
          <w:rFonts w:ascii="Times New Roman" w:hAnsi="Times New Roman" w:cs="Times New Roman"/>
          <w:sz w:val="22"/>
          <w:szCs w:val="22"/>
        </w:rPr>
      </w:pPr>
    </w:p>
    <w:p w:rsidR="00D002D2" w:rsidRPr="003D535E" w:rsidRDefault="00D002D2" w:rsidP="00D002D2">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D002D2" w:rsidRPr="003D535E" w:rsidRDefault="00D002D2" w:rsidP="00D002D2">
      <w:pPr>
        <w:ind w:firstLine="426"/>
        <w:rPr>
          <w:rFonts w:ascii="Times New Roman" w:hAnsi="Times New Roman" w:cs="Times New Roman"/>
          <w:b/>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p>
    <w:p w:rsidR="00D002D2" w:rsidRPr="00D002D2" w:rsidRDefault="00D002D2" w:rsidP="00D002D2">
      <w:pPr>
        <w:ind w:firstLine="426"/>
        <w:jc w:val="both"/>
        <w:rPr>
          <w:sz w:val="22"/>
          <w:szCs w:val="22"/>
        </w:rPr>
      </w:pPr>
      <w:r w:rsidRPr="00D002D2">
        <w:rPr>
          <w:sz w:val="22"/>
          <w:szCs w:val="22"/>
        </w:rPr>
        <w:t>14.1.Затвердити умови контакту з Генеральним директором Товариства</w:t>
      </w:r>
      <w:r w:rsidR="00D3722F">
        <w:rPr>
          <w:sz w:val="22"/>
          <w:szCs w:val="22"/>
        </w:rPr>
        <w:t xml:space="preserve"> (Додаток № 9)</w:t>
      </w:r>
      <w:r w:rsidRPr="00D002D2">
        <w:rPr>
          <w:sz w:val="22"/>
          <w:szCs w:val="22"/>
        </w:rPr>
        <w:t>.</w:t>
      </w:r>
    </w:p>
    <w:p w:rsidR="0069119C" w:rsidRPr="00D002D2" w:rsidRDefault="00D002D2" w:rsidP="00D002D2">
      <w:pPr>
        <w:pStyle w:val="ad"/>
        <w:ind w:firstLine="426"/>
        <w:jc w:val="both"/>
        <w:rPr>
          <w:rFonts w:ascii="Times New Roman" w:hAnsi="Times New Roman" w:cs="Times New Roman"/>
          <w:sz w:val="22"/>
          <w:szCs w:val="22"/>
        </w:rPr>
      </w:pPr>
      <w:r w:rsidRPr="00D002D2">
        <w:rPr>
          <w:rFonts w:ascii="Times New Roman" w:hAnsi="Times New Roman" w:cs="Times New Roman"/>
          <w:sz w:val="22"/>
          <w:szCs w:val="22"/>
        </w:rPr>
        <w:t>14.</w:t>
      </w:r>
      <w:r>
        <w:rPr>
          <w:rFonts w:ascii="Times New Roman" w:hAnsi="Times New Roman" w:cs="Times New Roman"/>
          <w:sz w:val="22"/>
          <w:szCs w:val="22"/>
        </w:rPr>
        <w:t>2</w:t>
      </w:r>
      <w:r w:rsidRPr="00D002D2">
        <w:rPr>
          <w:rFonts w:ascii="Times New Roman" w:hAnsi="Times New Roman" w:cs="Times New Roman"/>
          <w:sz w:val="22"/>
          <w:szCs w:val="22"/>
        </w:rPr>
        <w:t>.Уповноважити Голову Наглядової ради підписати, від імені Товариства,  контракт з Генеральним директором</w:t>
      </w:r>
    </w:p>
    <w:p w:rsidR="009D4865" w:rsidRPr="003D535E" w:rsidRDefault="009D4865" w:rsidP="003D535E">
      <w:pPr>
        <w:pStyle w:val="ad"/>
        <w:ind w:firstLine="426"/>
        <w:jc w:val="both"/>
        <w:rPr>
          <w:rFonts w:ascii="Times New Roman" w:hAnsi="Times New Roman" w:cs="Times New Roman"/>
          <w:sz w:val="22"/>
          <w:szCs w:val="22"/>
        </w:rPr>
      </w:pPr>
    </w:p>
    <w:p w:rsidR="00743F3C" w:rsidRPr="003D535E" w:rsidRDefault="00743F3C" w:rsidP="003D535E">
      <w:pPr>
        <w:pStyle w:val="20"/>
        <w:ind w:firstLine="426"/>
        <w:jc w:val="center"/>
        <w:rPr>
          <w:rFonts w:ascii="Times New Roman" w:hAnsi="Times New Roman" w:cs="Times New Roman"/>
          <w:b/>
          <w:sz w:val="22"/>
          <w:szCs w:val="22"/>
        </w:rPr>
      </w:pPr>
      <w:r w:rsidRPr="003D535E">
        <w:rPr>
          <w:rFonts w:ascii="Times New Roman" w:hAnsi="Times New Roman" w:cs="Times New Roman"/>
          <w:b/>
          <w:sz w:val="22"/>
          <w:szCs w:val="22"/>
        </w:rPr>
        <w:t>П’ЯТНАДЦЯТЕ ПИТАННЯ</w:t>
      </w:r>
    </w:p>
    <w:p w:rsidR="002707C1" w:rsidRPr="003D535E" w:rsidRDefault="002707C1" w:rsidP="003D535E">
      <w:pPr>
        <w:pStyle w:val="20"/>
        <w:ind w:firstLine="426"/>
        <w:jc w:val="center"/>
        <w:rPr>
          <w:rFonts w:ascii="Times New Roman" w:hAnsi="Times New Roman" w:cs="Times New Roman"/>
          <w:b/>
          <w:sz w:val="22"/>
          <w:szCs w:val="22"/>
        </w:rPr>
      </w:pPr>
    </w:p>
    <w:p w:rsidR="002707C1" w:rsidRPr="003D535E" w:rsidRDefault="002707C1" w:rsidP="003D535E">
      <w:pPr>
        <w:shd w:val="clear" w:color="auto" w:fill="FFFFFF"/>
        <w:jc w:val="center"/>
        <w:rPr>
          <w:b/>
          <w:sz w:val="22"/>
          <w:szCs w:val="22"/>
        </w:rPr>
      </w:pPr>
      <w:r w:rsidRPr="003D535E">
        <w:rPr>
          <w:b/>
          <w:sz w:val="22"/>
          <w:szCs w:val="22"/>
        </w:rPr>
        <w:t>15. Розподіл прибутку і збитків Товариства за 2017 рік</w:t>
      </w:r>
    </w:p>
    <w:p w:rsidR="002707C1" w:rsidRPr="003D535E" w:rsidRDefault="002707C1" w:rsidP="003D535E">
      <w:pPr>
        <w:shd w:val="clear" w:color="auto" w:fill="FFFFFF"/>
        <w:jc w:val="center"/>
        <w:rPr>
          <w:b/>
          <w:sz w:val="22"/>
          <w:szCs w:val="22"/>
        </w:rPr>
      </w:pPr>
    </w:p>
    <w:p w:rsidR="002E6CE6" w:rsidRPr="003D535E" w:rsidRDefault="002707C1" w:rsidP="003D535E">
      <w:pPr>
        <w:pStyle w:val="20"/>
        <w:ind w:firstLine="360"/>
        <w:rPr>
          <w:rFonts w:ascii="Times New Roman" w:hAnsi="Times New Roman" w:cs="Times New Roman"/>
          <w:bCs/>
          <w:sz w:val="22"/>
          <w:szCs w:val="22"/>
        </w:rPr>
      </w:pPr>
      <w:r w:rsidRPr="003D535E">
        <w:rPr>
          <w:b/>
          <w:sz w:val="22"/>
          <w:szCs w:val="22"/>
        </w:rPr>
        <w:tab/>
      </w:r>
      <w:r w:rsidRPr="003D535E">
        <w:rPr>
          <w:b/>
          <w:sz w:val="22"/>
          <w:szCs w:val="22"/>
          <w:u w:val="single"/>
        </w:rPr>
        <w:t>Слухали</w:t>
      </w:r>
      <w:r w:rsidRPr="003D535E">
        <w:rPr>
          <w:sz w:val="22"/>
          <w:szCs w:val="22"/>
        </w:rPr>
        <w:t xml:space="preserve">: Голову </w:t>
      </w:r>
      <w:r w:rsidRPr="003D535E">
        <w:rPr>
          <w:rFonts w:ascii="Times New Roman" w:hAnsi="Times New Roman" w:cs="Times New Roman"/>
          <w:sz w:val="22"/>
          <w:szCs w:val="22"/>
        </w:rPr>
        <w:t xml:space="preserve">Загальних зборів </w:t>
      </w:r>
      <w:r w:rsidRPr="003D535E">
        <w:rPr>
          <w:rFonts w:ascii="Times New Roman" w:hAnsi="Times New Roman" w:cs="Times New Roman"/>
          <w:bCs/>
          <w:sz w:val="22"/>
          <w:szCs w:val="22"/>
        </w:rPr>
        <w:t xml:space="preserve">Іванчука В. І. </w:t>
      </w:r>
      <w:r w:rsidR="002E6CE6" w:rsidRPr="003D535E">
        <w:rPr>
          <w:rFonts w:ascii="Times New Roman" w:hAnsi="Times New Roman" w:cs="Times New Roman"/>
          <w:bCs/>
          <w:sz w:val="22"/>
          <w:szCs w:val="22"/>
        </w:rPr>
        <w:t>Наглядовою радою був підготовлений проект рішення з цього питання.</w:t>
      </w:r>
    </w:p>
    <w:p w:rsidR="002E6CE6" w:rsidRPr="003D535E" w:rsidRDefault="002E6CE6" w:rsidP="003D535E">
      <w:pPr>
        <w:shd w:val="clear" w:color="auto" w:fill="FFFFFF"/>
        <w:ind w:firstLine="360"/>
        <w:jc w:val="both"/>
        <w:rPr>
          <w:sz w:val="22"/>
          <w:szCs w:val="22"/>
        </w:rPr>
      </w:pPr>
      <w:r w:rsidRPr="003D535E">
        <w:rPr>
          <w:rFonts w:ascii="Times New Roman" w:hAnsi="Times New Roman" w:cs="Times New Roman"/>
          <w:bCs/>
          <w:sz w:val="22"/>
          <w:szCs w:val="22"/>
        </w:rPr>
        <w:t xml:space="preserve">На запитання акціонерів щодо отриманих збитків по самому Товариству Голова Загальних зборів Іванчук В.І. надав вичерпну відповідь.  </w:t>
      </w:r>
    </w:p>
    <w:p w:rsidR="002E6CE6" w:rsidRPr="003D535E" w:rsidRDefault="002E6CE6" w:rsidP="003D535E">
      <w:pPr>
        <w:pStyle w:val="20"/>
        <w:ind w:firstLine="720"/>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AA0510" w:rsidRPr="003D535E" w:rsidRDefault="00AA0510"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2E6CE6" w:rsidRPr="003D535E" w:rsidRDefault="002E6CE6"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2E6CE6" w:rsidRPr="003D535E" w:rsidRDefault="002E6CE6"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2E6CE6" w:rsidRPr="003D535E" w:rsidTr="00AF4C85">
        <w:tc>
          <w:tcPr>
            <w:tcW w:w="2056" w:type="dxa"/>
            <w:shd w:val="clear" w:color="auto" w:fill="FFFFFF" w:themeFill="background1"/>
          </w:tcPr>
          <w:p w:rsidR="002E6CE6" w:rsidRPr="003D535E" w:rsidRDefault="002E6CE6"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2E6CE6" w:rsidRPr="003D535E" w:rsidRDefault="002E6CE6" w:rsidP="003D535E">
            <w:pPr>
              <w:rPr>
                <w:rFonts w:ascii="Times New Roman" w:hAnsi="Times New Roman" w:cs="Times New Roman"/>
                <w:sz w:val="22"/>
                <w:szCs w:val="22"/>
              </w:rPr>
            </w:pPr>
          </w:p>
        </w:tc>
        <w:tc>
          <w:tcPr>
            <w:tcW w:w="441" w:type="dxa"/>
            <w:shd w:val="clear" w:color="auto" w:fill="FFFFFF" w:themeFill="background1"/>
          </w:tcPr>
          <w:p w:rsidR="002E6CE6" w:rsidRPr="003D535E" w:rsidRDefault="002E6CE6"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2E6CE6" w:rsidRPr="003D535E" w:rsidRDefault="00AF4C85"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2E6CE6" w:rsidRPr="003D535E">
              <w:rPr>
                <w:rFonts w:ascii="Times New Roman" w:hAnsi="Times New Roman" w:cs="Times New Roman"/>
                <w:sz w:val="22"/>
                <w:szCs w:val="22"/>
              </w:rPr>
              <w:t xml:space="preserve"> голосів,</w:t>
            </w:r>
          </w:p>
        </w:tc>
        <w:tc>
          <w:tcPr>
            <w:tcW w:w="5381" w:type="dxa"/>
            <w:shd w:val="clear" w:color="auto" w:fill="FFFFFF" w:themeFill="background1"/>
          </w:tcPr>
          <w:p w:rsidR="002E6CE6" w:rsidRPr="003D535E" w:rsidRDefault="002E6CE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2E6CE6" w:rsidRPr="003D535E" w:rsidTr="00AF4C85">
        <w:tc>
          <w:tcPr>
            <w:tcW w:w="2056" w:type="dxa"/>
            <w:shd w:val="clear" w:color="auto" w:fill="FFFFFF" w:themeFill="background1"/>
          </w:tcPr>
          <w:p w:rsidR="002E6CE6" w:rsidRPr="003D535E" w:rsidRDefault="002E6CE6"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2E6CE6" w:rsidRPr="003D535E" w:rsidRDefault="002E6CE6"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2E6CE6" w:rsidRPr="003D535E" w:rsidRDefault="002E6CE6"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2E6CE6" w:rsidRPr="003D535E" w:rsidRDefault="002E6CE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2E6CE6" w:rsidRPr="003D535E" w:rsidTr="00AF4C85">
        <w:tc>
          <w:tcPr>
            <w:tcW w:w="2056" w:type="dxa"/>
            <w:shd w:val="clear" w:color="auto" w:fill="FFFFFF" w:themeFill="background1"/>
          </w:tcPr>
          <w:p w:rsidR="002E6CE6" w:rsidRPr="003D535E" w:rsidRDefault="002E6CE6"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2E6CE6" w:rsidRPr="003D535E" w:rsidRDefault="002E6CE6"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2E6CE6" w:rsidRPr="003D535E" w:rsidRDefault="002E6CE6"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2E6CE6" w:rsidRPr="003D535E" w:rsidRDefault="002E6CE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2E6CE6" w:rsidRPr="003D535E" w:rsidTr="00AF4C85">
        <w:tc>
          <w:tcPr>
            <w:tcW w:w="2056" w:type="dxa"/>
            <w:shd w:val="clear" w:color="auto" w:fill="FFFFFF" w:themeFill="background1"/>
          </w:tcPr>
          <w:p w:rsidR="002E6CE6" w:rsidRPr="003D535E" w:rsidRDefault="002E6CE6"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shd w:val="clear" w:color="auto" w:fill="FFFFFF" w:themeFill="background1"/>
          </w:tcPr>
          <w:p w:rsidR="002E6CE6" w:rsidRPr="003D535E" w:rsidRDefault="002E6CE6"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2E6CE6" w:rsidRPr="003D535E" w:rsidRDefault="002E6CE6"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2E6CE6" w:rsidRPr="003D535E" w:rsidRDefault="002E6CE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2E6CE6" w:rsidRPr="003D535E" w:rsidTr="00AF4C85">
        <w:tc>
          <w:tcPr>
            <w:tcW w:w="2056" w:type="dxa"/>
            <w:shd w:val="clear" w:color="auto" w:fill="FFFFFF" w:themeFill="background1"/>
          </w:tcPr>
          <w:p w:rsidR="002E6CE6" w:rsidRPr="003D535E" w:rsidRDefault="002E6CE6"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shd w:val="clear" w:color="auto" w:fill="FFFFFF" w:themeFill="background1"/>
          </w:tcPr>
          <w:p w:rsidR="002E6CE6" w:rsidRPr="003D535E" w:rsidRDefault="002E6CE6" w:rsidP="003D535E">
            <w:pPr>
              <w:jc w:val="both"/>
              <w:rPr>
                <w:rFonts w:ascii="Times New Roman" w:hAnsi="Times New Roman" w:cs="Times New Roman"/>
                <w:sz w:val="22"/>
                <w:szCs w:val="22"/>
              </w:rPr>
            </w:pPr>
          </w:p>
        </w:tc>
        <w:tc>
          <w:tcPr>
            <w:tcW w:w="2187" w:type="dxa"/>
            <w:shd w:val="clear" w:color="auto" w:fill="FFFFFF" w:themeFill="background1"/>
          </w:tcPr>
          <w:p w:rsidR="002E6CE6" w:rsidRPr="003D535E" w:rsidRDefault="002E6CE6"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2E6CE6" w:rsidRPr="003D535E" w:rsidRDefault="002E6CE6"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2E6CE6" w:rsidRPr="003D535E" w:rsidRDefault="002E6CE6" w:rsidP="003D535E">
      <w:pPr>
        <w:ind w:firstLine="426"/>
        <w:jc w:val="both"/>
        <w:rPr>
          <w:rFonts w:ascii="Times New Roman" w:hAnsi="Times New Roman" w:cs="Times New Roman"/>
          <w:sz w:val="22"/>
          <w:szCs w:val="22"/>
        </w:rPr>
      </w:pPr>
    </w:p>
    <w:p w:rsidR="002E6CE6" w:rsidRPr="003D535E" w:rsidRDefault="002E6CE6"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2E6CE6" w:rsidRPr="003D535E" w:rsidRDefault="002E6CE6" w:rsidP="003D535E">
      <w:pPr>
        <w:ind w:firstLine="426"/>
        <w:rPr>
          <w:rFonts w:ascii="Times New Roman" w:hAnsi="Times New Roman" w:cs="Times New Roman"/>
          <w:b/>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p>
    <w:p w:rsidR="008365F2" w:rsidRPr="003D535E" w:rsidRDefault="008365F2" w:rsidP="003D535E">
      <w:pPr>
        <w:ind w:left="720"/>
        <w:jc w:val="both"/>
        <w:rPr>
          <w:sz w:val="22"/>
          <w:szCs w:val="22"/>
        </w:rPr>
      </w:pPr>
      <w:r w:rsidRPr="003D535E">
        <w:rPr>
          <w:sz w:val="22"/>
          <w:szCs w:val="22"/>
        </w:rPr>
        <w:t xml:space="preserve">15.1. Товариству направити з власного  нерозподіленого прибутку на кінець 2017 року суму в розмірі </w:t>
      </w:r>
      <w:r w:rsidRPr="003D535E">
        <w:rPr>
          <w:sz w:val="22"/>
          <w:szCs w:val="22"/>
          <w:lang w:val="ru-RU"/>
        </w:rPr>
        <w:t xml:space="preserve"> 3680,00</w:t>
      </w:r>
      <w:r w:rsidRPr="003D535E">
        <w:rPr>
          <w:sz w:val="22"/>
          <w:szCs w:val="22"/>
        </w:rPr>
        <w:t xml:space="preserve"> тис.  грн.  для покриття збитків Товариства.</w:t>
      </w:r>
    </w:p>
    <w:p w:rsidR="008365F2" w:rsidRPr="003D535E" w:rsidRDefault="008365F2" w:rsidP="003D535E">
      <w:pPr>
        <w:ind w:left="720"/>
        <w:jc w:val="both"/>
        <w:rPr>
          <w:sz w:val="22"/>
          <w:szCs w:val="22"/>
        </w:rPr>
      </w:pPr>
      <w:r w:rsidRPr="003D535E">
        <w:rPr>
          <w:sz w:val="22"/>
          <w:szCs w:val="22"/>
        </w:rPr>
        <w:t>15.2. Направити 3000,00 тис. грн. з чистого консолідованого прибутку на виплату дивідендів.</w:t>
      </w:r>
    </w:p>
    <w:p w:rsidR="008365F2" w:rsidRPr="003D535E" w:rsidRDefault="008365F2" w:rsidP="003D535E">
      <w:pPr>
        <w:ind w:firstLine="426"/>
        <w:rPr>
          <w:rFonts w:ascii="Times New Roman" w:hAnsi="Times New Roman" w:cs="Times New Roman"/>
          <w:b/>
          <w:sz w:val="22"/>
          <w:szCs w:val="22"/>
        </w:rPr>
      </w:pPr>
    </w:p>
    <w:p w:rsidR="002E6CE6" w:rsidRPr="003D535E" w:rsidRDefault="002E6CE6" w:rsidP="003D535E">
      <w:pPr>
        <w:pStyle w:val="20"/>
        <w:ind w:firstLine="426"/>
        <w:jc w:val="center"/>
        <w:rPr>
          <w:rFonts w:ascii="Times New Roman" w:hAnsi="Times New Roman" w:cs="Times New Roman"/>
          <w:b/>
          <w:sz w:val="22"/>
          <w:szCs w:val="22"/>
        </w:rPr>
      </w:pPr>
    </w:p>
    <w:p w:rsidR="008365F2" w:rsidRPr="003D535E" w:rsidRDefault="008365F2" w:rsidP="003D535E">
      <w:pPr>
        <w:ind w:firstLine="708"/>
        <w:jc w:val="center"/>
        <w:rPr>
          <w:b/>
          <w:sz w:val="22"/>
          <w:szCs w:val="22"/>
        </w:rPr>
      </w:pPr>
      <w:r w:rsidRPr="003D535E">
        <w:rPr>
          <w:b/>
          <w:sz w:val="22"/>
          <w:szCs w:val="22"/>
        </w:rPr>
        <w:t>ШІСТНАДЦЯТЕ ПИТАННЯ</w:t>
      </w:r>
    </w:p>
    <w:p w:rsidR="008365F2" w:rsidRPr="003D535E" w:rsidRDefault="008365F2" w:rsidP="003D535E">
      <w:pPr>
        <w:ind w:firstLine="708"/>
        <w:jc w:val="center"/>
        <w:rPr>
          <w:b/>
          <w:sz w:val="22"/>
          <w:szCs w:val="22"/>
        </w:rPr>
      </w:pPr>
    </w:p>
    <w:p w:rsidR="008365F2" w:rsidRPr="003D535E" w:rsidRDefault="008365F2" w:rsidP="003D535E">
      <w:pPr>
        <w:pStyle w:val="af2"/>
        <w:tabs>
          <w:tab w:val="left" w:pos="1701"/>
        </w:tabs>
        <w:ind w:left="0"/>
        <w:jc w:val="center"/>
        <w:rPr>
          <w:b/>
          <w:sz w:val="22"/>
          <w:szCs w:val="22"/>
        </w:rPr>
      </w:pPr>
      <w:r w:rsidRPr="003D535E">
        <w:rPr>
          <w:b/>
          <w:sz w:val="22"/>
          <w:szCs w:val="22"/>
        </w:rPr>
        <w:t>16. Рішення про виплату дивідендів та встановлення  їх розміру.</w:t>
      </w:r>
    </w:p>
    <w:p w:rsidR="00AA0510" w:rsidRPr="003D535E" w:rsidRDefault="00AA0510" w:rsidP="003D535E">
      <w:pPr>
        <w:pStyle w:val="20"/>
        <w:ind w:firstLine="360"/>
        <w:rPr>
          <w:rFonts w:ascii="Times New Roman" w:hAnsi="Times New Roman" w:cs="Times New Roman"/>
          <w:bCs/>
          <w:sz w:val="22"/>
          <w:szCs w:val="22"/>
        </w:rPr>
      </w:pPr>
      <w:r w:rsidRPr="003D535E">
        <w:rPr>
          <w:b/>
          <w:sz w:val="22"/>
          <w:szCs w:val="22"/>
          <w:u w:val="single"/>
        </w:rPr>
        <w:t>Слухали</w:t>
      </w:r>
      <w:r w:rsidRPr="003D535E">
        <w:rPr>
          <w:sz w:val="22"/>
          <w:szCs w:val="22"/>
        </w:rPr>
        <w:t xml:space="preserve">: Голову </w:t>
      </w:r>
      <w:r w:rsidRPr="003D535E">
        <w:rPr>
          <w:rFonts w:ascii="Times New Roman" w:hAnsi="Times New Roman" w:cs="Times New Roman"/>
          <w:sz w:val="22"/>
          <w:szCs w:val="22"/>
        </w:rPr>
        <w:t xml:space="preserve">Загальних зборів </w:t>
      </w:r>
      <w:r w:rsidRPr="003D535E">
        <w:rPr>
          <w:rFonts w:ascii="Times New Roman" w:hAnsi="Times New Roman" w:cs="Times New Roman"/>
          <w:bCs/>
          <w:sz w:val="22"/>
          <w:szCs w:val="22"/>
        </w:rPr>
        <w:t>Іванчука В. І. Наглядовою радою був підготовлений проект рішення з цього питання.</w:t>
      </w:r>
    </w:p>
    <w:p w:rsidR="00AA0510" w:rsidRPr="003D535E" w:rsidRDefault="00AA0510"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AA0510" w:rsidRPr="003D535E" w:rsidRDefault="00AA0510"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AA0510" w:rsidRPr="003D535E" w:rsidRDefault="00AA0510"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F73785" w:rsidRPr="003D535E" w:rsidRDefault="00F73785"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F73785" w:rsidRPr="003D535E" w:rsidRDefault="00F73785"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F73785" w:rsidRPr="003D535E" w:rsidTr="00AF4C85">
        <w:tc>
          <w:tcPr>
            <w:tcW w:w="2056" w:type="dxa"/>
            <w:shd w:val="clear" w:color="auto" w:fill="FFFFFF" w:themeFill="background1"/>
          </w:tcPr>
          <w:p w:rsidR="00F73785" w:rsidRPr="003D535E" w:rsidRDefault="00F73785"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F73785" w:rsidRPr="003D535E" w:rsidRDefault="00F73785" w:rsidP="003D535E">
            <w:pPr>
              <w:rPr>
                <w:rFonts w:ascii="Times New Roman" w:hAnsi="Times New Roman" w:cs="Times New Roman"/>
                <w:sz w:val="22"/>
                <w:szCs w:val="22"/>
              </w:rPr>
            </w:pPr>
          </w:p>
        </w:tc>
        <w:tc>
          <w:tcPr>
            <w:tcW w:w="441" w:type="dxa"/>
            <w:shd w:val="clear" w:color="auto" w:fill="FFFFFF" w:themeFill="background1"/>
          </w:tcPr>
          <w:p w:rsidR="00F73785" w:rsidRPr="003D535E" w:rsidRDefault="00F73785"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73785" w:rsidRPr="003D535E" w:rsidRDefault="00AF4C85"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F73785" w:rsidRPr="003D535E">
              <w:rPr>
                <w:rFonts w:ascii="Times New Roman" w:hAnsi="Times New Roman" w:cs="Times New Roman"/>
                <w:sz w:val="22"/>
                <w:szCs w:val="22"/>
              </w:rPr>
              <w:t xml:space="preserve"> голосів,</w:t>
            </w:r>
          </w:p>
        </w:tc>
        <w:tc>
          <w:tcPr>
            <w:tcW w:w="5381" w:type="dxa"/>
            <w:shd w:val="clear" w:color="auto" w:fill="FFFFFF" w:themeFill="background1"/>
          </w:tcPr>
          <w:p w:rsidR="00F73785" w:rsidRPr="003D535E" w:rsidRDefault="00F73785"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73785" w:rsidRPr="003D535E" w:rsidTr="00AF4C85">
        <w:tc>
          <w:tcPr>
            <w:tcW w:w="2056" w:type="dxa"/>
            <w:shd w:val="clear" w:color="auto" w:fill="FFFFFF" w:themeFill="background1"/>
          </w:tcPr>
          <w:p w:rsidR="00F73785" w:rsidRPr="003D535E" w:rsidRDefault="00F73785"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F73785" w:rsidRPr="003D535E" w:rsidRDefault="00F73785"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73785" w:rsidRPr="003D535E" w:rsidRDefault="00F73785"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73785" w:rsidRPr="003D535E" w:rsidRDefault="00F73785"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73785" w:rsidRPr="003D535E" w:rsidTr="00AF4C85">
        <w:tc>
          <w:tcPr>
            <w:tcW w:w="2056" w:type="dxa"/>
            <w:shd w:val="clear" w:color="auto" w:fill="FFFFFF" w:themeFill="background1"/>
          </w:tcPr>
          <w:p w:rsidR="00F73785" w:rsidRPr="003D535E" w:rsidRDefault="00F73785"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F73785" w:rsidRPr="003D535E" w:rsidRDefault="00F73785"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73785" w:rsidRPr="003D535E" w:rsidRDefault="00F73785"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73785" w:rsidRPr="003D535E" w:rsidRDefault="00F73785"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73785" w:rsidRPr="003D535E" w:rsidTr="00AF4C85">
        <w:tc>
          <w:tcPr>
            <w:tcW w:w="2056" w:type="dxa"/>
            <w:shd w:val="clear" w:color="auto" w:fill="FFFFFF" w:themeFill="background1"/>
          </w:tcPr>
          <w:p w:rsidR="00F73785" w:rsidRPr="003D535E" w:rsidRDefault="00F73785"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shd w:val="clear" w:color="auto" w:fill="FFFFFF" w:themeFill="background1"/>
          </w:tcPr>
          <w:p w:rsidR="00F73785" w:rsidRPr="003D535E" w:rsidRDefault="00F73785"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F73785" w:rsidRPr="003D535E" w:rsidRDefault="00F73785"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73785" w:rsidRPr="003D535E" w:rsidRDefault="00F73785"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F73785" w:rsidRPr="003D535E" w:rsidTr="00AF4C85">
        <w:tc>
          <w:tcPr>
            <w:tcW w:w="2056" w:type="dxa"/>
            <w:shd w:val="clear" w:color="auto" w:fill="FFFFFF" w:themeFill="background1"/>
          </w:tcPr>
          <w:p w:rsidR="00F73785" w:rsidRPr="003D535E" w:rsidRDefault="00F73785"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shd w:val="clear" w:color="auto" w:fill="FFFFFF" w:themeFill="background1"/>
          </w:tcPr>
          <w:p w:rsidR="00F73785" w:rsidRPr="003D535E" w:rsidRDefault="00F73785" w:rsidP="003D535E">
            <w:pPr>
              <w:jc w:val="both"/>
              <w:rPr>
                <w:rFonts w:ascii="Times New Roman" w:hAnsi="Times New Roman" w:cs="Times New Roman"/>
                <w:sz w:val="22"/>
                <w:szCs w:val="22"/>
              </w:rPr>
            </w:pPr>
          </w:p>
        </w:tc>
        <w:tc>
          <w:tcPr>
            <w:tcW w:w="2187" w:type="dxa"/>
            <w:shd w:val="clear" w:color="auto" w:fill="FFFFFF" w:themeFill="background1"/>
          </w:tcPr>
          <w:p w:rsidR="00F73785" w:rsidRPr="003D535E" w:rsidRDefault="00F73785"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F73785" w:rsidRPr="003D535E" w:rsidRDefault="00F73785"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F73785" w:rsidRPr="003D535E" w:rsidRDefault="00F73785" w:rsidP="003D535E">
      <w:pPr>
        <w:ind w:firstLine="426"/>
        <w:jc w:val="both"/>
        <w:rPr>
          <w:rFonts w:ascii="Times New Roman" w:hAnsi="Times New Roman" w:cs="Times New Roman"/>
          <w:sz w:val="22"/>
          <w:szCs w:val="22"/>
        </w:rPr>
      </w:pPr>
    </w:p>
    <w:p w:rsidR="00F73785" w:rsidRPr="003D535E" w:rsidRDefault="00F73785"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F73785" w:rsidRPr="003D535E" w:rsidRDefault="00F73785" w:rsidP="003D535E">
      <w:pPr>
        <w:ind w:firstLine="426"/>
        <w:rPr>
          <w:rFonts w:ascii="Times New Roman" w:hAnsi="Times New Roman" w:cs="Times New Roman"/>
          <w:b/>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p>
    <w:p w:rsidR="001E1677" w:rsidRPr="003D535E" w:rsidRDefault="001E1677" w:rsidP="003D535E">
      <w:pPr>
        <w:pStyle w:val="af2"/>
        <w:tabs>
          <w:tab w:val="left" w:pos="1701"/>
        </w:tabs>
        <w:ind w:left="0" w:firstLine="567"/>
        <w:jc w:val="both"/>
        <w:rPr>
          <w:sz w:val="22"/>
          <w:szCs w:val="22"/>
        </w:rPr>
      </w:pPr>
      <w:r w:rsidRPr="003D535E">
        <w:rPr>
          <w:sz w:val="22"/>
          <w:szCs w:val="22"/>
        </w:rPr>
        <w:t>16.1. Провести виплату дивідендів за підсумками 2017 року з нерозподіленого прибутку.</w:t>
      </w:r>
    </w:p>
    <w:p w:rsidR="001E1677" w:rsidRPr="003D535E" w:rsidRDefault="001E1677" w:rsidP="003D535E">
      <w:pPr>
        <w:pStyle w:val="af2"/>
        <w:tabs>
          <w:tab w:val="left" w:pos="1701"/>
        </w:tabs>
        <w:ind w:left="0" w:firstLine="567"/>
        <w:jc w:val="both"/>
        <w:rPr>
          <w:sz w:val="22"/>
          <w:szCs w:val="22"/>
        </w:rPr>
      </w:pPr>
      <w:r w:rsidRPr="003D535E">
        <w:rPr>
          <w:sz w:val="22"/>
          <w:szCs w:val="22"/>
        </w:rPr>
        <w:t>16.2. Встановити розмір дивідендів на одну просту акцію за 2017 рік в розмірі 0,12 грн.</w:t>
      </w:r>
    </w:p>
    <w:p w:rsidR="001E1677" w:rsidRPr="003D535E" w:rsidRDefault="001E1677" w:rsidP="003D535E">
      <w:pPr>
        <w:pStyle w:val="31"/>
        <w:spacing w:after="0" w:line="240" w:lineRule="auto"/>
        <w:ind w:left="0" w:firstLine="567"/>
        <w:jc w:val="both"/>
        <w:rPr>
          <w:sz w:val="22"/>
          <w:szCs w:val="22"/>
        </w:rPr>
      </w:pPr>
      <w:r w:rsidRPr="003D535E">
        <w:rPr>
          <w:sz w:val="22"/>
          <w:szCs w:val="22"/>
        </w:rPr>
        <w:t xml:space="preserve">16.3. Нарахувати та виплатити акціонерам Товариства  дивіденди за підсумками роботи Товариства у 2017 р. в розмірі 3 000,00  тис. грн.  </w:t>
      </w:r>
    </w:p>
    <w:p w:rsidR="002E6CE6" w:rsidRPr="003D535E" w:rsidRDefault="002E6CE6" w:rsidP="003D535E">
      <w:pPr>
        <w:pStyle w:val="20"/>
        <w:ind w:firstLine="426"/>
        <w:rPr>
          <w:rFonts w:ascii="Times New Roman" w:hAnsi="Times New Roman" w:cs="Times New Roman"/>
          <w:b/>
          <w:sz w:val="22"/>
          <w:szCs w:val="22"/>
        </w:rPr>
      </w:pPr>
    </w:p>
    <w:p w:rsidR="007E29A4" w:rsidRPr="003D535E" w:rsidRDefault="007E29A4" w:rsidP="003D535E">
      <w:pPr>
        <w:jc w:val="center"/>
        <w:rPr>
          <w:b/>
          <w:sz w:val="22"/>
          <w:szCs w:val="22"/>
        </w:rPr>
      </w:pPr>
      <w:r w:rsidRPr="003D535E">
        <w:rPr>
          <w:b/>
          <w:sz w:val="22"/>
          <w:szCs w:val="22"/>
        </w:rPr>
        <w:t>СІМНАДЦЯТЕ ПИТАННЯ</w:t>
      </w:r>
    </w:p>
    <w:p w:rsidR="007E29A4" w:rsidRPr="003D535E" w:rsidRDefault="007E29A4" w:rsidP="003D535E">
      <w:pPr>
        <w:jc w:val="center"/>
        <w:rPr>
          <w:b/>
          <w:sz w:val="22"/>
          <w:szCs w:val="22"/>
        </w:rPr>
      </w:pPr>
      <w:r w:rsidRPr="003D535E">
        <w:rPr>
          <w:b/>
          <w:sz w:val="22"/>
          <w:szCs w:val="22"/>
        </w:rPr>
        <w:t>17. Встановлення строку та способу виплати дивідендів за 2017 р.</w:t>
      </w:r>
    </w:p>
    <w:p w:rsidR="007E29A4" w:rsidRPr="003D535E" w:rsidRDefault="007E29A4" w:rsidP="003D535E">
      <w:pPr>
        <w:pStyle w:val="20"/>
        <w:ind w:firstLine="426"/>
        <w:rPr>
          <w:rFonts w:ascii="Times New Roman" w:hAnsi="Times New Roman" w:cs="Times New Roman"/>
          <w:b/>
          <w:sz w:val="22"/>
          <w:szCs w:val="22"/>
        </w:rPr>
      </w:pPr>
    </w:p>
    <w:p w:rsidR="000F0BE2" w:rsidRPr="003D535E" w:rsidRDefault="000F0BE2" w:rsidP="003D535E">
      <w:pPr>
        <w:pStyle w:val="20"/>
        <w:ind w:firstLine="426"/>
        <w:rPr>
          <w:rFonts w:ascii="Times New Roman" w:hAnsi="Times New Roman" w:cs="Times New Roman"/>
          <w:sz w:val="22"/>
          <w:szCs w:val="22"/>
        </w:rPr>
      </w:pPr>
      <w:r w:rsidRPr="003D535E">
        <w:rPr>
          <w:rFonts w:ascii="Times New Roman" w:hAnsi="Times New Roman" w:cs="Times New Roman"/>
          <w:b/>
          <w:sz w:val="22"/>
          <w:szCs w:val="22"/>
          <w:u w:val="single"/>
        </w:rPr>
        <w:t>Слухали</w:t>
      </w:r>
      <w:r w:rsidRPr="003D535E">
        <w:rPr>
          <w:rFonts w:ascii="Times New Roman" w:hAnsi="Times New Roman" w:cs="Times New Roman"/>
          <w:b/>
          <w:sz w:val="22"/>
          <w:szCs w:val="22"/>
        </w:rPr>
        <w:t xml:space="preserve">:  </w:t>
      </w:r>
      <w:r w:rsidRPr="003D535E">
        <w:rPr>
          <w:rFonts w:ascii="Times New Roman" w:hAnsi="Times New Roman" w:cs="Times New Roman"/>
          <w:sz w:val="22"/>
          <w:szCs w:val="22"/>
        </w:rPr>
        <w:t xml:space="preserve">Інформацію Голови Загальних зборів Іванчука В. І. щодо встановлення строку та способу виплати   дивідендів на одну просту акцію Товариства за підсумками роботи 2017 року.  Запитань від учасників Зборів не надходило, бажаючих виступити не виявилось. </w:t>
      </w:r>
    </w:p>
    <w:p w:rsidR="000F0BE2" w:rsidRPr="003D535E" w:rsidRDefault="000F0BE2"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0F0BE2" w:rsidRPr="003D535E" w:rsidRDefault="000F0BE2"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0F0BE2" w:rsidRPr="003D535E" w:rsidRDefault="000F0BE2" w:rsidP="003D535E">
      <w:pPr>
        <w:widowControl w:val="0"/>
        <w:ind w:left="568"/>
        <w:jc w:val="both"/>
        <w:rPr>
          <w:b/>
          <w:sz w:val="22"/>
          <w:szCs w:val="22"/>
        </w:rPr>
      </w:pPr>
    </w:p>
    <w:p w:rsidR="000F0BE2" w:rsidRPr="003D535E" w:rsidRDefault="000F0BE2"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17.2. Голосували:</w:t>
      </w:r>
    </w:p>
    <w:p w:rsidR="000F0BE2" w:rsidRPr="003D535E" w:rsidRDefault="000F0BE2"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573"/>
        <w:gridCol w:w="4995"/>
      </w:tblGrid>
      <w:tr w:rsidR="000F0BE2" w:rsidRPr="003D535E" w:rsidTr="00AF4C85">
        <w:tc>
          <w:tcPr>
            <w:tcW w:w="2056" w:type="dxa"/>
            <w:shd w:val="clear" w:color="auto" w:fill="FFFFFF" w:themeFill="background1"/>
          </w:tcPr>
          <w:p w:rsidR="000F0BE2" w:rsidRPr="003D535E" w:rsidRDefault="000F0BE2"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0F0BE2" w:rsidRPr="003D535E" w:rsidRDefault="000F0BE2" w:rsidP="003D535E">
            <w:pPr>
              <w:rPr>
                <w:rFonts w:ascii="Times New Roman" w:hAnsi="Times New Roman" w:cs="Times New Roman"/>
                <w:sz w:val="22"/>
                <w:szCs w:val="22"/>
              </w:rPr>
            </w:pPr>
          </w:p>
        </w:tc>
        <w:tc>
          <w:tcPr>
            <w:tcW w:w="441" w:type="dxa"/>
            <w:shd w:val="clear" w:color="auto" w:fill="FFFFFF" w:themeFill="background1"/>
          </w:tcPr>
          <w:p w:rsidR="000F0BE2" w:rsidRPr="003D535E" w:rsidRDefault="000F0BE2"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573" w:type="dxa"/>
            <w:shd w:val="clear" w:color="auto" w:fill="FFFFFF" w:themeFill="background1"/>
          </w:tcPr>
          <w:p w:rsidR="000F0BE2" w:rsidRPr="003D535E" w:rsidRDefault="00AF4C85"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0F0BE2" w:rsidRPr="003D535E">
              <w:rPr>
                <w:rFonts w:ascii="Times New Roman" w:hAnsi="Times New Roman" w:cs="Times New Roman"/>
                <w:sz w:val="22"/>
                <w:szCs w:val="22"/>
              </w:rPr>
              <w:t xml:space="preserve"> голосів,</w:t>
            </w:r>
          </w:p>
        </w:tc>
        <w:tc>
          <w:tcPr>
            <w:tcW w:w="4995" w:type="dxa"/>
            <w:shd w:val="clear" w:color="auto" w:fill="FFFFFF" w:themeFill="background1"/>
          </w:tcPr>
          <w:p w:rsidR="000F0BE2" w:rsidRPr="003D535E" w:rsidRDefault="000F0BE2"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голосів акціонерів (представників акціонерів), </w:t>
            </w:r>
            <w:r w:rsidRPr="003D535E">
              <w:rPr>
                <w:sz w:val="22"/>
                <w:szCs w:val="22"/>
              </w:rPr>
              <w:t xml:space="preserve">які мали право голосу </w:t>
            </w:r>
            <w:r w:rsidRPr="003D535E">
              <w:rPr>
                <w:sz w:val="22"/>
                <w:szCs w:val="22"/>
              </w:rPr>
              <w:lastRenderedPageBreak/>
              <w:t>у голосуванні на чергових Загальних зборах</w:t>
            </w:r>
          </w:p>
        </w:tc>
      </w:tr>
      <w:tr w:rsidR="000F0BE2" w:rsidRPr="003D535E" w:rsidTr="00AF4C85">
        <w:tc>
          <w:tcPr>
            <w:tcW w:w="2056" w:type="dxa"/>
            <w:shd w:val="clear" w:color="auto" w:fill="FFFFFF" w:themeFill="background1"/>
          </w:tcPr>
          <w:p w:rsidR="000F0BE2" w:rsidRPr="003D535E" w:rsidRDefault="000F0BE2" w:rsidP="003D535E">
            <w:pPr>
              <w:rPr>
                <w:rFonts w:ascii="Times New Roman" w:hAnsi="Times New Roman" w:cs="Times New Roman"/>
                <w:sz w:val="22"/>
                <w:szCs w:val="22"/>
              </w:rPr>
            </w:pPr>
            <w:r w:rsidRPr="003D535E">
              <w:rPr>
                <w:rFonts w:ascii="Times New Roman" w:hAnsi="Times New Roman" w:cs="Times New Roman"/>
                <w:sz w:val="22"/>
                <w:szCs w:val="22"/>
              </w:rPr>
              <w:lastRenderedPageBreak/>
              <w:t xml:space="preserve">"ПРОТИ"      </w:t>
            </w:r>
          </w:p>
        </w:tc>
        <w:tc>
          <w:tcPr>
            <w:tcW w:w="441" w:type="dxa"/>
            <w:shd w:val="clear" w:color="auto" w:fill="FFFFFF" w:themeFill="background1"/>
          </w:tcPr>
          <w:p w:rsidR="000F0BE2" w:rsidRPr="003D535E" w:rsidRDefault="000F0BE2"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573" w:type="dxa"/>
            <w:shd w:val="clear" w:color="auto" w:fill="FFFFFF" w:themeFill="background1"/>
          </w:tcPr>
          <w:p w:rsidR="000F0BE2" w:rsidRPr="003D535E" w:rsidRDefault="000F0BE2"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4995" w:type="dxa"/>
            <w:shd w:val="clear" w:color="auto" w:fill="FFFFFF" w:themeFill="background1"/>
          </w:tcPr>
          <w:p w:rsidR="000F0BE2" w:rsidRPr="003D535E" w:rsidRDefault="000F0BE2"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0F0BE2" w:rsidRPr="003D535E" w:rsidTr="00AF4C85">
        <w:tc>
          <w:tcPr>
            <w:tcW w:w="2056" w:type="dxa"/>
            <w:shd w:val="clear" w:color="auto" w:fill="FFFFFF" w:themeFill="background1"/>
          </w:tcPr>
          <w:p w:rsidR="000F0BE2" w:rsidRPr="003D535E" w:rsidRDefault="000F0BE2"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0F0BE2" w:rsidRPr="003D535E" w:rsidRDefault="000F0BE2"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573" w:type="dxa"/>
            <w:shd w:val="clear" w:color="auto" w:fill="FFFFFF" w:themeFill="background1"/>
          </w:tcPr>
          <w:p w:rsidR="000F0BE2" w:rsidRPr="003D535E" w:rsidRDefault="000F0BE2"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4995" w:type="dxa"/>
            <w:shd w:val="clear" w:color="auto" w:fill="FFFFFF" w:themeFill="background1"/>
          </w:tcPr>
          <w:p w:rsidR="000F0BE2" w:rsidRPr="003D535E" w:rsidRDefault="000F0BE2"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0F0BE2" w:rsidRPr="003D535E" w:rsidTr="00AF4C85">
        <w:tc>
          <w:tcPr>
            <w:tcW w:w="2056" w:type="dxa"/>
            <w:shd w:val="clear" w:color="auto" w:fill="FFFFFF" w:themeFill="background1"/>
          </w:tcPr>
          <w:p w:rsidR="000F0BE2" w:rsidRPr="003D535E" w:rsidRDefault="000F0BE2" w:rsidP="003D535E">
            <w:pPr>
              <w:rPr>
                <w:rFonts w:ascii="Times New Roman" w:hAnsi="Times New Roman" w:cs="Times New Roman"/>
                <w:sz w:val="22"/>
                <w:szCs w:val="22"/>
              </w:rPr>
            </w:pPr>
            <w:r w:rsidRPr="003D535E">
              <w:rPr>
                <w:rFonts w:ascii="Times New Roman" w:hAnsi="Times New Roman" w:cs="Times New Roman"/>
                <w:sz w:val="22"/>
                <w:szCs w:val="22"/>
              </w:rPr>
              <w:t>Не брали участь у голосуванні</w:t>
            </w:r>
          </w:p>
        </w:tc>
        <w:tc>
          <w:tcPr>
            <w:tcW w:w="441" w:type="dxa"/>
            <w:shd w:val="clear" w:color="auto" w:fill="FFFFFF" w:themeFill="background1"/>
          </w:tcPr>
          <w:p w:rsidR="000F0BE2" w:rsidRPr="003D535E" w:rsidRDefault="000F0BE2"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573" w:type="dxa"/>
            <w:shd w:val="clear" w:color="auto" w:fill="FFFFFF" w:themeFill="background1"/>
          </w:tcPr>
          <w:p w:rsidR="000F0BE2" w:rsidRPr="003D535E" w:rsidRDefault="000F0BE2"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4995" w:type="dxa"/>
            <w:shd w:val="clear" w:color="auto" w:fill="FFFFFF" w:themeFill="background1"/>
          </w:tcPr>
          <w:p w:rsidR="000F0BE2" w:rsidRPr="003D535E" w:rsidRDefault="000F0BE2"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0F0BE2" w:rsidRPr="003D535E" w:rsidTr="00AF4C85">
        <w:tc>
          <w:tcPr>
            <w:tcW w:w="2056" w:type="dxa"/>
            <w:shd w:val="clear" w:color="auto" w:fill="FFFFFF" w:themeFill="background1"/>
          </w:tcPr>
          <w:p w:rsidR="000F0BE2" w:rsidRPr="003D535E" w:rsidRDefault="000F0BE2" w:rsidP="003D535E">
            <w:pPr>
              <w:rPr>
                <w:rFonts w:ascii="Times New Roman" w:hAnsi="Times New Roman" w:cs="Times New Roman"/>
                <w:sz w:val="22"/>
                <w:szCs w:val="22"/>
              </w:rPr>
            </w:pPr>
            <w:r w:rsidRPr="003D535E">
              <w:rPr>
                <w:rFonts w:ascii="Times New Roman" w:hAnsi="Times New Roman" w:cs="Times New Roman"/>
                <w:sz w:val="22"/>
                <w:szCs w:val="22"/>
              </w:rPr>
              <w:t>Голоси, визнані недійсними під час голосування</w:t>
            </w:r>
          </w:p>
        </w:tc>
        <w:tc>
          <w:tcPr>
            <w:tcW w:w="441" w:type="dxa"/>
            <w:shd w:val="clear" w:color="auto" w:fill="FFFFFF" w:themeFill="background1"/>
          </w:tcPr>
          <w:p w:rsidR="000F0BE2" w:rsidRPr="003D535E" w:rsidRDefault="000F0BE2" w:rsidP="003D535E">
            <w:pPr>
              <w:jc w:val="both"/>
              <w:rPr>
                <w:rFonts w:ascii="Times New Roman" w:hAnsi="Times New Roman" w:cs="Times New Roman"/>
                <w:sz w:val="22"/>
                <w:szCs w:val="22"/>
              </w:rPr>
            </w:pPr>
          </w:p>
        </w:tc>
        <w:tc>
          <w:tcPr>
            <w:tcW w:w="2573" w:type="dxa"/>
            <w:shd w:val="clear" w:color="auto" w:fill="FFFFFF" w:themeFill="background1"/>
          </w:tcPr>
          <w:p w:rsidR="000F0BE2" w:rsidRPr="003D535E" w:rsidRDefault="000F0BE2"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4995" w:type="dxa"/>
            <w:shd w:val="clear" w:color="auto" w:fill="FFFFFF" w:themeFill="background1"/>
          </w:tcPr>
          <w:p w:rsidR="000F0BE2" w:rsidRPr="003D535E" w:rsidRDefault="000F0BE2"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bl>
    <w:p w:rsidR="000F0BE2" w:rsidRPr="003D535E" w:rsidRDefault="000F0BE2"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прийняте.</w:t>
      </w:r>
    </w:p>
    <w:p w:rsidR="000F0BE2" w:rsidRPr="003D535E" w:rsidRDefault="000F0BE2" w:rsidP="003D535E">
      <w:pPr>
        <w:ind w:firstLine="426"/>
        <w:rPr>
          <w:rFonts w:ascii="Times New Roman" w:hAnsi="Times New Roman" w:cs="Times New Roman"/>
          <w:b/>
          <w:sz w:val="22"/>
          <w:szCs w:val="22"/>
        </w:rPr>
      </w:pPr>
      <w:r w:rsidRPr="003D535E">
        <w:rPr>
          <w:rFonts w:ascii="Times New Roman" w:hAnsi="Times New Roman" w:cs="Times New Roman"/>
          <w:b/>
          <w:sz w:val="22"/>
          <w:szCs w:val="22"/>
          <w:u w:val="single"/>
        </w:rPr>
        <w:t>Ухвалили:</w:t>
      </w:r>
      <w:r w:rsidRPr="003D535E">
        <w:rPr>
          <w:rFonts w:ascii="Times New Roman" w:hAnsi="Times New Roman" w:cs="Times New Roman"/>
          <w:b/>
          <w:sz w:val="22"/>
          <w:szCs w:val="22"/>
        </w:rPr>
        <w:t xml:space="preserve">  </w:t>
      </w:r>
    </w:p>
    <w:p w:rsidR="000F0BE2" w:rsidRPr="003D535E" w:rsidRDefault="000F0BE2" w:rsidP="003D535E">
      <w:pPr>
        <w:ind w:firstLine="567"/>
        <w:jc w:val="both"/>
        <w:rPr>
          <w:sz w:val="22"/>
          <w:szCs w:val="22"/>
        </w:rPr>
      </w:pPr>
      <w:r w:rsidRPr="003D535E">
        <w:rPr>
          <w:sz w:val="22"/>
          <w:szCs w:val="22"/>
        </w:rPr>
        <w:t>17.1.Виплата дивідендів за простими акціями Товариства здійснюється безпосередньо акціонерам Товариством у строк, що не перевищує шість місяців з дня прийняття Загальними зборами рішення про виплату дивідендів.</w:t>
      </w:r>
    </w:p>
    <w:p w:rsidR="000F0BE2" w:rsidRPr="003D535E" w:rsidRDefault="000F0BE2" w:rsidP="003D535E">
      <w:pPr>
        <w:keepNext/>
        <w:ind w:firstLine="567"/>
        <w:jc w:val="both"/>
        <w:rPr>
          <w:sz w:val="22"/>
          <w:szCs w:val="22"/>
        </w:rPr>
      </w:pPr>
      <w:r w:rsidRPr="003D535E">
        <w:rPr>
          <w:sz w:val="22"/>
          <w:szCs w:val="22"/>
        </w:rPr>
        <w:t>17.2. Виплата дивідендів здійснюється  акціонерам,  зазначеним у переліку осіб, які мають право на отримання дивідендів, з дати, що встановлюється  Наглядовою радою Товариства.</w:t>
      </w:r>
    </w:p>
    <w:p w:rsidR="000F0BE2" w:rsidRPr="003D535E" w:rsidRDefault="000F0BE2" w:rsidP="003D535E">
      <w:pPr>
        <w:keepNext/>
        <w:ind w:firstLine="567"/>
        <w:jc w:val="both"/>
        <w:rPr>
          <w:sz w:val="22"/>
          <w:szCs w:val="22"/>
        </w:rPr>
      </w:pPr>
      <w:r w:rsidRPr="003D535E">
        <w:rPr>
          <w:sz w:val="22"/>
          <w:szCs w:val="22"/>
        </w:rPr>
        <w:t>17.3. Спосіб виплати дивідендів акціонерам встановлюється Наглядовою радою Товариства та оприлюднюється на веб-сайті Товариства.</w:t>
      </w:r>
    </w:p>
    <w:p w:rsidR="002E6CE6" w:rsidRPr="003D535E" w:rsidRDefault="002E6CE6" w:rsidP="003D535E">
      <w:pPr>
        <w:pStyle w:val="20"/>
        <w:ind w:firstLine="426"/>
        <w:rPr>
          <w:rFonts w:ascii="Times New Roman" w:hAnsi="Times New Roman" w:cs="Times New Roman"/>
          <w:sz w:val="22"/>
          <w:szCs w:val="22"/>
        </w:rPr>
      </w:pPr>
    </w:p>
    <w:p w:rsidR="000F0BE2" w:rsidRPr="003D535E" w:rsidRDefault="000F0BE2" w:rsidP="003D535E">
      <w:pPr>
        <w:jc w:val="center"/>
        <w:rPr>
          <w:b/>
          <w:sz w:val="22"/>
          <w:szCs w:val="22"/>
        </w:rPr>
      </w:pPr>
      <w:r w:rsidRPr="003D535E">
        <w:rPr>
          <w:b/>
          <w:sz w:val="22"/>
          <w:szCs w:val="22"/>
        </w:rPr>
        <w:t>ВІСІМНАДЦЯТН ПИТАННЯ</w:t>
      </w:r>
    </w:p>
    <w:p w:rsidR="000F0BE2" w:rsidRPr="003D535E" w:rsidRDefault="000F0BE2" w:rsidP="003D535E">
      <w:pPr>
        <w:pStyle w:val="20"/>
        <w:ind w:firstLine="426"/>
        <w:jc w:val="center"/>
        <w:rPr>
          <w:rFonts w:ascii="Times New Roman" w:hAnsi="Times New Roman" w:cs="Times New Roman"/>
          <w:sz w:val="22"/>
          <w:szCs w:val="22"/>
        </w:rPr>
      </w:pPr>
    </w:p>
    <w:p w:rsidR="00657E05" w:rsidRPr="003D535E" w:rsidRDefault="000F0BE2" w:rsidP="003D535E">
      <w:pPr>
        <w:jc w:val="both"/>
        <w:rPr>
          <w:b/>
          <w:sz w:val="22"/>
          <w:szCs w:val="22"/>
        </w:rPr>
      </w:pPr>
      <w:r w:rsidRPr="003D535E">
        <w:rPr>
          <w:rFonts w:ascii="Times New Roman" w:hAnsi="Times New Roman" w:cs="Times New Roman"/>
          <w:b/>
          <w:sz w:val="22"/>
          <w:szCs w:val="22"/>
        </w:rPr>
        <w:t>18</w:t>
      </w:r>
      <w:r w:rsidR="00657E05" w:rsidRPr="003D535E">
        <w:rPr>
          <w:rFonts w:ascii="Times New Roman" w:hAnsi="Times New Roman" w:cs="Times New Roman"/>
          <w:b/>
          <w:sz w:val="22"/>
          <w:szCs w:val="22"/>
        </w:rPr>
        <w:t>.</w:t>
      </w:r>
      <w:r w:rsidR="00657E05" w:rsidRPr="003D535E">
        <w:rPr>
          <w:b/>
          <w:sz w:val="22"/>
          <w:szCs w:val="22"/>
        </w:rPr>
        <w:t xml:space="preserve"> Попереднє схвалення значних правочинів, які можуть вчинятись Товариством або його дочірніми підприємствами, протягом одного року з дати прийняття рішення, якщо ринкова вартість майна або послуг, що є  предметом  таких правочинів, перевищує 25%  вартості активів Товариства або його ДП  за даними останньої річної фінансової звітності.</w:t>
      </w:r>
    </w:p>
    <w:p w:rsidR="002C7558" w:rsidRPr="003D535E" w:rsidRDefault="002C7558" w:rsidP="003D535E">
      <w:pPr>
        <w:pStyle w:val="20"/>
        <w:ind w:firstLine="426"/>
        <w:jc w:val="center"/>
        <w:rPr>
          <w:rFonts w:ascii="Times New Roman" w:hAnsi="Times New Roman" w:cs="Times New Roman"/>
          <w:b/>
          <w:sz w:val="22"/>
          <w:szCs w:val="22"/>
          <w:u w:val="single"/>
        </w:rPr>
      </w:pPr>
    </w:p>
    <w:p w:rsidR="00657E05" w:rsidRPr="003D535E" w:rsidRDefault="00657E05" w:rsidP="003D535E">
      <w:pPr>
        <w:ind w:firstLine="426"/>
        <w:jc w:val="both"/>
        <w:rPr>
          <w:rFonts w:ascii="Times New Roman" w:hAnsi="Times New Roman" w:cs="Times New Roman"/>
          <w:sz w:val="22"/>
          <w:szCs w:val="22"/>
        </w:rPr>
      </w:pPr>
      <w:r w:rsidRPr="003D535E">
        <w:rPr>
          <w:rFonts w:ascii="Times New Roman" w:hAnsi="Times New Roman" w:cs="Times New Roman"/>
          <w:b/>
          <w:sz w:val="22"/>
          <w:szCs w:val="22"/>
          <w:u w:val="single"/>
        </w:rPr>
        <w:t>Слухали:</w:t>
      </w:r>
      <w:r w:rsidRPr="003D535E">
        <w:rPr>
          <w:rFonts w:ascii="Times New Roman" w:hAnsi="Times New Roman" w:cs="Times New Roman"/>
          <w:sz w:val="22"/>
          <w:szCs w:val="22"/>
        </w:rPr>
        <w:t xml:space="preserve">  </w:t>
      </w:r>
      <w:r w:rsidRPr="003D535E">
        <w:rPr>
          <w:bCs/>
          <w:iCs/>
          <w:sz w:val="22"/>
          <w:szCs w:val="22"/>
        </w:rPr>
        <w:t>Інформацію Генерального директора  Іванчука В. І. про те, що на дату проведення чергових Загальних зборів Товариства не має можливості передбачити, які значні правочини будуть вчинятися Товариством та його дочірніми підприємствами протягом року у ході поточної господарської діяльності, тому у відповідності до частини 3 статті 70 Закону України «Про акціонерні товариства» Загальні збори</w:t>
      </w:r>
      <w:r w:rsidR="00AF25FF" w:rsidRPr="003D535E">
        <w:rPr>
          <w:bCs/>
          <w:iCs/>
          <w:sz w:val="22"/>
          <w:szCs w:val="22"/>
        </w:rPr>
        <w:t xml:space="preserve"> можуть прийняти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w:t>
      </w:r>
      <w:r w:rsidR="00146E7C" w:rsidRPr="003D535E">
        <w:rPr>
          <w:bCs/>
          <w:iCs/>
          <w:sz w:val="22"/>
          <w:szCs w:val="22"/>
        </w:rPr>
        <w:t xml:space="preserve"> </w:t>
      </w:r>
      <w:r w:rsidRPr="003D535E">
        <w:rPr>
          <w:rFonts w:ascii="Times New Roman" w:hAnsi="Times New Roman" w:cs="Times New Roman"/>
          <w:sz w:val="22"/>
          <w:szCs w:val="22"/>
        </w:rPr>
        <w:t xml:space="preserve">Запитань від учасників Зборів не надходило, бажаючих виступити не виявилось. </w:t>
      </w:r>
    </w:p>
    <w:p w:rsidR="00657E05" w:rsidRPr="003D535E" w:rsidRDefault="00657E05" w:rsidP="003D535E">
      <w:pPr>
        <w:pStyle w:val="20"/>
        <w:ind w:firstLine="426"/>
        <w:rPr>
          <w:rFonts w:ascii="Times New Roman" w:hAnsi="Times New Roman" w:cs="Times New Roman"/>
          <w:sz w:val="22"/>
          <w:szCs w:val="22"/>
        </w:rPr>
      </w:pPr>
      <w:r w:rsidRPr="003D535E">
        <w:rPr>
          <w:rFonts w:ascii="Times New Roman" w:hAnsi="Times New Roman" w:cs="Times New Roman"/>
          <w:sz w:val="22"/>
          <w:szCs w:val="22"/>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657E05" w:rsidRPr="003D535E" w:rsidRDefault="00657E05" w:rsidP="003D535E">
      <w:pPr>
        <w:ind w:firstLine="426"/>
        <w:jc w:val="both"/>
        <w:rPr>
          <w:rFonts w:ascii="Times New Roman" w:hAnsi="Times New Roman" w:cs="Times New Roman"/>
          <w:sz w:val="22"/>
          <w:szCs w:val="22"/>
        </w:rPr>
      </w:pPr>
      <w:r w:rsidRPr="003D535E">
        <w:rPr>
          <w:rFonts w:ascii="Times New Roman" w:hAnsi="Times New Roman" w:cs="Times New Roman"/>
          <w:sz w:val="22"/>
          <w:szCs w:val="22"/>
        </w:rPr>
        <w:t>Рішення приймається більш як 50 відсотками голосів акціонерів (їх представників)  від загальної кількості голосів всіх акціонерів Товариства шляхом голосування бюлетенями із зазначеною кількістю голосів за кожним акціонером (представником акціонера).</w:t>
      </w:r>
    </w:p>
    <w:p w:rsidR="00657E05" w:rsidRPr="003D535E" w:rsidRDefault="00657E05" w:rsidP="003D535E">
      <w:pPr>
        <w:ind w:firstLine="426"/>
        <w:rPr>
          <w:rFonts w:ascii="Times New Roman" w:hAnsi="Times New Roman" w:cs="Times New Roman"/>
          <w:b/>
          <w:bCs/>
          <w:sz w:val="22"/>
          <w:szCs w:val="22"/>
        </w:rPr>
      </w:pPr>
    </w:p>
    <w:p w:rsidR="00657E05" w:rsidRPr="003D535E" w:rsidRDefault="00657E05" w:rsidP="003D535E">
      <w:pPr>
        <w:ind w:firstLine="426"/>
        <w:rPr>
          <w:rFonts w:ascii="Times New Roman" w:hAnsi="Times New Roman" w:cs="Times New Roman"/>
          <w:b/>
          <w:sz w:val="22"/>
          <w:szCs w:val="22"/>
          <w:u w:val="single"/>
        </w:rPr>
      </w:pPr>
      <w:r w:rsidRPr="003D535E">
        <w:rPr>
          <w:rFonts w:ascii="Times New Roman" w:hAnsi="Times New Roman" w:cs="Times New Roman"/>
          <w:b/>
          <w:sz w:val="22"/>
          <w:szCs w:val="22"/>
          <w:u w:val="single"/>
        </w:rPr>
        <w:t>Голосували:</w:t>
      </w:r>
    </w:p>
    <w:p w:rsidR="00657E05" w:rsidRPr="003D535E" w:rsidRDefault="00657E05" w:rsidP="003D535E">
      <w:pPr>
        <w:ind w:firstLine="426"/>
        <w:rPr>
          <w:rFonts w:ascii="Times New Roman" w:hAnsi="Times New Roman" w:cs="Times New Roman"/>
          <w:b/>
          <w:sz w:val="22"/>
          <w:szCs w:val="22"/>
          <w:u w:val="single"/>
        </w:rPr>
      </w:pPr>
    </w:p>
    <w:tbl>
      <w:tblPr>
        <w:tblW w:w="10065" w:type="dxa"/>
        <w:shd w:val="clear" w:color="auto" w:fill="FFFFFF" w:themeFill="background1"/>
        <w:tblLook w:val="04A0" w:firstRow="1" w:lastRow="0" w:firstColumn="1" w:lastColumn="0" w:noHBand="0" w:noVBand="1"/>
      </w:tblPr>
      <w:tblGrid>
        <w:gridCol w:w="2056"/>
        <w:gridCol w:w="441"/>
        <w:gridCol w:w="2187"/>
        <w:gridCol w:w="5381"/>
      </w:tblGrid>
      <w:tr w:rsidR="00657E05" w:rsidRPr="003D535E" w:rsidTr="00AF4C85">
        <w:tc>
          <w:tcPr>
            <w:tcW w:w="2056" w:type="dxa"/>
            <w:shd w:val="clear" w:color="auto" w:fill="FFFFFF" w:themeFill="background1"/>
          </w:tcPr>
          <w:p w:rsidR="00657E05" w:rsidRPr="003D535E" w:rsidRDefault="00657E05" w:rsidP="003D535E">
            <w:pPr>
              <w:rPr>
                <w:rFonts w:ascii="Times New Roman" w:hAnsi="Times New Roman" w:cs="Times New Roman"/>
                <w:sz w:val="22"/>
                <w:szCs w:val="22"/>
              </w:rPr>
            </w:pPr>
            <w:r w:rsidRPr="003D535E">
              <w:rPr>
                <w:rFonts w:ascii="Times New Roman" w:hAnsi="Times New Roman" w:cs="Times New Roman"/>
                <w:sz w:val="22"/>
                <w:szCs w:val="22"/>
              </w:rPr>
              <w:t xml:space="preserve">   "ЗА"     </w:t>
            </w:r>
          </w:p>
          <w:p w:rsidR="00657E05" w:rsidRPr="003D535E" w:rsidRDefault="00657E05" w:rsidP="003D535E">
            <w:pPr>
              <w:rPr>
                <w:rFonts w:ascii="Times New Roman" w:hAnsi="Times New Roman" w:cs="Times New Roman"/>
                <w:sz w:val="22"/>
                <w:szCs w:val="22"/>
              </w:rPr>
            </w:pPr>
          </w:p>
        </w:tc>
        <w:tc>
          <w:tcPr>
            <w:tcW w:w="441" w:type="dxa"/>
            <w:shd w:val="clear" w:color="auto" w:fill="FFFFFF" w:themeFill="background1"/>
          </w:tcPr>
          <w:p w:rsidR="00657E05" w:rsidRPr="003D535E" w:rsidRDefault="00657E05" w:rsidP="003D535E">
            <w:pPr>
              <w:ind w:left="-221" w:firstLine="283"/>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657E05" w:rsidRPr="003D535E" w:rsidRDefault="00AF4C85" w:rsidP="003D535E">
            <w:pPr>
              <w:jc w:val="both"/>
              <w:rPr>
                <w:rFonts w:ascii="Times New Roman" w:hAnsi="Times New Roman" w:cs="Times New Roman"/>
                <w:sz w:val="22"/>
                <w:szCs w:val="22"/>
              </w:rPr>
            </w:pPr>
            <w:r>
              <w:rPr>
                <w:rFonts w:ascii="Times New Roman" w:hAnsi="Times New Roman" w:cs="Times New Roman"/>
                <w:sz w:val="22"/>
                <w:szCs w:val="22"/>
              </w:rPr>
              <w:t>14 208 700</w:t>
            </w:r>
            <w:r w:rsidRPr="003D535E">
              <w:rPr>
                <w:rFonts w:ascii="Times New Roman" w:hAnsi="Times New Roman" w:cs="Times New Roman"/>
                <w:sz w:val="22"/>
                <w:szCs w:val="22"/>
              </w:rPr>
              <w:t xml:space="preserve">  </w:t>
            </w:r>
            <w:r w:rsidR="00E80A4A" w:rsidRPr="003D535E">
              <w:rPr>
                <w:rFonts w:ascii="Times New Roman" w:hAnsi="Times New Roman" w:cs="Times New Roman"/>
                <w:sz w:val="22"/>
                <w:szCs w:val="22"/>
              </w:rPr>
              <w:t xml:space="preserve">  </w:t>
            </w:r>
            <w:r w:rsidR="00657E05" w:rsidRPr="003D535E">
              <w:rPr>
                <w:rFonts w:ascii="Times New Roman" w:hAnsi="Times New Roman" w:cs="Times New Roman"/>
                <w:sz w:val="22"/>
                <w:szCs w:val="22"/>
              </w:rPr>
              <w:t>голосів,</w:t>
            </w:r>
          </w:p>
        </w:tc>
        <w:tc>
          <w:tcPr>
            <w:tcW w:w="5381" w:type="dxa"/>
            <w:shd w:val="clear" w:color="auto" w:fill="FFFFFF" w:themeFill="background1"/>
          </w:tcPr>
          <w:p w:rsidR="00657E05" w:rsidRPr="003D535E" w:rsidRDefault="00657E05"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100 %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657E05" w:rsidRPr="003D535E" w:rsidTr="00AF4C85">
        <w:tc>
          <w:tcPr>
            <w:tcW w:w="2056" w:type="dxa"/>
            <w:shd w:val="clear" w:color="auto" w:fill="FFFFFF" w:themeFill="background1"/>
          </w:tcPr>
          <w:p w:rsidR="00657E05" w:rsidRPr="003D535E" w:rsidRDefault="00657E05" w:rsidP="003D535E">
            <w:pPr>
              <w:rPr>
                <w:rFonts w:ascii="Times New Roman" w:hAnsi="Times New Roman" w:cs="Times New Roman"/>
                <w:sz w:val="22"/>
                <w:szCs w:val="22"/>
              </w:rPr>
            </w:pPr>
            <w:r w:rsidRPr="003D535E">
              <w:rPr>
                <w:rFonts w:ascii="Times New Roman" w:hAnsi="Times New Roman" w:cs="Times New Roman"/>
                <w:sz w:val="22"/>
                <w:szCs w:val="22"/>
              </w:rPr>
              <w:t xml:space="preserve">"ПРОТИ"      </w:t>
            </w:r>
          </w:p>
        </w:tc>
        <w:tc>
          <w:tcPr>
            <w:tcW w:w="441" w:type="dxa"/>
            <w:shd w:val="clear" w:color="auto" w:fill="FFFFFF" w:themeFill="background1"/>
          </w:tcPr>
          <w:p w:rsidR="00657E05" w:rsidRPr="003D535E" w:rsidRDefault="00657E05"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657E05" w:rsidRPr="003D535E" w:rsidRDefault="00657E05"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657E05" w:rsidRPr="003D535E" w:rsidRDefault="00657E05" w:rsidP="003D535E">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які мали право голосу у голосуванні на чергових Загальних зборах</w:t>
            </w:r>
          </w:p>
        </w:tc>
      </w:tr>
      <w:tr w:rsidR="00657E05" w:rsidRPr="003D535E" w:rsidTr="00AF4C85">
        <w:tc>
          <w:tcPr>
            <w:tcW w:w="2056" w:type="dxa"/>
            <w:shd w:val="clear" w:color="auto" w:fill="FFFFFF" w:themeFill="background1"/>
          </w:tcPr>
          <w:p w:rsidR="00657E05" w:rsidRPr="003D535E" w:rsidRDefault="00657E05" w:rsidP="003D535E">
            <w:pPr>
              <w:rPr>
                <w:rFonts w:ascii="Times New Roman" w:hAnsi="Times New Roman" w:cs="Times New Roman"/>
                <w:sz w:val="22"/>
                <w:szCs w:val="22"/>
              </w:rPr>
            </w:pPr>
            <w:r w:rsidRPr="003D535E">
              <w:rPr>
                <w:rFonts w:ascii="Times New Roman" w:hAnsi="Times New Roman" w:cs="Times New Roman"/>
                <w:sz w:val="22"/>
                <w:szCs w:val="22"/>
              </w:rPr>
              <w:t>"УТРИМАЛИСЬ"</w:t>
            </w:r>
          </w:p>
        </w:tc>
        <w:tc>
          <w:tcPr>
            <w:tcW w:w="441" w:type="dxa"/>
            <w:shd w:val="clear" w:color="auto" w:fill="FFFFFF" w:themeFill="background1"/>
          </w:tcPr>
          <w:p w:rsidR="00657E05" w:rsidRPr="003D535E" w:rsidRDefault="00657E05" w:rsidP="003D535E">
            <w:pPr>
              <w:jc w:val="both"/>
              <w:rPr>
                <w:rFonts w:ascii="Times New Roman" w:hAnsi="Times New Roman" w:cs="Times New Roman"/>
                <w:sz w:val="22"/>
                <w:szCs w:val="22"/>
              </w:rPr>
            </w:pPr>
            <w:r w:rsidRPr="003D535E">
              <w:rPr>
                <w:rFonts w:ascii="Times New Roman" w:hAnsi="Times New Roman" w:cs="Times New Roman"/>
                <w:sz w:val="22"/>
                <w:szCs w:val="22"/>
              </w:rPr>
              <w:t>-</w:t>
            </w:r>
          </w:p>
        </w:tc>
        <w:tc>
          <w:tcPr>
            <w:tcW w:w="2187" w:type="dxa"/>
            <w:shd w:val="clear" w:color="auto" w:fill="FFFFFF" w:themeFill="background1"/>
          </w:tcPr>
          <w:p w:rsidR="00657E05" w:rsidRPr="003D535E" w:rsidRDefault="00657E05" w:rsidP="003D535E">
            <w:pPr>
              <w:ind w:firstLine="454"/>
              <w:jc w:val="both"/>
              <w:rPr>
                <w:rFonts w:ascii="Times New Roman" w:hAnsi="Times New Roman" w:cs="Times New Roman"/>
                <w:sz w:val="22"/>
                <w:szCs w:val="22"/>
              </w:rPr>
            </w:pPr>
            <w:r w:rsidRPr="003D535E">
              <w:rPr>
                <w:rFonts w:ascii="Times New Roman" w:hAnsi="Times New Roman" w:cs="Times New Roman"/>
                <w:sz w:val="22"/>
                <w:szCs w:val="22"/>
              </w:rPr>
              <w:t>0 голосів,</w:t>
            </w:r>
          </w:p>
        </w:tc>
        <w:tc>
          <w:tcPr>
            <w:tcW w:w="5381" w:type="dxa"/>
            <w:shd w:val="clear" w:color="auto" w:fill="FFFFFF" w:themeFill="background1"/>
          </w:tcPr>
          <w:p w:rsidR="00657E05" w:rsidRPr="003D535E" w:rsidRDefault="00657E05" w:rsidP="00166104">
            <w:pPr>
              <w:rPr>
                <w:rFonts w:ascii="Times New Roman" w:hAnsi="Times New Roman" w:cs="Times New Roman"/>
                <w:sz w:val="22"/>
                <w:szCs w:val="22"/>
              </w:rPr>
            </w:pPr>
            <w:r w:rsidRPr="003D535E">
              <w:rPr>
                <w:rFonts w:ascii="Times New Roman" w:hAnsi="Times New Roman" w:cs="Times New Roman"/>
                <w:sz w:val="22"/>
                <w:szCs w:val="22"/>
              </w:rPr>
              <w:t xml:space="preserve">що складає       0%      голосів акціонерів (представників акціонерів), </w:t>
            </w:r>
            <w:r w:rsidRPr="003D535E">
              <w:rPr>
                <w:sz w:val="22"/>
                <w:szCs w:val="22"/>
              </w:rPr>
              <w:t xml:space="preserve">які мали право голосу у </w:t>
            </w:r>
          </w:p>
        </w:tc>
      </w:tr>
    </w:tbl>
    <w:p w:rsidR="00CE4F47" w:rsidRPr="003D535E" w:rsidRDefault="00166104" w:rsidP="003D535E">
      <w:pPr>
        <w:ind w:firstLine="426"/>
        <w:jc w:val="both"/>
        <w:rPr>
          <w:b/>
          <w:bCs/>
          <w:sz w:val="22"/>
          <w:szCs w:val="22"/>
        </w:rPr>
      </w:pPr>
      <w:bookmarkStart w:id="2" w:name="_GoBack"/>
      <w:r>
        <w:rPr>
          <w:noProof/>
          <w:lang w:eastAsia="uk-UA"/>
        </w:rPr>
        <w:lastRenderedPageBreak/>
        <w:drawing>
          <wp:inline distT="0" distB="0" distL="0" distR="0" wp14:anchorId="5172BF76" wp14:editId="2C78632A">
            <wp:extent cx="6267450" cy="7200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23537"/>
                    <a:stretch/>
                  </pic:blipFill>
                  <pic:spPr bwMode="auto">
                    <a:xfrm>
                      <a:off x="0" y="0"/>
                      <a:ext cx="6267450" cy="7200900"/>
                    </a:xfrm>
                    <a:prstGeom prst="rect">
                      <a:avLst/>
                    </a:prstGeom>
                    <a:ln>
                      <a:noFill/>
                    </a:ln>
                    <a:extLst>
                      <a:ext uri="{53640926-AAD7-44D8-BBD7-CCE9431645EC}">
                        <a14:shadowObscured xmlns:a14="http://schemas.microsoft.com/office/drawing/2010/main"/>
                      </a:ext>
                    </a:extLst>
                  </pic:spPr>
                </pic:pic>
              </a:graphicData>
            </a:graphic>
          </wp:inline>
        </w:drawing>
      </w:r>
      <w:bookmarkEnd w:id="2"/>
    </w:p>
    <w:sectPr w:rsidR="00CE4F47" w:rsidRPr="003D535E" w:rsidSect="00E0321C">
      <w:headerReference w:type="default" r:id="rId11"/>
      <w:footerReference w:type="default" r:id="rId12"/>
      <w:pgSz w:w="12240" w:h="15840" w:code="1"/>
      <w:pgMar w:top="567" w:right="851" w:bottom="567" w:left="1418" w:header="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9E" w:rsidRDefault="00806D9E">
      <w:r>
        <w:separator/>
      </w:r>
    </w:p>
  </w:endnote>
  <w:endnote w:type="continuationSeparator" w:id="0">
    <w:p w:rsidR="00806D9E" w:rsidRDefault="0080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191"/>
      <w:docPartObj>
        <w:docPartGallery w:val="Page Numbers (Bottom of Page)"/>
        <w:docPartUnique/>
      </w:docPartObj>
    </w:sdtPr>
    <w:sdtContent>
      <w:p w:rsidR="00E800A9" w:rsidRDefault="00E800A9">
        <w:pPr>
          <w:pStyle w:val="a7"/>
          <w:jc w:val="center"/>
        </w:pPr>
        <w:r>
          <w:fldChar w:fldCharType="begin"/>
        </w:r>
        <w:r>
          <w:instrText xml:space="preserve"> PAGE   \* MERGEFORMAT </w:instrText>
        </w:r>
        <w:r>
          <w:fldChar w:fldCharType="separate"/>
        </w:r>
        <w:r w:rsidR="00166104">
          <w:rPr>
            <w:noProof/>
          </w:rPr>
          <w:t>16</w:t>
        </w:r>
        <w:r>
          <w:rPr>
            <w:noProof/>
          </w:rPr>
          <w:fldChar w:fldCharType="end"/>
        </w:r>
      </w:p>
    </w:sdtContent>
  </w:sdt>
  <w:p w:rsidR="00E800A9" w:rsidRDefault="00E800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9E" w:rsidRDefault="00806D9E">
      <w:r>
        <w:separator/>
      </w:r>
    </w:p>
  </w:footnote>
  <w:footnote w:type="continuationSeparator" w:id="0">
    <w:p w:rsidR="00806D9E" w:rsidRDefault="00806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A9" w:rsidRDefault="00E800A9">
    <w:pPr>
      <w:pStyle w:val="a5"/>
    </w:pPr>
  </w:p>
  <w:p w:rsidR="00E800A9" w:rsidRDefault="00E800A9">
    <w:pPr>
      <w:pStyle w:val="a5"/>
      <w:tabs>
        <w:tab w:val="clear" w:pos="4536"/>
        <w:tab w:val="clear" w:pos="9072"/>
        <w:tab w:val="center" w:pos="4153"/>
        <w:tab w:val="right" w:pos="8306"/>
      </w:tabs>
      <w:ind w:right="360"/>
      <w:rPr>
        <w:rFonts w:ascii="Times New Roman" w:hAnsi="Times New Roman"/>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1E44"/>
    <w:multiLevelType w:val="multilevel"/>
    <w:tmpl w:val="34B2E3CA"/>
    <w:styleLink w:val="1"/>
    <w:lvl w:ilvl="0">
      <w:start w:val="1"/>
      <w:numFmt w:val="decimal"/>
      <w:lvlText w:val="%1)"/>
      <w:lvlJc w:val="left"/>
      <w:pPr>
        <w:ind w:left="1461" w:hanging="103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1E640D86"/>
    <w:multiLevelType w:val="multilevel"/>
    <w:tmpl w:val="EF04105C"/>
    <w:lvl w:ilvl="0">
      <w:start w:val="1"/>
      <w:numFmt w:val="decimal"/>
      <w:lvlText w:val="%1."/>
      <w:lvlJc w:val="left"/>
      <w:pPr>
        <w:ind w:left="928" w:hanging="360"/>
      </w:pPr>
      <w:rPr>
        <w:rFonts w:hint="default"/>
        <w:b w:val="0"/>
      </w:rPr>
    </w:lvl>
    <w:lvl w:ilvl="1">
      <w:start w:val="1"/>
      <w:numFmt w:val="decimal"/>
      <w:isLgl/>
      <w:lvlText w:val="%1.%2."/>
      <w:lvlJc w:val="left"/>
      <w:pPr>
        <w:ind w:left="1200" w:hanging="48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C2E278A"/>
    <w:multiLevelType w:val="multilevel"/>
    <w:tmpl w:val="80E2FC0E"/>
    <w:lvl w:ilvl="0">
      <w:start w:val="1"/>
      <w:numFmt w:val="decimal"/>
      <w:lvlText w:val="%1."/>
      <w:lvlJc w:val="left"/>
      <w:pPr>
        <w:ind w:left="928" w:hanging="360"/>
      </w:pPr>
      <w:rPr>
        <w:rFonts w:hint="default"/>
        <w:b w:val="0"/>
      </w:rPr>
    </w:lvl>
    <w:lvl w:ilvl="1">
      <w:start w:val="1"/>
      <w:numFmt w:val="decimal"/>
      <w:isLgl/>
      <w:lvlText w:val="%1.%2."/>
      <w:lvlJc w:val="left"/>
      <w:pPr>
        <w:ind w:left="1200" w:hanging="48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CC531DA"/>
    <w:multiLevelType w:val="hybridMultilevel"/>
    <w:tmpl w:val="23B431DC"/>
    <w:lvl w:ilvl="0" w:tplc="3C2AAAE8">
      <w:start w:val="1"/>
      <w:numFmt w:val="bullet"/>
      <w:lvlText w:val=""/>
      <w:lvlJc w:val="left"/>
      <w:pPr>
        <w:ind w:left="720" w:hanging="360"/>
      </w:pPr>
      <w:rPr>
        <w:rFonts w:ascii="Symbol" w:hAnsi="Symbol" w:hint="default"/>
      </w:rPr>
    </w:lvl>
    <w:lvl w:ilvl="1" w:tplc="3C2AAAE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E75CCC"/>
    <w:multiLevelType w:val="hybridMultilevel"/>
    <w:tmpl w:val="222676AE"/>
    <w:lvl w:ilvl="0" w:tplc="3C2AAAE8">
      <w:start w:val="1"/>
      <w:numFmt w:val="bullet"/>
      <w:lvlText w:val=""/>
      <w:lvlJc w:val="left"/>
      <w:pPr>
        <w:ind w:left="3704" w:hanging="360"/>
      </w:pPr>
      <w:rPr>
        <w:rFonts w:ascii="Symbol" w:hAnsi="Symbol" w:hint="default"/>
      </w:rPr>
    </w:lvl>
    <w:lvl w:ilvl="1" w:tplc="04190003" w:tentative="1">
      <w:start w:val="1"/>
      <w:numFmt w:val="bullet"/>
      <w:lvlText w:val="o"/>
      <w:lvlJc w:val="left"/>
      <w:pPr>
        <w:ind w:left="4424" w:hanging="360"/>
      </w:pPr>
      <w:rPr>
        <w:rFonts w:ascii="Courier New" w:hAnsi="Courier New" w:cs="Courier New" w:hint="default"/>
      </w:rPr>
    </w:lvl>
    <w:lvl w:ilvl="2" w:tplc="04190005" w:tentative="1">
      <w:start w:val="1"/>
      <w:numFmt w:val="bullet"/>
      <w:lvlText w:val=""/>
      <w:lvlJc w:val="left"/>
      <w:pPr>
        <w:ind w:left="5144" w:hanging="360"/>
      </w:pPr>
      <w:rPr>
        <w:rFonts w:ascii="Wingdings" w:hAnsi="Wingdings" w:hint="default"/>
      </w:rPr>
    </w:lvl>
    <w:lvl w:ilvl="3" w:tplc="04190001" w:tentative="1">
      <w:start w:val="1"/>
      <w:numFmt w:val="bullet"/>
      <w:lvlText w:val=""/>
      <w:lvlJc w:val="left"/>
      <w:pPr>
        <w:ind w:left="5864" w:hanging="360"/>
      </w:pPr>
      <w:rPr>
        <w:rFonts w:ascii="Symbol" w:hAnsi="Symbol" w:hint="default"/>
      </w:rPr>
    </w:lvl>
    <w:lvl w:ilvl="4" w:tplc="04190003" w:tentative="1">
      <w:start w:val="1"/>
      <w:numFmt w:val="bullet"/>
      <w:lvlText w:val="o"/>
      <w:lvlJc w:val="left"/>
      <w:pPr>
        <w:ind w:left="6584" w:hanging="360"/>
      </w:pPr>
      <w:rPr>
        <w:rFonts w:ascii="Courier New" w:hAnsi="Courier New" w:cs="Courier New" w:hint="default"/>
      </w:rPr>
    </w:lvl>
    <w:lvl w:ilvl="5" w:tplc="04190005" w:tentative="1">
      <w:start w:val="1"/>
      <w:numFmt w:val="bullet"/>
      <w:lvlText w:val=""/>
      <w:lvlJc w:val="left"/>
      <w:pPr>
        <w:ind w:left="7304" w:hanging="360"/>
      </w:pPr>
      <w:rPr>
        <w:rFonts w:ascii="Wingdings" w:hAnsi="Wingdings" w:hint="default"/>
      </w:rPr>
    </w:lvl>
    <w:lvl w:ilvl="6" w:tplc="04190001" w:tentative="1">
      <w:start w:val="1"/>
      <w:numFmt w:val="bullet"/>
      <w:lvlText w:val=""/>
      <w:lvlJc w:val="left"/>
      <w:pPr>
        <w:ind w:left="8024" w:hanging="360"/>
      </w:pPr>
      <w:rPr>
        <w:rFonts w:ascii="Symbol" w:hAnsi="Symbol" w:hint="default"/>
      </w:rPr>
    </w:lvl>
    <w:lvl w:ilvl="7" w:tplc="04190003" w:tentative="1">
      <w:start w:val="1"/>
      <w:numFmt w:val="bullet"/>
      <w:lvlText w:val="o"/>
      <w:lvlJc w:val="left"/>
      <w:pPr>
        <w:ind w:left="8744" w:hanging="360"/>
      </w:pPr>
      <w:rPr>
        <w:rFonts w:ascii="Courier New" w:hAnsi="Courier New" w:cs="Courier New" w:hint="default"/>
      </w:rPr>
    </w:lvl>
    <w:lvl w:ilvl="8" w:tplc="04190005" w:tentative="1">
      <w:start w:val="1"/>
      <w:numFmt w:val="bullet"/>
      <w:lvlText w:val=""/>
      <w:lvlJc w:val="left"/>
      <w:pPr>
        <w:ind w:left="9464" w:hanging="360"/>
      </w:pPr>
      <w:rPr>
        <w:rFonts w:ascii="Wingdings" w:hAnsi="Wingdings" w:hint="default"/>
      </w:rPr>
    </w:lvl>
  </w:abstractNum>
  <w:abstractNum w:abstractNumId="5">
    <w:nsid w:val="3166650B"/>
    <w:multiLevelType w:val="multilevel"/>
    <w:tmpl w:val="7CC8805E"/>
    <w:lvl w:ilvl="0">
      <w:start w:val="1"/>
      <w:numFmt w:val="decimal"/>
      <w:suff w:val="space"/>
      <w:lvlText w:val="%1."/>
      <w:lvlJc w:val="left"/>
      <w:pPr>
        <w:ind w:left="1353" w:hanging="360"/>
      </w:pPr>
      <w:rPr>
        <w:rFonts w:hint="default"/>
      </w:rPr>
    </w:lvl>
    <w:lvl w:ilvl="1">
      <w:start w:val="1"/>
      <w:numFmt w:val="decimal"/>
      <w:lvlText w:val="%1.%2."/>
      <w:lvlJc w:val="left"/>
      <w:pPr>
        <w:ind w:left="1785" w:hanging="432"/>
      </w:pPr>
      <w:rPr>
        <w:rFonts w:hint="default"/>
        <w:b w:val="0"/>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nsid w:val="3ECB3132"/>
    <w:multiLevelType w:val="multilevel"/>
    <w:tmpl w:val="8B70F1BE"/>
    <w:lvl w:ilvl="0">
      <w:start w:val="17"/>
      <w:numFmt w:val="decimal"/>
      <w:lvlText w:val="%1."/>
      <w:lvlJc w:val="left"/>
      <w:pPr>
        <w:ind w:left="928" w:hanging="360"/>
      </w:pPr>
      <w:rPr>
        <w:rFonts w:hint="default"/>
      </w:rPr>
    </w:lvl>
    <w:lvl w:ilvl="1">
      <w:start w:val="1"/>
      <w:numFmt w:val="decimal"/>
      <w:isLgl/>
      <w:lvlText w:val="%1.%2."/>
      <w:lvlJc w:val="left"/>
      <w:pPr>
        <w:ind w:left="1200" w:hanging="48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C715F4B"/>
    <w:multiLevelType w:val="hybridMultilevel"/>
    <w:tmpl w:val="0F9C2B5E"/>
    <w:lvl w:ilvl="0" w:tplc="403832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EB07A7E"/>
    <w:multiLevelType w:val="multilevel"/>
    <w:tmpl w:val="FB3CC26E"/>
    <w:lvl w:ilvl="0">
      <w:start w:val="8"/>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08255AD"/>
    <w:multiLevelType w:val="multilevel"/>
    <w:tmpl w:val="8B70F1BE"/>
    <w:lvl w:ilvl="0">
      <w:start w:val="17"/>
      <w:numFmt w:val="decimal"/>
      <w:lvlText w:val="%1."/>
      <w:lvlJc w:val="left"/>
      <w:pPr>
        <w:ind w:left="928" w:hanging="360"/>
      </w:pPr>
      <w:rPr>
        <w:rFonts w:hint="default"/>
      </w:rPr>
    </w:lvl>
    <w:lvl w:ilvl="1">
      <w:start w:val="1"/>
      <w:numFmt w:val="decimal"/>
      <w:isLgl/>
      <w:lvlText w:val="%1.%2."/>
      <w:lvlJc w:val="left"/>
      <w:pPr>
        <w:ind w:left="1200" w:hanging="48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53116AD1"/>
    <w:multiLevelType w:val="hybridMultilevel"/>
    <w:tmpl w:val="46F8298A"/>
    <w:lvl w:ilvl="0" w:tplc="6292067A">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1">
    <w:nsid w:val="55E4493C"/>
    <w:multiLevelType w:val="hybridMultilevel"/>
    <w:tmpl w:val="9DF8DE0C"/>
    <w:lvl w:ilvl="0" w:tplc="DEDE9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2D1EDB"/>
    <w:multiLevelType w:val="multilevel"/>
    <w:tmpl w:val="FB3CC26E"/>
    <w:lvl w:ilvl="0">
      <w:start w:val="8"/>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624D7D44"/>
    <w:multiLevelType w:val="hybridMultilevel"/>
    <w:tmpl w:val="FF3662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2F77523"/>
    <w:multiLevelType w:val="multilevel"/>
    <w:tmpl w:val="8D02142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6F9C0B01"/>
    <w:multiLevelType w:val="hybridMultilevel"/>
    <w:tmpl w:val="8D021428"/>
    <w:lvl w:ilvl="0" w:tplc="443AB8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71411CE7"/>
    <w:multiLevelType w:val="multilevel"/>
    <w:tmpl w:val="11CC2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3"/>
  </w:num>
  <w:num w:numId="4">
    <w:abstractNumId w:val="5"/>
  </w:num>
  <w:num w:numId="5">
    <w:abstractNumId w:val="11"/>
  </w:num>
  <w:num w:numId="6">
    <w:abstractNumId w:val="16"/>
  </w:num>
  <w:num w:numId="7">
    <w:abstractNumId w:val="7"/>
  </w:num>
  <w:num w:numId="8">
    <w:abstractNumId w:val="6"/>
  </w:num>
  <w:num w:numId="9">
    <w:abstractNumId w:val="9"/>
  </w:num>
  <w:num w:numId="10">
    <w:abstractNumId w:val="1"/>
  </w:num>
  <w:num w:numId="11">
    <w:abstractNumId w:val="2"/>
  </w:num>
  <w:num w:numId="12">
    <w:abstractNumId w:val="15"/>
  </w:num>
  <w:num w:numId="13">
    <w:abstractNumId w:val="12"/>
  </w:num>
  <w:num w:numId="14">
    <w:abstractNumId w:val="8"/>
  </w:num>
  <w:num w:numId="15">
    <w:abstractNumId w:val="14"/>
  </w:num>
  <w:num w:numId="16">
    <w:abstractNumId w:val="15"/>
    <w:lvlOverride w:ilvl="0">
      <w:lvl w:ilvl="0" w:tplc="443AB8EA">
        <w:start w:val="1"/>
        <w:numFmt w:val="decimal"/>
        <w:suff w:val="space"/>
        <w:lvlText w:val="%1."/>
        <w:lvlJc w:val="left"/>
        <w:pPr>
          <w:ind w:left="928" w:hanging="360"/>
        </w:pPr>
        <w:rPr>
          <w:rFonts w:hint="default"/>
        </w:rPr>
      </w:lvl>
    </w:lvlOverride>
    <w:lvlOverride w:ilvl="1">
      <w:lvl w:ilvl="1" w:tplc="04190019">
        <w:start w:val="1"/>
        <w:numFmt w:val="lowerLetter"/>
        <w:lvlText w:val="%2."/>
        <w:lvlJc w:val="left"/>
        <w:pPr>
          <w:ind w:left="1648" w:hanging="360"/>
        </w:pPr>
        <w:rPr>
          <w:rFonts w:hint="default"/>
        </w:rPr>
      </w:lvl>
    </w:lvlOverride>
    <w:lvlOverride w:ilvl="2">
      <w:lvl w:ilvl="2" w:tplc="0419001B">
        <w:start w:val="1"/>
        <w:numFmt w:val="lowerRoman"/>
        <w:lvlText w:val="%3."/>
        <w:lvlJc w:val="right"/>
        <w:pPr>
          <w:ind w:left="2368" w:hanging="180"/>
        </w:pPr>
        <w:rPr>
          <w:rFonts w:hint="default"/>
        </w:rPr>
      </w:lvl>
    </w:lvlOverride>
    <w:lvlOverride w:ilvl="3">
      <w:lvl w:ilvl="3" w:tplc="0419000F">
        <w:start w:val="1"/>
        <w:numFmt w:val="decimal"/>
        <w:lvlText w:val="%4."/>
        <w:lvlJc w:val="left"/>
        <w:pPr>
          <w:ind w:left="3088" w:hanging="360"/>
        </w:pPr>
        <w:rPr>
          <w:rFonts w:hint="default"/>
        </w:rPr>
      </w:lvl>
    </w:lvlOverride>
    <w:lvlOverride w:ilvl="4">
      <w:lvl w:ilvl="4" w:tplc="04190019">
        <w:start w:val="1"/>
        <w:numFmt w:val="lowerLetter"/>
        <w:lvlText w:val="%5."/>
        <w:lvlJc w:val="left"/>
        <w:pPr>
          <w:ind w:left="3808" w:hanging="360"/>
        </w:pPr>
        <w:rPr>
          <w:rFonts w:hint="default"/>
        </w:rPr>
      </w:lvl>
    </w:lvlOverride>
    <w:lvlOverride w:ilvl="5">
      <w:lvl w:ilvl="5" w:tplc="0419001B">
        <w:start w:val="1"/>
        <w:numFmt w:val="lowerRoman"/>
        <w:lvlText w:val="%6."/>
        <w:lvlJc w:val="right"/>
        <w:pPr>
          <w:ind w:left="4528" w:hanging="180"/>
        </w:pPr>
        <w:rPr>
          <w:rFonts w:hint="default"/>
        </w:rPr>
      </w:lvl>
    </w:lvlOverride>
    <w:lvlOverride w:ilvl="6">
      <w:lvl w:ilvl="6" w:tplc="0419000F">
        <w:start w:val="1"/>
        <w:numFmt w:val="decimal"/>
        <w:lvlText w:val="%7."/>
        <w:lvlJc w:val="left"/>
        <w:pPr>
          <w:ind w:left="5248" w:hanging="360"/>
        </w:pPr>
        <w:rPr>
          <w:rFonts w:hint="default"/>
        </w:rPr>
      </w:lvl>
    </w:lvlOverride>
    <w:lvlOverride w:ilvl="7">
      <w:lvl w:ilvl="7" w:tplc="04190019">
        <w:start w:val="1"/>
        <w:numFmt w:val="lowerLetter"/>
        <w:lvlText w:val="%8."/>
        <w:lvlJc w:val="left"/>
        <w:pPr>
          <w:ind w:left="5968" w:hanging="360"/>
        </w:pPr>
        <w:rPr>
          <w:rFonts w:hint="default"/>
        </w:rPr>
      </w:lvl>
    </w:lvlOverride>
    <w:lvlOverride w:ilvl="8">
      <w:lvl w:ilvl="8" w:tplc="0419001B">
        <w:start w:val="1"/>
        <w:numFmt w:val="lowerRoman"/>
        <w:lvlText w:val="%9."/>
        <w:lvlJc w:val="right"/>
        <w:pPr>
          <w:ind w:left="6688" w:hanging="180"/>
        </w:pPr>
        <w:rPr>
          <w:rFonts w:hint="default"/>
        </w:rPr>
      </w:lvl>
    </w:lvlOverride>
  </w:num>
  <w:num w:numId="17">
    <w:abstractNumId w:val="10"/>
  </w:num>
  <w:num w:numId="1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C0"/>
    <w:rsid w:val="00000E2B"/>
    <w:rsid w:val="0000273C"/>
    <w:rsid w:val="00003C61"/>
    <w:rsid w:val="00004609"/>
    <w:rsid w:val="00007217"/>
    <w:rsid w:val="00010345"/>
    <w:rsid w:val="000106D8"/>
    <w:rsid w:val="000123B6"/>
    <w:rsid w:val="00015E6A"/>
    <w:rsid w:val="00016471"/>
    <w:rsid w:val="000204F7"/>
    <w:rsid w:val="00020B5F"/>
    <w:rsid w:val="00020EB4"/>
    <w:rsid w:val="0002182E"/>
    <w:rsid w:val="00021C58"/>
    <w:rsid w:val="00023B60"/>
    <w:rsid w:val="00023E05"/>
    <w:rsid w:val="00025A49"/>
    <w:rsid w:val="0002668E"/>
    <w:rsid w:val="00027353"/>
    <w:rsid w:val="00032ABE"/>
    <w:rsid w:val="00032FC9"/>
    <w:rsid w:val="000331E5"/>
    <w:rsid w:val="000340C8"/>
    <w:rsid w:val="00034DB7"/>
    <w:rsid w:val="00034E23"/>
    <w:rsid w:val="00040C6C"/>
    <w:rsid w:val="00042209"/>
    <w:rsid w:val="00042EA2"/>
    <w:rsid w:val="0004337D"/>
    <w:rsid w:val="0004511C"/>
    <w:rsid w:val="000474FC"/>
    <w:rsid w:val="00050FBA"/>
    <w:rsid w:val="00051CDB"/>
    <w:rsid w:val="00051E3A"/>
    <w:rsid w:val="000525DC"/>
    <w:rsid w:val="00052A79"/>
    <w:rsid w:val="0005340D"/>
    <w:rsid w:val="0005497B"/>
    <w:rsid w:val="00055651"/>
    <w:rsid w:val="00061502"/>
    <w:rsid w:val="000654E1"/>
    <w:rsid w:val="00070337"/>
    <w:rsid w:val="00072E23"/>
    <w:rsid w:val="00073537"/>
    <w:rsid w:val="0007367C"/>
    <w:rsid w:val="00073683"/>
    <w:rsid w:val="00073EB0"/>
    <w:rsid w:val="0007415F"/>
    <w:rsid w:val="00076047"/>
    <w:rsid w:val="00076C96"/>
    <w:rsid w:val="000771A7"/>
    <w:rsid w:val="0008068E"/>
    <w:rsid w:val="000811FA"/>
    <w:rsid w:val="000813E4"/>
    <w:rsid w:val="000832E3"/>
    <w:rsid w:val="00084E20"/>
    <w:rsid w:val="00084E6A"/>
    <w:rsid w:val="00084EAB"/>
    <w:rsid w:val="00085D30"/>
    <w:rsid w:val="00085DF7"/>
    <w:rsid w:val="00085F65"/>
    <w:rsid w:val="0009029D"/>
    <w:rsid w:val="00091B52"/>
    <w:rsid w:val="00093433"/>
    <w:rsid w:val="00093C50"/>
    <w:rsid w:val="000946AD"/>
    <w:rsid w:val="0009648B"/>
    <w:rsid w:val="000969F4"/>
    <w:rsid w:val="000A0699"/>
    <w:rsid w:val="000A1956"/>
    <w:rsid w:val="000A2389"/>
    <w:rsid w:val="000A3336"/>
    <w:rsid w:val="000A3CD5"/>
    <w:rsid w:val="000A449A"/>
    <w:rsid w:val="000A4E0D"/>
    <w:rsid w:val="000A5178"/>
    <w:rsid w:val="000A5450"/>
    <w:rsid w:val="000A5663"/>
    <w:rsid w:val="000A6C61"/>
    <w:rsid w:val="000A7AE7"/>
    <w:rsid w:val="000A7BE4"/>
    <w:rsid w:val="000B031A"/>
    <w:rsid w:val="000B0651"/>
    <w:rsid w:val="000B0713"/>
    <w:rsid w:val="000B0CBA"/>
    <w:rsid w:val="000B203B"/>
    <w:rsid w:val="000B3FFE"/>
    <w:rsid w:val="000B503F"/>
    <w:rsid w:val="000B519F"/>
    <w:rsid w:val="000B623F"/>
    <w:rsid w:val="000B6A53"/>
    <w:rsid w:val="000B7B12"/>
    <w:rsid w:val="000C0A61"/>
    <w:rsid w:val="000C0D65"/>
    <w:rsid w:val="000C1C1C"/>
    <w:rsid w:val="000C2C07"/>
    <w:rsid w:val="000C6E10"/>
    <w:rsid w:val="000D0FE8"/>
    <w:rsid w:val="000D1FA7"/>
    <w:rsid w:val="000D211A"/>
    <w:rsid w:val="000D30D9"/>
    <w:rsid w:val="000D468A"/>
    <w:rsid w:val="000D5365"/>
    <w:rsid w:val="000D6B1D"/>
    <w:rsid w:val="000D6CF4"/>
    <w:rsid w:val="000E182B"/>
    <w:rsid w:val="000E1CA2"/>
    <w:rsid w:val="000E2D07"/>
    <w:rsid w:val="000E3A72"/>
    <w:rsid w:val="000E3BD5"/>
    <w:rsid w:val="000E41D2"/>
    <w:rsid w:val="000E452D"/>
    <w:rsid w:val="000E5CD1"/>
    <w:rsid w:val="000F0BE2"/>
    <w:rsid w:val="000F36CF"/>
    <w:rsid w:val="000F446D"/>
    <w:rsid w:val="000F484F"/>
    <w:rsid w:val="000F4E7D"/>
    <w:rsid w:val="000F4EF1"/>
    <w:rsid w:val="001008EC"/>
    <w:rsid w:val="00100CA4"/>
    <w:rsid w:val="00102E5F"/>
    <w:rsid w:val="00103563"/>
    <w:rsid w:val="001046C2"/>
    <w:rsid w:val="00104AF1"/>
    <w:rsid w:val="00104C72"/>
    <w:rsid w:val="00106648"/>
    <w:rsid w:val="001066D8"/>
    <w:rsid w:val="0011125B"/>
    <w:rsid w:val="001120E4"/>
    <w:rsid w:val="00112820"/>
    <w:rsid w:val="00113ECB"/>
    <w:rsid w:val="00114C35"/>
    <w:rsid w:val="001168F3"/>
    <w:rsid w:val="00120297"/>
    <w:rsid w:val="00121814"/>
    <w:rsid w:val="001225D1"/>
    <w:rsid w:val="001244A2"/>
    <w:rsid w:val="0012454E"/>
    <w:rsid w:val="001258E8"/>
    <w:rsid w:val="00125FEA"/>
    <w:rsid w:val="00126144"/>
    <w:rsid w:val="00126C2D"/>
    <w:rsid w:val="00130C0B"/>
    <w:rsid w:val="001356D7"/>
    <w:rsid w:val="001365DD"/>
    <w:rsid w:val="001369E5"/>
    <w:rsid w:val="0014599F"/>
    <w:rsid w:val="00146E7C"/>
    <w:rsid w:val="001478CD"/>
    <w:rsid w:val="00153B7C"/>
    <w:rsid w:val="0015407A"/>
    <w:rsid w:val="00154182"/>
    <w:rsid w:val="00155EE3"/>
    <w:rsid w:val="00156A0E"/>
    <w:rsid w:val="00156C84"/>
    <w:rsid w:val="001611CA"/>
    <w:rsid w:val="001611CB"/>
    <w:rsid w:val="00162F3E"/>
    <w:rsid w:val="001642AB"/>
    <w:rsid w:val="0016433C"/>
    <w:rsid w:val="00164891"/>
    <w:rsid w:val="001658A4"/>
    <w:rsid w:val="00166104"/>
    <w:rsid w:val="00166709"/>
    <w:rsid w:val="00167A99"/>
    <w:rsid w:val="0017000C"/>
    <w:rsid w:val="001706CA"/>
    <w:rsid w:val="0017163B"/>
    <w:rsid w:val="00172301"/>
    <w:rsid w:val="00172C98"/>
    <w:rsid w:val="00172F0E"/>
    <w:rsid w:val="0017310C"/>
    <w:rsid w:val="00173C4B"/>
    <w:rsid w:val="001740D5"/>
    <w:rsid w:val="00175749"/>
    <w:rsid w:val="00175D7D"/>
    <w:rsid w:val="00177991"/>
    <w:rsid w:val="00180C52"/>
    <w:rsid w:val="00182109"/>
    <w:rsid w:val="00182919"/>
    <w:rsid w:val="001829C0"/>
    <w:rsid w:val="001840B1"/>
    <w:rsid w:val="0018679B"/>
    <w:rsid w:val="00186C75"/>
    <w:rsid w:val="00187235"/>
    <w:rsid w:val="001906AF"/>
    <w:rsid w:val="00190FEB"/>
    <w:rsid w:val="0019139D"/>
    <w:rsid w:val="0019143B"/>
    <w:rsid w:val="001915CD"/>
    <w:rsid w:val="0019167F"/>
    <w:rsid w:val="0019338D"/>
    <w:rsid w:val="0019342D"/>
    <w:rsid w:val="00193F78"/>
    <w:rsid w:val="001943D0"/>
    <w:rsid w:val="001943F3"/>
    <w:rsid w:val="001944E2"/>
    <w:rsid w:val="001A2FE9"/>
    <w:rsid w:val="001A35FD"/>
    <w:rsid w:val="001A49C7"/>
    <w:rsid w:val="001A5059"/>
    <w:rsid w:val="001A5BB6"/>
    <w:rsid w:val="001A7D47"/>
    <w:rsid w:val="001B0048"/>
    <w:rsid w:val="001B0700"/>
    <w:rsid w:val="001B16CC"/>
    <w:rsid w:val="001B1EF9"/>
    <w:rsid w:val="001B330D"/>
    <w:rsid w:val="001B474A"/>
    <w:rsid w:val="001B4816"/>
    <w:rsid w:val="001B556A"/>
    <w:rsid w:val="001B58F1"/>
    <w:rsid w:val="001C166C"/>
    <w:rsid w:val="001C2189"/>
    <w:rsid w:val="001C22E5"/>
    <w:rsid w:val="001C2CA9"/>
    <w:rsid w:val="001C7539"/>
    <w:rsid w:val="001C771E"/>
    <w:rsid w:val="001C7D00"/>
    <w:rsid w:val="001D0084"/>
    <w:rsid w:val="001D0C9A"/>
    <w:rsid w:val="001D1A92"/>
    <w:rsid w:val="001D1B60"/>
    <w:rsid w:val="001D2283"/>
    <w:rsid w:val="001D24D9"/>
    <w:rsid w:val="001D2537"/>
    <w:rsid w:val="001D3A59"/>
    <w:rsid w:val="001D3F23"/>
    <w:rsid w:val="001D56B9"/>
    <w:rsid w:val="001D5D3A"/>
    <w:rsid w:val="001D7AAB"/>
    <w:rsid w:val="001E1677"/>
    <w:rsid w:val="001E2465"/>
    <w:rsid w:val="001E2935"/>
    <w:rsid w:val="001E5503"/>
    <w:rsid w:val="001E7028"/>
    <w:rsid w:val="001E7125"/>
    <w:rsid w:val="001E7AE3"/>
    <w:rsid w:val="001F21F4"/>
    <w:rsid w:val="001F2AD1"/>
    <w:rsid w:val="001F36FC"/>
    <w:rsid w:val="001F492B"/>
    <w:rsid w:val="001F7215"/>
    <w:rsid w:val="001F7828"/>
    <w:rsid w:val="00200F5C"/>
    <w:rsid w:val="0020161E"/>
    <w:rsid w:val="002016F4"/>
    <w:rsid w:val="00204500"/>
    <w:rsid w:val="00204AEF"/>
    <w:rsid w:val="00206083"/>
    <w:rsid w:val="0021019C"/>
    <w:rsid w:val="00211C03"/>
    <w:rsid w:val="002159CF"/>
    <w:rsid w:val="00215D2E"/>
    <w:rsid w:val="00217042"/>
    <w:rsid w:val="0022001B"/>
    <w:rsid w:val="0022036B"/>
    <w:rsid w:val="0022272F"/>
    <w:rsid w:val="002246E3"/>
    <w:rsid w:val="00225021"/>
    <w:rsid w:val="002274DC"/>
    <w:rsid w:val="00227517"/>
    <w:rsid w:val="00230B6C"/>
    <w:rsid w:val="0023122A"/>
    <w:rsid w:val="00231C20"/>
    <w:rsid w:val="00232EC2"/>
    <w:rsid w:val="002341AB"/>
    <w:rsid w:val="002345B5"/>
    <w:rsid w:val="00234A5C"/>
    <w:rsid w:val="00240291"/>
    <w:rsid w:val="00240D36"/>
    <w:rsid w:val="0024263C"/>
    <w:rsid w:val="00243340"/>
    <w:rsid w:val="00245261"/>
    <w:rsid w:val="00246024"/>
    <w:rsid w:val="002479BF"/>
    <w:rsid w:val="00253320"/>
    <w:rsid w:val="00253BF7"/>
    <w:rsid w:val="002577C5"/>
    <w:rsid w:val="00257DFB"/>
    <w:rsid w:val="002601DB"/>
    <w:rsid w:val="0026388C"/>
    <w:rsid w:val="00264365"/>
    <w:rsid w:val="00267C54"/>
    <w:rsid w:val="002701A1"/>
    <w:rsid w:val="002707C1"/>
    <w:rsid w:val="0027151F"/>
    <w:rsid w:val="00271AE1"/>
    <w:rsid w:val="00272829"/>
    <w:rsid w:val="0027366B"/>
    <w:rsid w:val="00274EEF"/>
    <w:rsid w:val="00275399"/>
    <w:rsid w:val="00275438"/>
    <w:rsid w:val="00275C48"/>
    <w:rsid w:val="00275E83"/>
    <w:rsid w:val="002775D1"/>
    <w:rsid w:val="00277B3C"/>
    <w:rsid w:val="002814A5"/>
    <w:rsid w:val="0028295D"/>
    <w:rsid w:val="00282AAA"/>
    <w:rsid w:val="00282F44"/>
    <w:rsid w:val="00284E5E"/>
    <w:rsid w:val="002850F9"/>
    <w:rsid w:val="002857ED"/>
    <w:rsid w:val="0028591C"/>
    <w:rsid w:val="0028680A"/>
    <w:rsid w:val="002869A5"/>
    <w:rsid w:val="00286D76"/>
    <w:rsid w:val="00287DDA"/>
    <w:rsid w:val="00287E5B"/>
    <w:rsid w:val="002908E6"/>
    <w:rsid w:val="00290F82"/>
    <w:rsid w:val="0029101E"/>
    <w:rsid w:val="0029106D"/>
    <w:rsid w:val="00291615"/>
    <w:rsid w:val="00292135"/>
    <w:rsid w:val="002922A7"/>
    <w:rsid w:val="00295492"/>
    <w:rsid w:val="00295D1F"/>
    <w:rsid w:val="00296F8E"/>
    <w:rsid w:val="002A061F"/>
    <w:rsid w:val="002A29ED"/>
    <w:rsid w:val="002A503D"/>
    <w:rsid w:val="002A5D12"/>
    <w:rsid w:val="002A5E5D"/>
    <w:rsid w:val="002A6686"/>
    <w:rsid w:val="002B04D9"/>
    <w:rsid w:val="002B1950"/>
    <w:rsid w:val="002B1D1A"/>
    <w:rsid w:val="002B2455"/>
    <w:rsid w:val="002B2626"/>
    <w:rsid w:val="002B2648"/>
    <w:rsid w:val="002B2CDC"/>
    <w:rsid w:val="002B4492"/>
    <w:rsid w:val="002B7DE1"/>
    <w:rsid w:val="002C1153"/>
    <w:rsid w:val="002C162F"/>
    <w:rsid w:val="002C31B0"/>
    <w:rsid w:val="002C4ACB"/>
    <w:rsid w:val="002C4D6F"/>
    <w:rsid w:val="002C7051"/>
    <w:rsid w:val="002C70AD"/>
    <w:rsid w:val="002C70CA"/>
    <w:rsid w:val="002C7558"/>
    <w:rsid w:val="002C77CD"/>
    <w:rsid w:val="002C7C5E"/>
    <w:rsid w:val="002C7EFB"/>
    <w:rsid w:val="002D1B1B"/>
    <w:rsid w:val="002D4DF0"/>
    <w:rsid w:val="002D605A"/>
    <w:rsid w:val="002E0267"/>
    <w:rsid w:val="002E0398"/>
    <w:rsid w:val="002E15D1"/>
    <w:rsid w:val="002E3CF6"/>
    <w:rsid w:val="002E4234"/>
    <w:rsid w:val="002E5D65"/>
    <w:rsid w:val="002E6CE6"/>
    <w:rsid w:val="002E6EBF"/>
    <w:rsid w:val="002F133C"/>
    <w:rsid w:val="002F1592"/>
    <w:rsid w:val="002F187D"/>
    <w:rsid w:val="002F3D04"/>
    <w:rsid w:val="002F4692"/>
    <w:rsid w:val="002F488B"/>
    <w:rsid w:val="002F6195"/>
    <w:rsid w:val="002F61C4"/>
    <w:rsid w:val="002F7501"/>
    <w:rsid w:val="00300F66"/>
    <w:rsid w:val="003025B2"/>
    <w:rsid w:val="00302726"/>
    <w:rsid w:val="00304BB3"/>
    <w:rsid w:val="00304C69"/>
    <w:rsid w:val="00304E38"/>
    <w:rsid w:val="003055AA"/>
    <w:rsid w:val="00305E08"/>
    <w:rsid w:val="003060EB"/>
    <w:rsid w:val="00307817"/>
    <w:rsid w:val="00310284"/>
    <w:rsid w:val="003105D8"/>
    <w:rsid w:val="00310CEC"/>
    <w:rsid w:val="003117F7"/>
    <w:rsid w:val="003148E2"/>
    <w:rsid w:val="0032302D"/>
    <w:rsid w:val="00323E99"/>
    <w:rsid w:val="00323FF8"/>
    <w:rsid w:val="00326024"/>
    <w:rsid w:val="003302EE"/>
    <w:rsid w:val="00331C81"/>
    <w:rsid w:val="00332447"/>
    <w:rsid w:val="0033279A"/>
    <w:rsid w:val="00333158"/>
    <w:rsid w:val="00333300"/>
    <w:rsid w:val="00333AAC"/>
    <w:rsid w:val="003370ED"/>
    <w:rsid w:val="0034114E"/>
    <w:rsid w:val="00341731"/>
    <w:rsid w:val="00341E68"/>
    <w:rsid w:val="00342877"/>
    <w:rsid w:val="00343149"/>
    <w:rsid w:val="0034393F"/>
    <w:rsid w:val="003442D2"/>
    <w:rsid w:val="00344B14"/>
    <w:rsid w:val="00344B59"/>
    <w:rsid w:val="00344FC8"/>
    <w:rsid w:val="00345629"/>
    <w:rsid w:val="003477FB"/>
    <w:rsid w:val="00350684"/>
    <w:rsid w:val="0035070F"/>
    <w:rsid w:val="0035127C"/>
    <w:rsid w:val="00351E08"/>
    <w:rsid w:val="00351EE5"/>
    <w:rsid w:val="00353622"/>
    <w:rsid w:val="0035483A"/>
    <w:rsid w:val="00355C0A"/>
    <w:rsid w:val="003563A6"/>
    <w:rsid w:val="00357C22"/>
    <w:rsid w:val="00360344"/>
    <w:rsid w:val="0036079D"/>
    <w:rsid w:val="00362104"/>
    <w:rsid w:val="003633DE"/>
    <w:rsid w:val="00363BBC"/>
    <w:rsid w:val="003651D4"/>
    <w:rsid w:val="00366361"/>
    <w:rsid w:val="003679AC"/>
    <w:rsid w:val="0037035D"/>
    <w:rsid w:val="00370688"/>
    <w:rsid w:val="003711CB"/>
    <w:rsid w:val="00374975"/>
    <w:rsid w:val="00375AAC"/>
    <w:rsid w:val="00375BDA"/>
    <w:rsid w:val="00375E07"/>
    <w:rsid w:val="0037659F"/>
    <w:rsid w:val="00376CB3"/>
    <w:rsid w:val="003776BA"/>
    <w:rsid w:val="003806EC"/>
    <w:rsid w:val="00380B5C"/>
    <w:rsid w:val="003815F5"/>
    <w:rsid w:val="00382E63"/>
    <w:rsid w:val="003839C3"/>
    <w:rsid w:val="0038501F"/>
    <w:rsid w:val="00385C56"/>
    <w:rsid w:val="00386928"/>
    <w:rsid w:val="003879A5"/>
    <w:rsid w:val="003907B7"/>
    <w:rsid w:val="00391995"/>
    <w:rsid w:val="00391C0A"/>
    <w:rsid w:val="00391F83"/>
    <w:rsid w:val="0039282E"/>
    <w:rsid w:val="00393603"/>
    <w:rsid w:val="003956D1"/>
    <w:rsid w:val="003A02DB"/>
    <w:rsid w:val="003A0D2A"/>
    <w:rsid w:val="003A342F"/>
    <w:rsid w:val="003A3A43"/>
    <w:rsid w:val="003A63C3"/>
    <w:rsid w:val="003A6C34"/>
    <w:rsid w:val="003A6E60"/>
    <w:rsid w:val="003A6F98"/>
    <w:rsid w:val="003B4132"/>
    <w:rsid w:val="003B6E2B"/>
    <w:rsid w:val="003B7B9B"/>
    <w:rsid w:val="003B7C2D"/>
    <w:rsid w:val="003C045E"/>
    <w:rsid w:val="003C238B"/>
    <w:rsid w:val="003C2988"/>
    <w:rsid w:val="003C3708"/>
    <w:rsid w:val="003C4010"/>
    <w:rsid w:val="003C4058"/>
    <w:rsid w:val="003C56EA"/>
    <w:rsid w:val="003C60CE"/>
    <w:rsid w:val="003C7C97"/>
    <w:rsid w:val="003C7E71"/>
    <w:rsid w:val="003D535E"/>
    <w:rsid w:val="003D6124"/>
    <w:rsid w:val="003D6147"/>
    <w:rsid w:val="003D6B44"/>
    <w:rsid w:val="003D75E6"/>
    <w:rsid w:val="003E0597"/>
    <w:rsid w:val="003E07A9"/>
    <w:rsid w:val="003E1EF7"/>
    <w:rsid w:val="003E1F9F"/>
    <w:rsid w:val="003E21F9"/>
    <w:rsid w:val="003E26B5"/>
    <w:rsid w:val="003E2FCF"/>
    <w:rsid w:val="003E3E3C"/>
    <w:rsid w:val="003E4CD7"/>
    <w:rsid w:val="003E744F"/>
    <w:rsid w:val="003E7E01"/>
    <w:rsid w:val="003E7EF0"/>
    <w:rsid w:val="003E7F92"/>
    <w:rsid w:val="003F2450"/>
    <w:rsid w:val="003F27D7"/>
    <w:rsid w:val="003F406D"/>
    <w:rsid w:val="003F6530"/>
    <w:rsid w:val="003F75A7"/>
    <w:rsid w:val="00400C0A"/>
    <w:rsid w:val="004018FD"/>
    <w:rsid w:val="00401A2C"/>
    <w:rsid w:val="0040415A"/>
    <w:rsid w:val="00405EFB"/>
    <w:rsid w:val="00406007"/>
    <w:rsid w:val="004065D4"/>
    <w:rsid w:val="00407B1A"/>
    <w:rsid w:val="00410547"/>
    <w:rsid w:val="00411B9D"/>
    <w:rsid w:val="00411F29"/>
    <w:rsid w:val="0041350D"/>
    <w:rsid w:val="00413BEF"/>
    <w:rsid w:val="004146EB"/>
    <w:rsid w:val="00414C7C"/>
    <w:rsid w:val="00415A86"/>
    <w:rsid w:val="0041694A"/>
    <w:rsid w:val="00417B1F"/>
    <w:rsid w:val="00421485"/>
    <w:rsid w:val="004229F1"/>
    <w:rsid w:val="00424D79"/>
    <w:rsid w:val="00426499"/>
    <w:rsid w:val="00426D23"/>
    <w:rsid w:val="00426EC9"/>
    <w:rsid w:val="004270B7"/>
    <w:rsid w:val="00427774"/>
    <w:rsid w:val="00430346"/>
    <w:rsid w:val="004310AF"/>
    <w:rsid w:val="00431EAD"/>
    <w:rsid w:val="0043236E"/>
    <w:rsid w:val="00433F42"/>
    <w:rsid w:val="00433FE1"/>
    <w:rsid w:val="00434747"/>
    <w:rsid w:val="00434D11"/>
    <w:rsid w:val="00434EAD"/>
    <w:rsid w:val="0043540D"/>
    <w:rsid w:val="00436749"/>
    <w:rsid w:val="0043679A"/>
    <w:rsid w:val="0043682F"/>
    <w:rsid w:val="00437A60"/>
    <w:rsid w:val="00440B43"/>
    <w:rsid w:val="00441581"/>
    <w:rsid w:val="00441B85"/>
    <w:rsid w:val="00441D46"/>
    <w:rsid w:val="00441EDA"/>
    <w:rsid w:val="00442D46"/>
    <w:rsid w:val="00443030"/>
    <w:rsid w:val="0044471B"/>
    <w:rsid w:val="00444EDA"/>
    <w:rsid w:val="00445C20"/>
    <w:rsid w:val="00446883"/>
    <w:rsid w:val="00450CD6"/>
    <w:rsid w:val="00452D0C"/>
    <w:rsid w:val="0045410D"/>
    <w:rsid w:val="004549C2"/>
    <w:rsid w:val="00456CF7"/>
    <w:rsid w:val="00457D5B"/>
    <w:rsid w:val="00461EDB"/>
    <w:rsid w:val="0046249E"/>
    <w:rsid w:val="004654FD"/>
    <w:rsid w:val="00466A36"/>
    <w:rsid w:val="00467B93"/>
    <w:rsid w:val="00470A40"/>
    <w:rsid w:val="00471D06"/>
    <w:rsid w:val="00473FD0"/>
    <w:rsid w:val="00476DEF"/>
    <w:rsid w:val="004770CB"/>
    <w:rsid w:val="0048056B"/>
    <w:rsid w:val="00480C1E"/>
    <w:rsid w:val="004811BE"/>
    <w:rsid w:val="00481D9D"/>
    <w:rsid w:val="004828EC"/>
    <w:rsid w:val="00482D4C"/>
    <w:rsid w:val="00483152"/>
    <w:rsid w:val="00484564"/>
    <w:rsid w:val="0048673E"/>
    <w:rsid w:val="00486FCE"/>
    <w:rsid w:val="0049004D"/>
    <w:rsid w:val="004906F1"/>
    <w:rsid w:val="00491AD2"/>
    <w:rsid w:val="0049211D"/>
    <w:rsid w:val="004936E3"/>
    <w:rsid w:val="00493823"/>
    <w:rsid w:val="004939CF"/>
    <w:rsid w:val="00493DE4"/>
    <w:rsid w:val="004A00BE"/>
    <w:rsid w:val="004A24C5"/>
    <w:rsid w:val="004A4C89"/>
    <w:rsid w:val="004A59DF"/>
    <w:rsid w:val="004A628E"/>
    <w:rsid w:val="004B0221"/>
    <w:rsid w:val="004B06F1"/>
    <w:rsid w:val="004B0FBF"/>
    <w:rsid w:val="004B1E42"/>
    <w:rsid w:val="004B2900"/>
    <w:rsid w:val="004B3F14"/>
    <w:rsid w:val="004B42CC"/>
    <w:rsid w:val="004B477E"/>
    <w:rsid w:val="004B61DC"/>
    <w:rsid w:val="004B769E"/>
    <w:rsid w:val="004B7B4A"/>
    <w:rsid w:val="004B7CAB"/>
    <w:rsid w:val="004C074D"/>
    <w:rsid w:val="004C1DAA"/>
    <w:rsid w:val="004C2024"/>
    <w:rsid w:val="004C336F"/>
    <w:rsid w:val="004C4A77"/>
    <w:rsid w:val="004C4ACB"/>
    <w:rsid w:val="004C70FB"/>
    <w:rsid w:val="004C74BE"/>
    <w:rsid w:val="004C7A79"/>
    <w:rsid w:val="004C7FA8"/>
    <w:rsid w:val="004D05C2"/>
    <w:rsid w:val="004D08C4"/>
    <w:rsid w:val="004D1C68"/>
    <w:rsid w:val="004D7989"/>
    <w:rsid w:val="004E1BF0"/>
    <w:rsid w:val="004E22D7"/>
    <w:rsid w:val="004E2972"/>
    <w:rsid w:val="004E2F46"/>
    <w:rsid w:val="004E3B69"/>
    <w:rsid w:val="004E5ED0"/>
    <w:rsid w:val="004E6409"/>
    <w:rsid w:val="004E6993"/>
    <w:rsid w:val="004F03A0"/>
    <w:rsid w:val="004F1CF6"/>
    <w:rsid w:val="004F1DE6"/>
    <w:rsid w:val="004F2116"/>
    <w:rsid w:val="004F21F6"/>
    <w:rsid w:val="004F2904"/>
    <w:rsid w:val="004F34F8"/>
    <w:rsid w:val="004F3685"/>
    <w:rsid w:val="004F3C1D"/>
    <w:rsid w:val="004F44E9"/>
    <w:rsid w:val="004F5642"/>
    <w:rsid w:val="004F5EFF"/>
    <w:rsid w:val="004F67D6"/>
    <w:rsid w:val="004F699E"/>
    <w:rsid w:val="004F6DC6"/>
    <w:rsid w:val="004F75D8"/>
    <w:rsid w:val="004F781F"/>
    <w:rsid w:val="004F7A00"/>
    <w:rsid w:val="004F7AA0"/>
    <w:rsid w:val="00501560"/>
    <w:rsid w:val="005023A4"/>
    <w:rsid w:val="00502AB4"/>
    <w:rsid w:val="00503AD5"/>
    <w:rsid w:val="00503DE3"/>
    <w:rsid w:val="00504976"/>
    <w:rsid w:val="00505A55"/>
    <w:rsid w:val="005060B0"/>
    <w:rsid w:val="005066E7"/>
    <w:rsid w:val="00507139"/>
    <w:rsid w:val="00507534"/>
    <w:rsid w:val="005116AB"/>
    <w:rsid w:val="0051216F"/>
    <w:rsid w:val="00512233"/>
    <w:rsid w:val="00512B08"/>
    <w:rsid w:val="00512FEF"/>
    <w:rsid w:val="005131E5"/>
    <w:rsid w:val="005154E7"/>
    <w:rsid w:val="005169E1"/>
    <w:rsid w:val="00517A5D"/>
    <w:rsid w:val="0052049D"/>
    <w:rsid w:val="00520898"/>
    <w:rsid w:val="00520948"/>
    <w:rsid w:val="005216B7"/>
    <w:rsid w:val="00521F24"/>
    <w:rsid w:val="00522013"/>
    <w:rsid w:val="00522307"/>
    <w:rsid w:val="00522AC0"/>
    <w:rsid w:val="00524658"/>
    <w:rsid w:val="00524861"/>
    <w:rsid w:val="00525B02"/>
    <w:rsid w:val="005268EE"/>
    <w:rsid w:val="005269B5"/>
    <w:rsid w:val="00526D49"/>
    <w:rsid w:val="0052714A"/>
    <w:rsid w:val="005273F5"/>
    <w:rsid w:val="00527D57"/>
    <w:rsid w:val="0053021C"/>
    <w:rsid w:val="00530758"/>
    <w:rsid w:val="00530E1D"/>
    <w:rsid w:val="005317F4"/>
    <w:rsid w:val="005327F1"/>
    <w:rsid w:val="00532A9A"/>
    <w:rsid w:val="005330BB"/>
    <w:rsid w:val="0053532D"/>
    <w:rsid w:val="00536FEA"/>
    <w:rsid w:val="00540E36"/>
    <w:rsid w:val="0054503A"/>
    <w:rsid w:val="0054628C"/>
    <w:rsid w:val="005463CE"/>
    <w:rsid w:val="00550291"/>
    <w:rsid w:val="00551010"/>
    <w:rsid w:val="005510D1"/>
    <w:rsid w:val="00551736"/>
    <w:rsid w:val="00551C7F"/>
    <w:rsid w:val="00553653"/>
    <w:rsid w:val="005539EE"/>
    <w:rsid w:val="00553AEA"/>
    <w:rsid w:val="00554D71"/>
    <w:rsid w:val="00555FF8"/>
    <w:rsid w:val="00556C3A"/>
    <w:rsid w:val="00557692"/>
    <w:rsid w:val="0056000A"/>
    <w:rsid w:val="005601B5"/>
    <w:rsid w:val="00561123"/>
    <w:rsid w:val="005616C3"/>
    <w:rsid w:val="00563835"/>
    <w:rsid w:val="00566394"/>
    <w:rsid w:val="0056710F"/>
    <w:rsid w:val="00567BD2"/>
    <w:rsid w:val="00567E1D"/>
    <w:rsid w:val="00570F5D"/>
    <w:rsid w:val="005745DB"/>
    <w:rsid w:val="00575BEB"/>
    <w:rsid w:val="00577F31"/>
    <w:rsid w:val="005807DD"/>
    <w:rsid w:val="00580F60"/>
    <w:rsid w:val="005813ED"/>
    <w:rsid w:val="00582585"/>
    <w:rsid w:val="00582713"/>
    <w:rsid w:val="005848C4"/>
    <w:rsid w:val="00584987"/>
    <w:rsid w:val="0058517D"/>
    <w:rsid w:val="00585C0C"/>
    <w:rsid w:val="00586285"/>
    <w:rsid w:val="00586667"/>
    <w:rsid w:val="00586828"/>
    <w:rsid w:val="00586D85"/>
    <w:rsid w:val="00590299"/>
    <w:rsid w:val="00593772"/>
    <w:rsid w:val="005949ED"/>
    <w:rsid w:val="0059764A"/>
    <w:rsid w:val="00597F7B"/>
    <w:rsid w:val="005A053D"/>
    <w:rsid w:val="005A4AE1"/>
    <w:rsid w:val="005A4F3B"/>
    <w:rsid w:val="005A4F6A"/>
    <w:rsid w:val="005A60A2"/>
    <w:rsid w:val="005B057D"/>
    <w:rsid w:val="005B0F9D"/>
    <w:rsid w:val="005B3DEA"/>
    <w:rsid w:val="005B460E"/>
    <w:rsid w:val="005B4986"/>
    <w:rsid w:val="005B4F72"/>
    <w:rsid w:val="005B6510"/>
    <w:rsid w:val="005B7411"/>
    <w:rsid w:val="005B770C"/>
    <w:rsid w:val="005C0DEA"/>
    <w:rsid w:val="005C25A6"/>
    <w:rsid w:val="005C40CA"/>
    <w:rsid w:val="005C6D93"/>
    <w:rsid w:val="005D00CA"/>
    <w:rsid w:val="005D0F96"/>
    <w:rsid w:val="005D14B8"/>
    <w:rsid w:val="005D192B"/>
    <w:rsid w:val="005D197D"/>
    <w:rsid w:val="005D2EC2"/>
    <w:rsid w:val="005D3491"/>
    <w:rsid w:val="005D5581"/>
    <w:rsid w:val="005D5C65"/>
    <w:rsid w:val="005D721E"/>
    <w:rsid w:val="005E13BB"/>
    <w:rsid w:val="005E1707"/>
    <w:rsid w:val="005E19DB"/>
    <w:rsid w:val="005E3447"/>
    <w:rsid w:val="005E3938"/>
    <w:rsid w:val="005E3E03"/>
    <w:rsid w:val="005E5287"/>
    <w:rsid w:val="005E70DB"/>
    <w:rsid w:val="005F140E"/>
    <w:rsid w:val="005F23F0"/>
    <w:rsid w:val="005F47CA"/>
    <w:rsid w:val="005F5031"/>
    <w:rsid w:val="005F6821"/>
    <w:rsid w:val="005F72C8"/>
    <w:rsid w:val="00600639"/>
    <w:rsid w:val="006017AC"/>
    <w:rsid w:val="00606BE0"/>
    <w:rsid w:val="00612623"/>
    <w:rsid w:val="006128B8"/>
    <w:rsid w:val="00614322"/>
    <w:rsid w:val="006148F7"/>
    <w:rsid w:val="006166CF"/>
    <w:rsid w:val="00616E93"/>
    <w:rsid w:val="006210EA"/>
    <w:rsid w:val="006212C5"/>
    <w:rsid w:val="006215F5"/>
    <w:rsid w:val="00621687"/>
    <w:rsid w:val="00622D6C"/>
    <w:rsid w:val="00623EBE"/>
    <w:rsid w:val="006246AF"/>
    <w:rsid w:val="006249A7"/>
    <w:rsid w:val="0062598D"/>
    <w:rsid w:val="00625EF6"/>
    <w:rsid w:val="00627A0E"/>
    <w:rsid w:val="00627D5D"/>
    <w:rsid w:val="0063057F"/>
    <w:rsid w:val="00630A99"/>
    <w:rsid w:val="0063101A"/>
    <w:rsid w:val="00633024"/>
    <w:rsid w:val="006342F1"/>
    <w:rsid w:val="00635FA1"/>
    <w:rsid w:val="00637E55"/>
    <w:rsid w:val="00641427"/>
    <w:rsid w:val="00643979"/>
    <w:rsid w:val="006457F7"/>
    <w:rsid w:val="00645BB9"/>
    <w:rsid w:val="00646FEE"/>
    <w:rsid w:val="00647130"/>
    <w:rsid w:val="006476D8"/>
    <w:rsid w:val="006507EC"/>
    <w:rsid w:val="0065150A"/>
    <w:rsid w:val="00653192"/>
    <w:rsid w:val="00654629"/>
    <w:rsid w:val="00654E21"/>
    <w:rsid w:val="00655B86"/>
    <w:rsid w:val="00656639"/>
    <w:rsid w:val="00657E05"/>
    <w:rsid w:val="006613A1"/>
    <w:rsid w:val="00662E68"/>
    <w:rsid w:val="006639FD"/>
    <w:rsid w:val="0066547D"/>
    <w:rsid w:val="00665951"/>
    <w:rsid w:val="00665ECB"/>
    <w:rsid w:val="00667DE6"/>
    <w:rsid w:val="00672069"/>
    <w:rsid w:val="00673085"/>
    <w:rsid w:val="0067428F"/>
    <w:rsid w:val="00677ADD"/>
    <w:rsid w:val="006819F8"/>
    <w:rsid w:val="006844C3"/>
    <w:rsid w:val="00684599"/>
    <w:rsid w:val="00684942"/>
    <w:rsid w:val="00686DE8"/>
    <w:rsid w:val="0069119C"/>
    <w:rsid w:val="00693AB5"/>
    <w:rsid w:val="006954AB"/>
    <w:rsid w:val="00697990"/>
    <w:rsid w:val="006A083C"/>
    <w:rsid w:val="006A142B"/>
    <w:rsid w:val="006A1A88"/>
    <w:rsid w:val="006A1C98"/>
    <w:rsid w:val="006A3BC2"/>
    <w:rsid w:val="006A3C36"/>
    <w:rsid w:val="006A4039"/>
    <w:rsid w:val="006A4860"/>
    <w:rsid w:val="006A7C3F"/>
    <w:rsid w:val="006B03AF"/>
    <w:rsid w:val="006B08C2"/>
    <w:rsid w:val="006B2171"/>
    <w:rsid w:val="006B24AA"/>
    <w:rsid w:val="006B274F"/>
    <w:rsid w:val="006B276E"/>
    <w:rsid w:val="006B2C57"/>
    <w:rsid w:val="006B34D2"/>
    <w:rsid w:val="006B49B3"/>
    <w:rsid w:val="006B4ABC"/>
    <w:rsid w:val="006B6C76"/>
    <w:rsid w:val="006C24C1"/>
    <w:rsid w:val="006C4123"/>
    <w:rsid w:val="006C435E"/>
    <w:rsid w:val="006C5F69"/>
    <w:rsid w:val="006C765F"/>
    <w:rsid w:val="006C76CF"/>
    <w:rsid w:val="006D0AC0"/>
    <w:rsid w:val="006D2265"/>
    <w:rsid w:val="006D3FDC"/>
    <w:rsid w:val="006D4224"/>
    <w:rsid w:val="006D44B1"/>
    <w:rsid w:val="006D5D74"/>
    <w:rsid w:val="006D6478"/>
    <w:rsid w:val="006D7095"/>
    <w:rsid w:val="006D72F4"/>
    <w:rsid w:val="006D7482"/>
    <w:rsid w:val="006D7879"/>
    <w:rsid w:val="006E4637"/>
    <w:rsid w:val="006E646E"/>
    <w:rsid w:val="006E679B"/>
    <w:rsid w:val="006F08E7"/>
    <w:rsid w:val="006F092F"/>
    <w:rsid w:val="006F348F"/>
    <w:rsid w:val="00700A69"/>
    <w:rsid w:val="00701261"/>
    <w:rsid w:val="00701554"/>
    <w:rsid w:val="0070387B"/>
    <w:rsid w:val="00703AA9"/>
    <w:rsid w:val="00703B3B"/>
    <w:rsid w:val="0070491B"/>
    <w:rsid w:val="00704A34"/>
    <w:rsid w:val="00705048"/>
    <w:rsid w:val="0070517B"/>
    <w:rsid w:val="007056DB"/>
    <w:rsid w:val="007058BB"/>
    <w:rsid w:val="00705A57"/>
    <w:rsid w:val="007065DF"/>
    <w:rsid w:val="00707A12"/>
    <w:rsid w:val="007105EB"/>
    <w:rsid w:val="007120AE"/>
    <w:rsid w:val="00713709"/>
    <w:rsid w:val="00714533"/>
    <w:rsid w:val="00714F38"/>
    <w:rsid w:val="007164FE"/>
    <w:rsid w:val="0071670E"/>
    <w:rsid w:val="00716AED"/>
    <w:rsid w:val="00720247"/>
    <w:rsid w:val="00720BA4"/>
    <w:rsid w:val="00721608"/>
    <w:rsid w:val="0072281D"/>
    <w:rsid w:val="00722B5C"/>
    <w:rsid w:val="007247EB"/>
    <w:rsid w:val="00726926"/>
    <w:rsid w:val="00727399"/>
    <w:rsid w:val="00730275"/>
    <w:rsid w:val="00730B6F"/>
    <w:rsid w:val="00731DA8"/>
    <w:rsid w:val="00731F6F"/>
    <w:rsid w:val="00732D76"/>
    <w:rsid w:val="00734CE9"/>
    <w:rsid w:val="00735565"/>
    <w:rsid w:val="00735E96"/>
    <w:rsid w:val="007368A3"/>
    <w:rsid w:val="00736DD1"/>
    <w:rsid w:val="00736E9F"/>
    <w:rsid w:val="00737D60"/>
    <w:rsid w:val="0074124E"/>
    <w:rsid w:val="00741263"/>
    <w:rsid w:val="0074169E"/>
    <w:rsid w:val="00742633"/>
    <w:rsid w:val="007426A7"/>
    <w:rsid w:val="00743F3C"/>
    <w:rsid w:val="007446DE"/>
    <w:rsid w:val="00744C4D"/>
    <w:rsid w:val="00747548"/>
    <w:rsid w:val="00747DAA"/>
    <w:rsid w:val="00747E7D"/>
    <w:rsid w:val="00756C3D"/>
    <w:rsid w:val="00756E42"/>
    <w:rsid w:val="00756E5C"/>
    <w:rsid w:val="0075735D"/>
    <w:rsid w:val="00761674"/>
    <w:rsid w:val="00763149"/>
    <w:rsid w:val="00763226"/>
    <w:rsid w:val="007638FF"/>
    <w:rsid w:val="00763BE0"/>
    <w:rsid w:val="007659A6"/>
    <w:rsid w:val="007668BF"/>
    <w:rsid w:val="0076760C"/>
    <w:rsid w:val="00770581"/>
    <w:rsid w:val="007706A2"/>
    <w:rsid w:val="007707D8"/>
    <w:rsid w:val="00770912"/>
    <w:rsid w:val="00771324"/>
    <w:rsid w:val="00771516"/>
    <w:rsid w:val="007720B4"/>
    <w:rsid w:val="007728AC"/>
    <w:rsid w:val="00772AEE"/>
    <w:rsid w:val="00773A3E"/>
    <w:rsid w:val="00773EFD"/>
    <w:rsid w:val="007742B0"/>
    <w:rsid w:val="00774E73"/>
    <w:rsid w:val="0077508F"/>
    <w:rsid w:val="007769E4"/>
    <w:rsid w:val="00777D69"/>
    <w:rsid w:val="007802DD"/>
    <w:rsid w:val="00781ABF"/>
    <w:rsid w:val="00781B3A"/>
    <w:rsid w:val="00782A3C"/>
    <w:rsid w:val="00782E75"/>
    <w:rsid w:val="00785C42"/>
    <w:rsid w:val="0078627E"/>
    <w:rsid w:val="00787C32"/>
    <w:rsid w:val="00787FEB"/>
    <w:rsid w:val="00793EC7"/>
    <w:rsid w:val="00794D6F"/>
    <w:rsid w:val="00795341"/>
    <w:rsid w:val="00796597"/>
    <w:rsid w:val="00796EF2"/>
    <w:rsid w:val="00797029"/>
    <w:rsid w:val="00797213"/>
    <w:rsid w:val="007A0A0A"/>
    <w:rsid w:val="007A59DB"/>
    <w:rsid w:val="007A66BC"/>
    <w:rsid w:val="007B1D7B"/>
    <w:rsid w:val="007B243C"/>
    <w:rsid w:val="007B2C78"/>
    <w:rsid w:val="007B345B"/>
    <w:rsid w:val="007B5FBF"/>
    <w:rsid w:val="007B72B3"/>
    <w:rsid w:val="007B76F2"/>
    <w:rsid w:val="007C04C7"/>
    <w:rsid w:val="007C135D"/>
    <w:rsid w:val="007C4658"/>
    <w:rsid w:val="007C6E0D"/>
    <w:rsid w:val="007C6EAC"/>
    <w:rsid w:val="007D0495"/>
    <w:rsid w:val="007D21C9"/>
    <w:rsid w:val="007D3ECC"/>
    <w:rsid w:val="007E0802"/>
    <w:rsid w:val="007E1452"/>
    <w:rsid w:val="007E1A44"/>
    <w:rsid w:val="007E2670"/>
    <w:rsid w:val="007E29A4"/>
    <w:rsid w:val="007E2B22"/>
    <w:rsid w:val="007E4AF8"/>
    <w:rsid w:val="007E5260"/>
    <w:rsid w:val="007E53C5"/>
    <w:rsid w:val="007E5504"/>
    <w:rsid w:val="007E57FB"/>
    <w:rsid w:val="007E6888"/>
    <w:rsid w:val="007E6E10"/>
    <w:rsid w:val="007F03D3"/>
    <w:rsid w:val="007F0F8C"/>
    <w:rsid w:val="007F11C3"/>
    <w:rsid w:val="007F2260"/>
    <w:rsid w:val="007F2670"/>
    <w:rsid w:val="007F3167"/>
    <w:rsid w:val="007F31C3"/>
    <w:rsid w:val="007F453F"/>
    <w:rsid w:val="007F4F26"/>
    <w:rsid w:val="007F71A3"/>
    <w:rsid w:val="00800A3A"/>
    <w:rsid w:val="00800A62"/>
    <w:rsid w:val="008029CC"/>
    <w:rsid w:val="00802B43"/>
    <w:rsid w:val="00804787"/>
    <w:rsid w:val="00806D9E"/>
    <w:rsid w:val="00807600"/>
    <w:rsid w:val="0080767A"/>
    <w:rsid w:val="00810FC6"/>
    <w:rsid w:val="00813751"/>
    <w:rsid w:val="008217CA"/>
    <w:rsid w:val="008219CF"/>
    <w:rsid w:val="00821F69"/>
    <w:rsid w:val="008233C3"/>
    <w:rsid w:val="0082354D"/>
    <w:rsid w:val="008242C4"/>
    <w:rsid w:val="0082440E"/>
    <w:rsid w:val="00824423"/>
    <w:rsid w:val="00824F79"/>
    <w:rsid w:val="008251FA"/>
    <w:rsid w:val="00825DF8"/>
    <w:rsid w:val="0082646A"/>
    <w:rsid w:val="00827508"/>
    <w:rsid w:val="008278ED"/>
    <w:rsid w:val="00827B93"/>
    <w:rsid w:val="00830284"/>
    <w:rsid w:val="00830CB0"/>
    <w:rsid w:val="00830E0D"/>
    <w:rsid w:val="00832AB6"/>
    <w:rsid w:val="0083499F"/>
    <w:rsid w:val="00835110"/>
    <w:rsid w:val="008365F2"/>
    <w:rsid w:val="00837D10"/>
    <w:rsid w:val="008409CF"/>
    <w:rsid w:val="00841588"/>
    <w:rsid w:val="0084256C"/>
    <w:rsid w:val="00842D45"/>
    <w:rsid w:val="00843D64"/>
    <w:rsid w:val="00844AC4"/>
    <w:rsid w:val="0084528B"/>
    <w:rsid w:val="00845D00"/>
    <w:rsid w:val="00850A62"/>
    <w:rsid w:val="00852349"/>
    <w:rsid w:val="0085389A"/>
    <w:rsid w:val="00853D69"/>
    <w:rsid w:val="008541B3"/>
    <w:rsid w:val="00854E1F"/>
    <w:rsid w:val="00855483"/>
    <w:rsid w:val="00855F55"/>
    <w:rsid w:val="00857744"/>
    <w:rsid w:val="00860FFE"/>
    <w:rsid w:val="00861ACF"/>
    <w:rsid w:val="00861C04"/>
    <w:rsid w:val="00861C24"/>
    <w:rsid w:val="00862666"/>
    <w:rsid w:val="00867F84"/>
    <w:rsid w:val="00871821"/>
    <w:rsid w:val="008735C0"/>
    <w:rsid w:val="00873A10"/>
    <w:rsid w:val="0087459C"/>
    <w:rsid w:val="00882C9B"/>
    <w:rsid w:val="00884ADF"/>
    <w:rsid w:val="00885AAF"/>
    <w:rsid w:val="008863A1"/>
    <w:rsid w:val="0088687F"/>
    <w:rsid w:val="00887902"/>
    <w:rsid w:val="008900E7"/>
    <w:rsid w:val="008910F6"/>
    <w:rsid w:val="00892FF9"/>
    <w:rsid w:val="008936DF"/>
    <w:rsid w:val="0089469F"/>
    <w:rsid w:val="00894A4E"/>
    <w:rsid w:val="00895455"/>
    <w:rsid w:val="00895A31"/>
    <w:rsid w:val="00896BF1"/>
    <w:rsid w:val="00897CFE"/>
    <w:rsid w:val="008A079A"/>
    <w:rsid w:val="008A1A8B"/>
    <w:rsid w:val="008A1D70"/>
    <w:rsid w:val="008A2D68"/>
    <w:rsid w:val="008A2FFD"/>
    <w:rsid w:val="008A411B"/>
    <w:rsid w:val="008A45F1"/>
    <w:rsid w:val="008A698D"/>
    <w:rsid w:val="008A6F53"/>
    <w:rsid w:val="008B0EB1"/>
    <w:rsid w:val="008B4F8B"/>
    <w:rsid w:val="008B5409"/>
    <w:rsid w:val="008B543F"/>
    <w:rsid w:val="008B5FFE"/>
    <w:rsid w:val="008B6678"/>
    <w:rsid w:val="008B6E8F"/>
    <w:rsid w:val="008B755C"/>
    <w:rsid w:val="008B7C12"/>
    <w:rsid w:val="008C0E0B"/>
    <w:rsid w:val="008C33FE"/>
    <w:rsid w:val="008C3A0A"/>
    <w:rsid w:val="008C4209"/>
    <w:rsid w:val="008C4A80"/>
    <w:rsid w:val="008C54D8"/>
    <w:rsid w:val="008C5745"/>
    <w:rsid w:val="008C689D"/>
    <w:rsid w:val="008C6BFC"/>
    <w:rsid w:val="008C7E3C"/>
    <w:rsid w:val="008D4903"/>
    <w:rsid w:val="008D4ADA"/>
    <w:rsid w:val="008D5C52"/>
    <w:rsid w:val="008D61D3"/>
    <w:rsid w:val="008D7A61"/>
    <w:rsid w:val="008E1E04"/>
    <w:rsid w:val="008E2D2A"/>
    <w:rsid w:val="008E4F2F"/>
    <w:rsid w:val="008E524D"/>
    <w:rsid w:val="008E5D89"/>
    <w:rsid w:val="008E6783"/>
    <w:rsid w:val="008E6F36"/>
    <w:rsid w:val="008E754B"/>
    <w:rsid w:val="008E7B6C"/>
    <w:rsid w:val="008F1981"/>
    <w:rsid w:val="008F7A32"/>
    <w:rsid w:val="00901410"/>
    <w:rsid w:val="009021B5"/>
    <w:rsid w:val="00903222"/>
    <w:rsid w:val="00905CEC"/>
    <w:rsid w:val="009074A7"/>
    <w:rsid w:val="0091077D"/>
    <w:rsid w:val="00911A2D"/>
    <w:rsid w:val="00911E34"/>
    <w:rsid w:val="00911F24"/>
    <w:rsid w:val="0091277F"/>
    <w:rsid w:val="009176C1"/>
    <w:rsid w:val="00921F7E"/>
    <w:rsid w:val="00922D66"/>
    <w:rsid w:val="009235D4"/>
    <w:rsid w:val="00925256"/>
    <w:rsid w:val="00925BAC"/>
    <w:rsid w:val="00926B2C"/>
    <w:rsid w:val="009276C2"/>
    <w:rsid w:val="009303B2"/>
    <w:rsid w:val="00930B7F"/>
    <w:rsid w:val="00933317"/>
    <w:rsid w:val="009335FA"/>
    <w:rsid w:val="00934781"/>
    <w:rsid w:val="0093539E"/>
    <w:rsid w:val="00935E28"/>
    <w:rsid w:val="0093697D"/>
    <w:rsid w:val="00936998"/>
    <w:rsid w:val="009374CF"/>
    <w:rsid w:val="009423D9"/>
    <w:rsid w:val="0094535F"/>
    <w:rsid w:val="009461BE"/>
    <w:rsid w:val="00946E3E"/>
    <w:rsid w:val="0095247B"/>
    <w:rsid w:val="00953464"/>
    <w:rsid w:val="00955087"/>
    <w:rsid w:val="00957FE8"/>
    <w:rsid w:val="0096047A"/>
    <w:rsid w:val="009618E3"/>
    <w:rsid w:val="00961FF2"/>
    <w:rsid w:val="00962C5B"/>
    <w:rsid w:val="009660BA"/>
    <w:rsid w:val="0096623D"/>
    <w:rsid w:val="00967AE6"/>
    <w:rsid w:val="00967CE6"/>
    <w:rsid w:val="00970DD4"/>
    <w:rsid w:val="009714B9"/>
    <w:rsid w:val="00972396"/>
    <w:rsid w:val="00973061"/>
    <w:rsid w:val="0097321A"/>
    <w:rsid w:val="0097508E"/>
    <w:rsid w:val="00975455"/>
    <w:rsid w:val="00975FB5"/>
    <w:rsid w:val="009771E4"/>
    <w:rsid w:val="00977327"/>
    <w:rsid w:val="00981A6A"/>
    <w:rsid w:val="00981B3F"/>
    <w:rsid w:val="00982EE1"/>
    <w:rsid w:val="009830D8"/>
    <w:rsid w:val="00984E8A"/>
    <w:rsid w:val="00986269"/>
    <w:rsid w:val="009906B9"/>
    <w:rsid w:val="009908BD"/>
    <w:rsid w:val="00990A7D"/>
    <w:rsid w:val="0099203A"/>
    <w:rsid w:val="00992BEF"/>
    <w:rsid w:val="00992C6A"/>
    <w:rsid w:val="00992F7B"/>
    <w:rsid w:val="0099318B"/>
    <w:rsid w:val="009936AF"/>
    <w:rsid w:val="00993BB6"/>
    <w:rsid w:val="00993F32"/>
    <w:rsid w:val="00994249"/>
    <w:rsid w:val="00994D6B"/>
    <w:rsid w:val="009957B0"/>
    <w:rsid w:val="00996C03"/>
    <w:rsid w:val="00997A3C"/>
    <w:rsid w:val="009A1338"/>
    <w:rsid w:val="009A2487"/>
    <w:rsid w:val="009A387D"/>
    <w:rsid w:val="009A473E"/>
    <w:rsid w:val="009A4DCF"/>
    <w:rsid w:val="009A553C"/>
    <w:rsid w:val="009A55CF"/>
    <w:rsid w:val="009A571B"/>
    <w:rsid w:val="009A682E"/>
    <w:rsid w:val="009A7CD9"/>
    <w:rsid w:val="009B0AC2"/>
    <w:rsid w:val="009B13D4"/>
    <w:rsid w:val="009B1A9F"/>
    <w:rsid w:val="009B1DD0"/>
    <w:rsid w:val="009B22D0"/>
    <w:rsid w:val="009B26A3"/>
    <w:rsid w:val="009B5402"/>
    <w:rsid w:val="009C0198"/>
    <w:rsid w:val="009C024D"/>
    <w:rsid w:val="009C1DA1"/>
    <w:rsid w:val="009C659C"/>
    <w:rsid w:val="009C718E"/>
    <w:rsid w:val="009D003B"/>
    <w:rsid w:val="009D1B78"/>
    <w:rsid w:val="009D1C5D"/>
    <w:rsid w:val="009D274D"/>
    <w:rsid w:val="009D2992"/>
    <w:rsid w:val="009D2995"/>
    <w:rsid w:val="009D2FD5"/>
    <w:rsid w:val="009D30DB"/>
    <w:rsid w:val="009D4865"/>
    <w:rsid w:val="009D491A"/>
    <w:rsid w:val="009D5669"/>
    <w:rsid w:val="009D6CB1"/>
    <w:rsid w:val="009E288F"/>
    <w:rsid w:val="009E2F05"/>
    <w:rsid w:val="009E36BC"/>
    <w:rsid w:val="009E4CF3"/>
    <w:rsid w:val="009E4F75"/>
    <w:rsid w:val="009E62F0"/>
    <w:rsid w:val="009E6A3A"/>
    <w:rsid w:val="009E6B2C"/>
    <w:rsid w:val="009E745F"/>
    <w:rsid w:val="009F11BF"/>
    <w:rsid w:val="009F2ED2"/>
    <w:rsid w:val="009F2FFC"/>
    <w:rsid w:val="009F4CC4"/>
    <w:rsid w:val="009F6607"/>
    <w:rsid w:val="009F6BB5"/>
    <w:rsid w:val="00A001DF"/>
    <w:rsid w:val="00A02B9D"/>
    <w:rsid w:val="00A0376E"/>
    <w:rsid w:val="00A060A0"/>
    <w:rsid w:val="00A06681"/>
    <w:rsid w:val="00A101B2"/>
    <w:rsid w:val="00A10E64"/>
    <w:rsid w:val="00A11ADD"/>
    <w:rsid w:val="00A14037"/>
    <w:rsid w:val="00A15CEE"/>
    <w:rsid w:val="00A17C08"/>
    <w:rsid w:val="00A21DC2"/>
    <w:rsid w:val="00A24461"/>
    <w:rsid w:val="00A25AF6"/>
    <w:rsid w:val="00A27B84"/>
    <w:rsid w:val="00A27D51"/>
    <w:rsid w:val="00A31038"/>
    <w:rsid w:val="00A31267"/>
    <w:rsid w:val="00A326D8"/>
    <w:rsid w:val="00A32C09"/>
    <w:rsid w:val="00A330EB"/>
    <w:rsid w:val="00A33543"/>
    <w:rsid w:val="00A35515"/>
    <w:rsid w:val="00A35663"/>
    <w:rsid w:val="00A364AF"/>
    <w:rsid w:val="00A37082"/>
    <w:rsid w:val="00A371D6"/>
    <w:rsid w:val="00A37809"/>
    <w:rsid w:val="00A40098"/>
    <w:rsid w:val="00A402A9"/>
    <w:rsid w:val="00A403ED"/>
    <w:rsid w:val="00A40703"/>
    <w:rsid w:val="00A4406F"/>
    <w:rsid w:val="00A44B6C"/>
    <w:rsid w:val="00A45E7E"/>
    <w:rsid w:val="00A47240"/>
    <w:rsid w:val="00A477A4"/>
    <w:rsid w:val="00A50242"/>
    <w:rsid w:val="00A5420E"/>
    <w:rsid w:val="00A556E1"/>
    <w:rsid w:val="00A56320"/>
    <w:rsid w:val="00A57635"/>
    <w:rsid w:val="00A57D3F"/>
    <w:rsid w:val="00A57E45"/>
    <w:rsid w:val="00A60554"/>
    <w:rsid w:val="00A609D5"/>
    <w:rsid w:val="00A63678"/>
    <w:rsid w:val="00A638CC"/>
    <w:rsid w:val="00A63984"/>
    <w:rsid w:val="00A63DD1"/>
    <w:rsid w:val="00A64DE1"/>
    <w:rsid w:val="00A67847"/>
    <w:rsid w:val="00A70E7B"/>
    <w:rsid w:val="00A716CA"/>
    <w:rsid w:val="00A716F8"/>
    <w:rsid w:val="00A72FA1"/>
    <w:rsid w:val="00A747D3"/>
    <w:rsid w:val="00A8020B"/>
    <w:rsid w:val="00A8114E"/>
    <w:rsid w:val="00A83419"/>
    <w:rsid w:val="00A83F1C"/>
    <w:rsid w:val="00A84C10"/>
    <w:rsid w:val="00A85E45"/>
    <w:rsid w:val="00A90153"/>
    <w:rsid w:val="00A91165"/>
    <w:rsid w:val="00A92C92"/>
    <w:rsid w:val="00A94D75"/>
    <w:rsid w:val="00A96F9F"/>
    <w:rsid w:val="00A973C0"/>
    <w:rsid w:val="00AA0276"/>
    <w:rsid w:val="00AA0510"/>
    <w:rsid w:val="00AA1DB2"/>
    <w:rsid w:val="00AA41E0"/>
    <w:rsid w:val="00AA7B5A"/>
    <w:rsid w:val="00AB06F5"/>
    <w:rsid w:val="00AB2124"/>
    <w:rsid w:val="00AB3EA9"/>
    <w:rsid w:val="00AB3FE5"/>
    <w:rsid w:val="00AB5CE5"/>
    <w:rsid w:val="00AB625F"/>
    <w:rsid w:val="00AB653E"/>
    <w:rsid w:val="00AB6C85"/>
    <w:rsid w:val="00AB6F90"/>
    <w:rsid w:val="00AB724F"/>
    <w:rsid w:val="00AB7981"/>
    <w:rsid w:val="00AC2F10"/>
    <w:rsid w:val="00AC4631"/>
    <w:rsid w:val="00AC5B63"/>
    <w:rsid w:val="00AC739F"/>
    <w:rsid w:val="00AD03A5"/>
    <w:rsid w:val="00AD3236"/>
    <w:rsid w:val="00AD77D5"/>
    <w:rsid w:val="00AE1010"/>
    <w:rsid w:val="00AE1ADB"/>
    <w:rsid w:val="00AE3322"/>
    <w:rsid w:val="00AE477C"/>
    <w:rsid w:val="00AF25FF"/>
    <w:rsid w:val="00AF312C"/>
    <w:rsid w:val="00AF4128"/>
    <w:rsid w:val="00AF4C85"/>
    <w:rsid w:val="00AF5778"/>
    <w:rsid w:val="00AF5E43"/>
    <w:rsid w:val="00AF71D4"/>
    <w:rsid w:val="00AF7511"/>
    <w:rsid w:val="00B01C0C"/>
    <w:rsid w:val="00B01CFD"/>
    <w:rsid w:val="00B024BA"/>
    <w:rsid w:val="00B03C02"/>
    <w:rsid w:val="00B04AA8"/>
    <w:rsid w:val="00B05168"/>
    <w:rsid w:val="00B05770"/>
    <w:rsid w:val="00B060A9"/>
    <w:rsid w:val="00B06458"/>
    <w:rsid w:val="00B1023C"/>
    <w:rsid w:val="00B13140"/>
    <w:rsid w:val="00B14B8D"/>
    <w:rsid w:val="00B15049"/>
    <w:rsid w:val="00B156B8"/>
    <w:rsid w:val="00B15C2E"/>
    <w:rsid w:val="00B170DE"/>
    <w:rsid w:val="00B20066"/>
    <w:rsid w:val="00B20D56"/>
    <w:rsid w:val="00B221BD"/>
    <w:rsid w:val="00B2448F"/>
    <w:rsid w:val="00B26A25"/>
    <w:rsid w:val="00B270E1"/>
    <w:rsid w:val="00B278E9"/>
    <w:rsid w:val="00B301E6"/>
    <w:rsid w:val="00B30348"/>
    <w:rsid w:val="00B30550"/>
    <w:rsid w:val="00B309C5"/>
    <w:rsid w:val="00B31CA0"/>
    <w:rsid w:val="00B326F2"/>
    <w:rsid w:val="00B33701"/>
    <w:rsid w:val="00B34AF2"/>
    <w:rsid w:val="00B35B56"/>
    <w:rsid w:val="00B369B2"/>
    <w:rsid w:val="00B36FB6"/>
    <w:rsid w:val="00B377C8"/>
    <w:rsid w:val="00B41590"/>
    <w:rsid w:val="00B41A3F"/>
    <w:rsid w:val="00B42418"/>
    <w:rsid w:val="00B426AC"/>
    <w:rsid w:val="00B42AD2"/>
    <w:rsid w:val="00B44D20"/>
    <w:rsid w:val="00B44FE3"/>
    <w:rsid w:val="00B45F83"/>
    <w:rsid w:val="00B46BC8"/>
    <w:rsid w:val="00B46F7B"/>
    <w:rsid w:val="00B47E5C"/>
    <w:rsid w:val="00B47F0B"/>
    <w:rsid w:val="00B47F18"/>
    <w:rsid w:val="00B512E5"/>
    <w:rsid w:val="00B51F8F"/>
    <w:rsid w:val="00B53FA1"/>
    <w:rsid w:val="00B5434B"/>
    <w:rsid w:val="00B54D16"/>
    <w:rsid w:val="00B56EE2"/>
    <w:rsid w:val="00B57627"/>
    <w:rsid w:val="00B61BC9"/>
    <w:rsid w:val="00B629A2"/>
    <w:rsid w:val="00B64056"/>
    <w:rsid w:val="00B65063"/>
    <w:rsid w:val="00B65C5D"/>
    <w:rsid w:val="00B669CE"/>
    <w:rsid w:val="00B6716B"/>
    <w:rsid w:val="00B70AC8"/>
    <w:rsid w:val="00B71460"/>
    <w:rsid w:val="00B714A4"/>
    <w:rsid w:val="00B7180A"/>
    <w:rsid w:val="00B7486D"/>
    <w:rsid w:val="00B748EB"/>
    <w:rsid w:val="00B752D3"/>
    <w:rsid w:val="00B758EF"/>
    <w:rsid w:val="00B80C84"/>
    <w:rsid w:val="00B80FC7"/>
    <w:rsid w:val="00B812E8"/>
    <w:rsid w:val="00B83EDC"/>
    <w:rsid w:val="00B84393"/>
    <w:rsid w:val="00B86BF7"/>
    <w:rsid w:val="00B873EE"/>
    <w:rsid w:val="00B87D38"/>
    <w:rsid w:val="00B87E8A"/>
    <w:rsid w:val="00B9015C"/>
    <w:rsid w:val="00B90A2C"/>
    <w:rsid w:val="00B936FE"/>
    <w:rsid w:val="00B94C82"/>
    <w:rsid w:val="00B9587A"/>
    <w:rsid w:val="00B96198"/>
    <w:rsid w:val="00BA1682"/>
    <w:rsid w:val="00BA19E6"/>
    <w:rsid w:val="00BA2486"/>
    <w:rsid w:val="00BA4D01"/>
    <w:rsid w:val="00BA5AA5"/>
    <w:rsid w:val="00BA6AD6"/>
    <w:rsid w:val="00BB1219"/>
    <w:rsid w:val="00BB2EA2"/>
    <w:rsid w:val="00BB36F6"/>
    <w:rsid w:val="00BC2FFD"/>
    <w:rsid w:val="00BC3BC8"/>
    <w:rsid w:val="00BC444C"/>
    <w:rsid w:val="00BC4F76"/>
    <w:rsid w:val="00BC5085"/>
    <w:rsid w:val="00BD0533"/>
    <w:rsid w:val="00BD09B2"/>
    <w:rsid w:val="00BD1687"/>
    <w:rsid w:val="00BD21D8"/>
    <w:rsid w:val="00BD3680"/>
    <w:rsid w:val="00BD3713"/>
    <w:rsid w:val="00BD4836"/>
    <w:rsid w:val="00BD76B4"/>
    <w:rsid w:val="00BD7703"/>
    <w:rsid w:val="00BE0364"/>
    <w:rsid w:val="00BE076D"/>
    <w:rsid w:val="00BE12E6"/>
    <w:rsid w:val="00BE27F9"/>
    <w:rsid w:val="00BE3DA3"/>
    <w:rsid w:val="00BE467C"/>
    <w:rsid w:val="00BE5015"/>
    <w:rsid w:val="00BE5639"/>
    <w:rsid w:val="00BE692C"/>
    <w:rsid w:val="00BE69F2"/>
    <w:rsid w:val="00BE7F1E"/>
    <w:rsid w:val="00BF0AC5"/>
    <w:rsid w:val="00BF1ADD"/>
    <w:rsid w:val="00BF2F3A"/>
    <w:rsid w:val="00BF461B"/>
    <w:rsid w:val="00BF505E"/>
    <w:rsid w:val="00BF7B3A"/>
    <w:rsid w:val="00C01184"/>
    <w:rsid w:val="00C037A6"/>
    <w:rsid w:val="00C038FE"/>
    <w:rsid w:val="00C03BA5"/>
    <w:rsid w:val="00C040A3"/>
    <w:rsid w:val="00C063CF"/>
    <w:rsid w:val="00C067AF"/>
    <w:rsid w:val="00C069B1"/>
    <w:rsid w:val="00C0708B"/>
    <w:rsid w:val="00C10463"/>
    <w:rsid w:val="00C115E5"/>
    <w:rsid w:val="00C12279"/>
    <w:rsid w:val="00C1300E"/>
    <w:rsid w:val="00C1345B"/>
    <w:rsid w:val="00C135E9"/>
    <w:rsid w:val="00C15CC1"/>
    <w:rsid w:val="00C15D7F"/>
    <w:rsid w:val="00C16B4F"/>
    <w:rsid w:val="00C176C7"/>
    <w:rsid w:val="00C17ACE"/>
    <w:rsid w:val="00C20BF0"/>
    <w:rsid w:val="00C21299"/>
    <w:rsid w:val="00C228B5"/>
    <w:rsid w:val="00C22D49"/>
    <w:rsid w:val="00C23285"/>
    <w:rsid w:val="00C245B0"/>
    <w:rsid w:val="00C24B99"/>
    <w:rsid w:val="00C2517E"/>
    <w:rsid w:val="00C25877"/>
    <w:rsid w:val="00C25D27"/>
    <w:rsid w:val="00C27ACA"/>
    <w:rsid w:val="00C30325"/>
    <w:rsid w:val="00C3097C"/>
    <w:rsid w:val="00C357AB"/>
    <w:rsid w:val="00C4169A"/>
    <w:rsid w:val="00C42741"/>
    <w:rsid w:val="00C427E1"/>
    <w:rsid w:val="00C42FF3"/>
    <w:rsid w:val="00C433A7"/>
    <w:rsid w:val="00C446D3"/>
    <w:rsid w:val="00C45AB7"/>
    <w:rsid w:val="00C4642A"/>
    <w:rsid w:val="00C4787F"/>
    <w:rsid w:val="00C5090A"/>
    <w:rsid w:val="00C51376"/>
    <w:rsid w:val="00C53370"/>
    <w:rsid w:val="00C53744"/>
    <w:rsid w:val="00C55A31"/>
    <w:rsid w:val="00C55B55"/>
    <w:rsid w:val="00C561E7"/>
    <w:rsid w:val="00C5648D"/>
    <w:rsid w:val="00C56A99"/>
    <w:rsid w:val="00C5790C"/>
    <w:rsid w:val="00C57AE6"/>
    <w:rsid w:val="00C57EC8"/>
    <w:rsid w:val="00C607EE"/>
    <w:rsid w:val="00C60AD5"/>
    <w:rsid w:val="00C60F25"/>
    <w:rsid w:val="00C615D3"/>
    <w:rsid w:val="00C61FC2"/>
    <w:rsid w:val="00C629E8"/>
    <w:rsid w:val="00C633F7"/>
    <w:rsid w:val="00C638EC"/>
    <w:rsid w:val="00C64B61"/>
    <w:rsid w:val="00C65451"/>
    <w:rsid w:val="00C65CA9"/>
    <w:rsid w:val="00C66478"/>
    <w:rsid w:val="00C66C83"/>
    <w:rsid w:val="00C6754A"/>
    <w:rsid w:val="00C70315"/>
    <w:rsid w:val="00C7110E"/>
    <w:rsid w:val="00C71372"/>
    <w:rsid w:val="00C719DA"/>
    <w:rsid w:val="00C71B64"/>
    <w:rsid w:val="00C73562"/>
    <w:rsid w:val="00C73E1E"/>
    <w:rsid w:val="00C74CF7"/>
    <w:rsid w:val="00C754DA"/>
    <w:rsid w:val="00C75812"/>
    <w:rsid w:val="00C7591D"/>
    <w:rsid w:val="00C7615F"/>
    <w:rsid w:val="00C76DE0"/>
    <w:rsid w:val="00C77298"/>
    <w:rsid w:val="00C81C4F"/>
    <w:rsid w:val="00C858DE"/>
    <w:rsid w:val="00C85D8C"/>
    <w:rsid w:val="00C85F9E"/>
    <w:rsid w:val="00C867C0"/>
    <w:rsid w:val="00C86ABF"/>
    <w:rsid w:val="00C86B0C"/>
    <w:rsid w:val="00C875C2"/>
    <w:rsid w:val="00C90C73"/>
    <w:rsid w:val="00C916B0"/>
    <w:rsid w:val="00C9176A"/>
    <w:rsid w:val="00C92D09"/>
    <w:rsid w:val="00C92DFD"/>
    <w:rsid w:val="00C9423C"/>
    <w:rsid w:val="00C9504F"/>
    <w:rsid w:val="00C960A5"/>
    <w:rsid w:val="00C97CF3"/>
    <w:rsid w:val="00CA0BC6"/>
    <w:rsid w:val="00CA2940"/>
    <w:rsid w:val="00CA2D7F"/>
    <w:rsid w:val="00CA4508"/>
    <w:rsid w:val="00CA5F90"/>
    <w:rsid w:val="00CA624B"/>
    <w:rsid w:val="00CA6906"/>
    <w:rsid w:val="00CA7404"/>
    <w:rsid w:val="00CB0505"/>
    <w:rsid w:val="00CB4590"/>
    <w:rsid w:val="00CB589E"/>
    <w:rsid w:val="00CB6AF8"/>
    <w:rsid w:val="00CB744E"/>
    <w:rsid w:val="00CC0B62"/>
    <w:rsid w:val="00CC23B4"/>
    <w:rsid w:val="00CC4152"/>
    <w:rsid w:val="00CC4BF9"/>
    <w:rsid w:val="00CC578D"/>
    <w:rsid w:val="00CC57DF"/>
    <w:rsid w:val="00CC5BC5"/>
    <w:rsid w:val="00CC6020"/>
    <w:rsid w:val="00CC6650"/>
    <w:rsid w:val="00CC6960"/>
    <w:rsid w:val="00CC76A0"/>
    <w:rsid w:val="00CD0381"/>
    <w:rsid w:val="00CD0947"/>
    <w:rsid w:val="00CD2ABF"/>
    <w:rsid w:val="00CD65E9"/>
    <w:rsid w:val="00CD6FAD"/>
    <w:rsid w:val="00CD7130"/>
    <w:rsid w:val="00CE0236"/>
    <w:rsid w:val="00CE46B2"/>
    <w:rsid w:val="00CE4F47"/>
    <w:rsid w:val="00CE56DF"/>
    <w:rsid w:val="00CE6DE6"/>
    <w:rsid w:val="00CF14DE"/>
    <w:rsid w:val="00CF2903"/>
    <w:rsid w:val="00CF3096"/>
    <w:rsid w:val="00CF3734"/>
    <w:rsid w:val="00CF4159"/>
    <w:rsid w:val="00CF5141"/>
    <w:rsid w:val="00CF77B3"/>
    <w:rsid w:val="00CF7DE0"/>
    <w:rsid w:val="00D002D2"/>
    <w:rsid w:val="00D021CF"/>
    <w:rsid w:val="00D03416"/>
    <w:rsid w:val="00D04237"/>
    <w:rsid w:val="00D04304"/>
    <w:rsid w:val="00D07716"/>
    <w:rsid w:val="00D07853"/>
    <w:rsid w:val="00D10806"/>
    <w:rsid w:val="00D12BF4"/>
    <w:rsid w:val="00D13C7E"/>
    <w:rsid w:val="00D140DB"/>
    <w:rsid w:val="00D14FA2"/>
    <w:rsid w:val="00D15B34"/>
    <w:rsid w:val="00D17299"/>
    <w:rsid w:val="00D17318"/>
    <w:rsid w:val="00D17AB8"/>
    <w:rsid w:val="00D17DB0"/>
    <w:rsid w:val="00D21761"/>
    <w:rsid w:val="00D23EF2"/>
    <w:rsid w:val="00D247A6"/>
    <w:rsid w:val="00D247E9"/>
    <w:rsid w:val="00D253A4"/>
    <w:rsid w:val="00D255B6"/>
    <w:rsid w:val="00D26DCE"/>
    <w:rsid w:val="00D30483"/>
    <w:rsid w:val="00D3072F"/>
    <w:rsid w:val="00D34122"/>
    <w:rsid w:val="00D3498D"/>
    <w:rsid w:val="00D3545A"/>
    <w:rsid w:val="00D36DA8"/>
    <w:rsid w:val="00D37108"/>
    <w:rsid w:val="00D3722F"/>
    <w:rsid w:val="00D40776"/>
    <w:rsid w:val="00D41136"/>
    <w:rsid w:val="00D429A2"/>
    <w:rsid w:val="00D42A70"/>
    <w:rsid w:val="00D42B94"/>
    <w:rsid w:val="00D433A2"/>
    <w:rsid w:val="00D43ABA"/>
    <w:rsid w:val="00D43F39"/>
    <w:rsid w:val="00D44134"/>
    <w:rsid w:val="00D44D39"/>
    <w:rsid w:val="00D44F29"/>
    <w:rsid w:val="00D51C51"/>
    <w:rsid w:val="00D5211C"/>
    <w:rsid w:val="00D5239B"/>
    <w:rsid w:val="00D5338B"/>
    <w:rsid w:val="00D538C9"/>
    <w:rsid w:val="00D543EE"/>
    <w:rsid w:val="00D56E08"/>
    <w:rsid w:val="00D57E03"/>
    <w:rsid w:val="00D603E3"/>
    <w:rsid w:val="00D60EC1"/>
    <w:rsid w:val="00D61644"/>
    <w:rsid w:val="00D61FBE"/>
    <w:rsid w:val="00D6210A"/>
    <w:rsid w:val="00D627EF"/>
    <w:rsid w:val="00D63C85"/>
    <w:rsid w:val="00D63DC5"/>
    <w:rsid w:val="00D64F05"/>
    <w:rsid w:val="00D65451"/>
    <w:rsid w:val="00D656BC"/>
    <w:rsid w:val="00D65786"/>
    <w:rsid w:val="00D65EAF"/>
    <w:rsid w:val="00D67CE8"/>
    <w:rsid w:val="00D705B8"/>
    <w:rsid w:val="00D71024"/>
    <w:rsid w:val="00D7117B"/>
    <w:rsid w:val="00D7187C"/>
    <w:rsid w:val="00D71F80"/>
    <w:rsid w:val="00D729E3"/>
    <w:rsid w:val="00D7372A"/>
    <w:rsid w:val="00D751C5"/>
    <w:rsid w:val="00D751F6"/>
    <w:rsid w:val="00D756B2"/>
    <w:rsid w:val="00D75E7E"/>
    <w:rsid w:val="00D80A92"/>
    <w:rsid w:val="00D80B6A"/>
    <w:rsid w:val="00D83506"/>
    <w:rsid w:val="00D839B9"/>
    <w:rsid w:val="00D851C6"/>
    <w:rsid w:val="00D85229"/>
    <w:rsid w:val="00D85267"/>
    <w:rsid w:val="00D8553A"/>
    <w:rsid w:val="00D85CBB"/>
    <w:rsid w:val="00D875EB"/>
    <w:rsid w:val="00D90DA0"/>
    <w:rsid w:val="00D9124E"/>
    <w:rsid w:val="00D9149B"/>
    <w:rsid w:val="00D91CDE"/>
    <w:rsid w:val="00D91F20"/>
    <w:rsid w:val="00D91FA6"/>
    <w:rsid w:val="00D9260F"/>
    <w:rsid w:val="00D94EFE"/>
    <w:rsid w:val="00D95853"/>
    <w:rsid w:val="00D95B49"/>
    <w:rsid w:val="00D967D8"/>
    <w:rsid w:val="00D9759C"/>
    <w:rsid w:val="00DA05CF"/>
    <w:rsid w:val="00DA253B"/>
    <w:rsid w:val="00DA7F93"/>
    <w:rsid w:val="00DB16A1"/>
    <w:rsid w:val="00DB1CFF"/>
    <w:rsid w:val="00DB3332"/>
    <w:rsid w:val="00DB35E2"/>
    <w:rsid w:val="00DB3F4F"/>
    <w:rsid w:val="00DB4913"/>
    <w:rsid w:val="00DB4A43"/>
    <w:rsid w:val="00DB67C1"/>
    <w:rsid w:val="00DB6C4F"/>
    <w:rsid w:val="00DB6D2E"/>
    <w:rsid w:val="00DB7CD4"/>
    <w:rsid w:val="00DB7D70"/>
    <w:rsid w:val="00DC13E6"/>
    <w:rsid w:val="00DC2051"/>
    <w:rsid w:val="00DC212F"/>
    <w:rsid w:val="00DC30E5"/>
    <w:rsid w:val="00DC4A5B"/>
    <w:rsid w:val="00DC4B9B"/>
    <w:rsid w:val="00DC5EDA"/>
    <w:rsid w:val="00DC6135"/>
    <w:rsid w:val="00DD02E1"/>
    <w:rsid w:val="00DD090B"/>
    <w:rsid w:val="00DD2D46"/>
    <w:rsid w:val="00DD3D70"/>
    <w:rsid w:val="00DD7E54"/>
    <w:rsid w:val="00DE018F"/>
    <w:rsid w:val="00DE0266"/>
    <w:rsid w:val="00DE28C1"/>
    <w:rsid w:val="00DE366F"/>
    <w:rsid w:val="00DE38E3"/>
    <w:rsid w:val="00DE3FC9"/>
    <w:rsid w:val="00DE469E"/>
    <w:rsid w:val="00DE6278"/>
    <w:rsid w:val="00DF0D7B"/>
    <w:rsid w:val="00DF1F2F"/>
    <w:rsid w:val="00DF2972"/>
    <w:rsid w:val="00DF354B"/>
    <w:rsid w:val="00DF3BC0"/>
    <w:rsid w:val="00DF4DD2"/>
    <w:rsid w:val="00DF5AA0"/>
    <w:rsid w:val="00DF6D32"/>
    <w:rsid w:val="00E007DD"/>
    <w:rsid w:val="00E00C6A"/>
    <w:rsid w:val="00E020A7"/>
    <w:rsid w:val="00E0260C"/>
    <w:rsid w:val="00E02912"/>
    <w:rsid w:val="00E0297F"/>
    <w:rsid w:val="00E02FEA"/>
    <w:rsid w:val="00E0321C"/>
    <w:rsid w:val="00E034D7"/>
    <w:rsid w:val="00E03746"/>
    <w:rsid w:val="00E043C1"/>
    <w:rsid w:val="00E04E78"/>
    <w:rsid w:val="00E05335"/>
    <w:rsid w:val="00E05DC6"/>
    <w:rsid w:val="00E06092"/>
    <w:rsid w:val="00E07E1D"/>
    <w:rsid w:val="00E1079B"/>
    <w:rsid w:val="00E11660"/>
    <w:rsid w:val="00E12020"/>
    <w:rsid w:val="00E13B59"/>
    <w:rsid w:val="00E14764"/>
    <w:rsid w:val="00E158CC"/>
    <w:rsid w:val="00E17329"/>
    <w:rsid w:val="00E17A04"/>
    <w:rsid w:val="00E20EF8"/>
    <w:rsid w:val="00E24961"/>
    <w:rsid w:val="00E2522F"/>
    <w:rsid w:val="00E252E5"/>
    <w:rsid w:val="00E2588C"/>
    <w:rsid w:val="00E259D3"/>
    <w:rsid w:val="00E27874"/>
    <w:rsid w:val="00E279E1"/>
    <w:rsid w:val="00E335D1"/>
    <w:rsid w:val="00E340BD"/>
    <w:rsid w:val="00E3500A"/>
    <w:rsid w:val="00E352F4"/>
    <w:rsid w:val="00E36865"/>
    <w:rsid w:val="00E41071"/>
    <w:rsid w:val="00E414AA"/>
    <w:rsid w:val="00E417A4"/>
    <w:rsid w:val="00E41982"/>
    <w:rsid w:val="00E43618"/>
    <w:rsid w:val="00E448E0"/>
    <w:rsid w:val="00E45943"/>
    <w:rsid w:val="00E466DA"/>
    <w:rsid w:val="00E46F2F"/>
    <w:rsid w:val="00E47510"/>
    <w:rsid w:val="00E50623"/>
    <w:rsid w:val="00E511F8"/>
    <w:rsid w:val="00E513CF"/>
    <w:rsid w:val="00E514E9"/>
    <w:rsid w:val="00E5289E"/>
    <w:rsid w:val="00E53298"/>
    <w:rsid w:val="00E534F1"/>
    <w:rsid w:val="00E53950"/>
    <w:rsid w:val="00E539F9"/>
    <w:rsid w:val="00E5592F"/>
    <w:rsid w:val="00E5711A"/>
    <w:rsid w:val="00E62091"/>
    <w:rsid w:val="00E63F95"/>
    <w:rsid w:val="00E65E4F"/>
    <w:rsid w:val="00E673AB"/>
    <w:rsid w:val="00E67A9B"/>
    <w:rsid w:val="00E72515"/>
    <w:rsid w:val="00E745F8"/>
    <w:rsid w:val="00E74CD3"/>
    <w:rsid w:val="00E74E9C"/>
    <w:rsid w:val="00E76D32"/>
    <w:rsid w:val="00E77186"/>
    <w:rsid w:val="00E800A9"/>
    <w:rsid w:val="00E809D1"/>
    <w:rsid w:val="00E80A4A"/>
    <w:rsid w:val="00E829C3"/>
    <w:rsid w:val="00E8563A"/>
    <w:rsid w:val="00E85F96"/>
    <w:rsid w:val="00E87571"/>
    <w:rsid w:val="00E9028B"/>
    <w:rsid w:val="00E906CF"/>
    <w:rsid w:val="00E9070C"/>
    <w:rsid w:val="00E909B6"/>
    <w:rsid w:val="00E913D4"/>
    <w:rsid w:val="00E916C5"/>
    <w:rsid w:val="00E92265"/>
    <w:rsid w:val="00E923F7"/>
    <w:rsid w:val="00E92EC4"/>
    <w:rsid w:val="00E941F3"/>
    <w:rsid w:val="00E948FF"/>
    <w:rsid w:val="00E95D4A"/>
    <w:rsid w:val="00E96F55"/>
    <w:rsid w:val="00E97B47"/>
    <w:rsid w:val="00EA08F3"/>
    <w:rsid w:val="00EA0EC9"/>
    <w:rsid w:val="00EA0ED2"/>
    <w:rsid w:val="00EA1FB1"/>
    <w:rsid w:val="00EA52B5"/>
    <w:rsid w:val="00EA52FC"/>
    <w:rsid w:val="00EA6727"/>
    <w:rsid w:val="00EA770A"/>
    <w:rsid w:val="00EA7A30"/>
    <w:rsid w:val="00EB1456"/>
    <w:rsid w:val="00EB148A"/>
    <w:rsid w:val="00EB2179"/>
    <w:rsid w:val="00EB487D"/>
    <w:rsid w:val="00EB4F9A"/>
    <w:rsid w:val="00EB53DB"/>
    <w:rsid w:val="00EB542D"/>
    <w:rsid w:val="00EC265B"/>
    <w:rsid w:val="00EC7C45"/>
    <w:rsid w:val="00ED04C0"/>
    <w:rsid w:val="00ED0981"/>
    <w:rsid w:val="00ED16E5"/>
    <w:rsid w:val="00ED1A93"/>
    <w:rsid w:val="00ED245E"/>
    <w:rsid w:val="00ED25F1"/>
    <w:rsid w:val="00ED3B2A"/>
    <w:rsid w:val="00ED3CDD"/>
    <w:rsid w:val="00ED44D0"/>
    <w:rsid w:val="00ED4B92"/>
    <w:rsid w:val="00ED527C"/>
    <w:rsid w:val="00ED5916"/>
    <w:rsid w:val="00ED6E7D"/>
    <w:rsid w:val="00ED77B9"/>
    <w:rsid w:val="00ED77D9"/>
    <w:rsid w:val="00EE057A"/>
    <w:rsid w:val="00EE09E9"/>
    <w:rsid w:val="00EE156F"/>
    <w:rsid w:val="00EE1793"/>
    <w:rsid w:val="00EE184F"/>
    <w:rsid w:val="00EE2614"/>
    <w:rsid w:val="00EE2A24"/>
    <w:rsid w:val="00EE4419"/>
    <w:rsid w:val="00EE57A4"/>
    <w:rsid w:val="00EE7F79"/>
    <w:rsid w:val="00EF1850"/>
    <w:rsid w:val="00EF40C9"/>
    <w:rsid w:val="00EF464A"/>
    <w:rsid w:val="00EF4C95"/>
    <w:rsid w:val="00EF4F40"/>
    <w:rsid w:val="00EF531F"/>
    <w:rsid w:val="00EF64B6"/>
    <w:rsid w:val="00EF7147"/>
    <w:rsid w:val="00EF75AC"/>
    <w:rsid w:val="00EF7DD0"/>
    <w:rsid w:val="00F01A63"/>
    <w:rsid w:val="00F02128"/>
    <w:rsid w:val="00F02380"/>
    <w:rsid w:val="00F03FC1"/>
    <w:rsid w:val="00F047EB"/>
    <w:rsid w:val="00F04CF8"/>
    <w:rsid w:val="00F06781"/>
    <w:rsid w:val="00F06820"/>
    <w:rsid w:val="00F10054"/>
    <w:rsid w:val="00F14D3E"/>
    <w:rsid w:val="00F24EC2"/>
    <w:rsid w:val="00F2655B"/>
    <w:rsid w:val="00F27641"/>
    <w:rsid w:val="00F31656"/>
    <w:rsid w:val="00F31855"/>
    <w:rsid w:val="00F31890"/>
    <w:rsid w:val="00F31C45"/>
    <w:rsid w:val="00F32214"/>
    <w:rsid w:val="00F32B1D"/>
    <w:rsid w:val="00F3330A"/>
    <w:rsid w:val="00F346E3"/>
    <w:rsid w:val="00F34E96"/>
    <w:rsid w:val="00F35A34"/>
    <w:rsid w:val="00F3675F"/>
    <w:rsid w:val="00F36F73"/>
    <w:rsid w:val="00F37312"/>
    <w:rsid w:val="00F42138"/>
    <w:rsid w:val="00F42291"/>
    <w:rsid w:val="00F42D72"/>
    <w:rsid w:val="00F433D2"/>
    <w:rsid w:val="00F44FB8"/>
    <w:rsid w:val="00F47164"/>
    <w:rsid w:val="00F47627"/>
    <w:rsid w:val="00F50D60"/>
    <w:rsid w:val="00F51031"/>
    <w:rsid w:val="00F51C9E"/>
    <w:rsid w:val="00F5444D"/>
    <w:rsid w:val="00F55A01"/>
    <w:rsid w:val="00F5784D"/>
    <w:rsid w:val="00F616C6"/>
    <w:rsid w:val="00F65271"/>
    <w:rsid w:val="00F66150"/>
    <w:rsid w:val="00F67E55"/>
    <w:rsid w:val="00F70489"/>
    <w:rsid w:val="00F71D2D"/>
    <w:rsid w:val="00F73785"/>
    <w:rsid w:val="00F7594F"/>
    <w:rsid w:val="00F771E5"/>
    <w:rsid w:val="00F77DC5"/>
    <w:rsid w:val="00F80007"/>
    <w:rsid w:val="00F80295"/>
    <w:rsid w:val="00F804BB"/>
    <w:rsid w:val="00F807E9"/>
    <w:rsid w:val="00F80910"/>
    <w:rsid w:val="00F829F9"/>
    <w:rsid w:val="00F858EF"/>
    <w:rsid w:val="00F85EBF"/>
    <w:rsid w:val="00F876EB"/>
    <w:rsid w:val="00F9080F"/>
    <w:rsid w:val="00F90E4F"/>
    <w:rsid w:val="00F91AC6"/>
    <w:rsid w:val="00F921F4"/>
    <w:rsid w:val="00F9286F"/>
    <w:rsid w:val="00F93DC2"/>
    <w:rsid w:val="00F94699"/>
    <w:rsid w:val="00F94AFC"/>
    <w:rsid w:val="00F94B2F"/>
    <w:rsid w:val="00F953C6"/>
    <w:rsid w:val="00F95508"/>
    <w:rsid w:val="00F96124"/>
    <w:rsid w:val="00F962CC"/>
    <w:rsid w:val="00FA0B29"/>
    <w:rsid w:val="00FA2C0D"/>
    <w:rsid w:val="00FA2EA8"/>
    <w:rsid w:val="00FA623A"/>
    <w:rsid w:val="00FA72B3"/>
    <w:rsid w:val="00FA7CF4"/>
    <w:rsid w:val="00FB0E3C"/>
    <w:rsid w:val="00FB1510"/>
    <w:rsid w:val="00FB2053"/>
    <w:rsid w:val="00FB266B"/>
    <w:rsid w:val="00FB28CB"/>
    <w:rsid w:val="00FB3FE5"/>
    <w:rsid w:val="00FB4856"/>
    <w:rsid w:val="00FB5530"/>
    <w:rsid w:val="00FB5BF5"/>
    <w:rsid w:val="00FC218E"/>
    <w:rsid w:val="00FC2BB5"/>
    <w:rsid w:val="00FC2DCF"/>
    <w:rsid w:val="00FC349F"/>
    <w:rsid w:val="00FC47F9"/>
    <w:rsid w:val="00FC7057"/>
    <w:rsid w:val="00FC765C"/>
    <w:rsid w:val="00FD021A"/>
    <w:rsid w:val="00FD14D0"/>
    <w:rsid w:val="00FD342C"/>
    <w:rsid w:val="00FD37BA"/>
    <w:rsid w:val="00FD6753"/>
    <w:rsid w:val="00FD6A24"/>
    <w:rsid w:val="00FD743A"/>
    <w:rsid w:val="00FD7AD2"/>
    <w:rsid w:val="00FD7F91"/>
    <w:rsid w:val="00FE27CB"/>
    <w:rsid w:val="00FE680D"/>
    <w:rsid w:val="00FF111B"/>
    <w:rsid w:val="00FF1C94"/>
    <w:rsid w:val="00FF2270"/>
    <w:rsid w:val="00FF2815"/>
    <w:rsid w:val="00FF4779"/>
    <w:rsid w:val="00FF4DA7"/>
    <w:rsid w:val="00FF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FB"/>
    <w:pPr>
      <w:overflowPunct w:val="0"/>
      <w:autoSpaceDE w:val="0"/>
      <w:autoSpaceDN w:val="0"/>
      <w:adjustRightInd w:val="0"/>
      <w:textAlignment w:val="baseline"/>
    </w:pPr>
    <w:rPr>
      <w:rFonts w:ascii="Times New Roman CYR" w:hAnsi="Times New Roman CYR" w:cs="Times New Roman CYR"/>
      <w:sz w:val="24"/>
      <w:szCs w:val="24"/>
      <w:lang w:val="uk-UA"/>
    </w:rPr>
  </w:style>
  <w:style w:type="paragraph" w:styleId="10">
    <w:name w:val="heading 1"/>
    <w:basedOn w:val="a"/>
    <w:next w:val="a"/>
    <w:qFormat/>
    <w:rsid w:val="000B7B12"/>
    <w:pPr>
      <w:keepNext/>
      <w:ind w:firstLine="567"/>
      <w:jc w:val="center"/>
      <w:outlineLvl w:val="0"/>
    </w:pPr>
    <w:rPr>
      <w:b/>
      <w:bCs/>
    </w:rPr>
  </w:style>
  <w:style w:type="paragraph" w:styleId="2">
    <w:name w:val="heading 2"/>
    <w:basedOn w:val="a"/>
    <w:next w:val="a"/>
    <w:qFormat/>
    <w:rsid w:val="000B7B12"/>
    <w:pPr>
      <w:keepNext/>
      <w:ind w:left="567"/>
      <w:jc w:val="center"/>
      <w:outlineLvl w:val="1"/>
    </w:pPr>
    <w:rPr>
      <w:b/>
      <w:bCs/>
    </w:rPr>
  </w:style>
  <w:style w:type="paragraph" w:styleId="3">
    <w:name w:val="heading 3"/>
    <w:basedOn w:val="a"/>
    <w:next w:val="a"/>
    <w:qFormat/>
    <w:rsid w:val="000B7B12"/>
    <w:pPr>
      <w:keepNext/>
      <w:ind w:firstLine="567"/>
      <w:jc w:val="both"/>
      <w:outlineLvl w:val="2"/>
    </w:pPr>
    <w:rPr>
      <w:rFonts w:ascii="Times New Roman" w:hAnsi="Times New Roman" w:cs="Times New Roman"/>
      <w:b/>
      <w:bCs/>
    </w:rPr>
  </w:style>
  <w:style w:type="paragraph" w:styleId="4">
    <w:name w:val="heading 4"/>
    <w:basedOn w:val="a"/>
    <w:next w:val="a"/>
    <w:qFormat/>
    <w:rsid w:val="000B7B12"/>
    <w:pPr>
      <w:keepNext/>
      <w:ind w:left="567"/>
      <w:jc w:val="both"/>
      <w:outlineLvl w:val="3"/>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7B12"/>
  </w:style>
  <w:style w:type="character" w:customStyle="1" w:styleId="a4">
    <w:name w:val="номер страницы"/>
    <w:basedOn w:val="a0"/>
    <w:rsid w:val="000B7B12"/>
  </w:style>
  <w:style w:type="paragraph" w:styleId="a5">
    <w:name w:val="header"/>
    <w:basedOn w:val="a"/>
    <w:link w:val="a6"/>
    <w:uiPriority w:val="99"/>
    <w:rsid w:val="000B7B12"/>
    <w:pPr>
      <w:tabs>
        <w:tab w:val="center" w:pos="4536"/>
        <w:tab w:val="right" w:pos="9072"/>
      </w:tabs>
    </w:pPr>
    <w:rPr>
      <w:rFonts w:ascii="UkrainianCourier" w:hAnsi="UkrainianCourier" w:cs="Times New Roman"/>
      <w:sz w:val="28"/>
      <w:szCs w:val="28"/>
      <w:lang w:val="en-GB"/>
    </w:rPr>
  </w:style>
  <w:style w:type="paragraph" w:styleId="a7">
    <w:name w:val="footer"/>
    <w:basedOn w:val="a"/>
    <w:link w:val="a8"/>
    <w:uiPriority w:val="99"/>
    <w:rsid w:val="000B7B12"/>
    <w:pPr>
      <w:tabs>
        <w:tab w:val="center" w:pos="4153"/>
        <w:tab w:val="right" w:pos="8306"/>
      </w:tabs>
    </w:pPr>
  </w:style>
  <w:style w:type="paragraph" w:styleId="a9">
    <w:name w:val="Title"/>
    <w:basedOn w:val="a"/>
    <w:qFormat/>
    <w:rsid w:val="000B7B12"/>
    <w:pPr>
      <w:tabs>
        <w:tab w:val="left" w:pos="3544"/>
      </w:tabs>
      <w:jc w:val="center"/>
    </w:pPr>
    <w:rPr>
      <w:b/>
      <w:bCs/>
      <w:sz w:val="28"/>
      <w:szCs w:val="28"/>
    </w:rPr>
  </w:style>
  <w:style w:type="paragraph" w:styleId="aa">
    <w:name w:val="Body Text Indent"/>
    <w:basedOn w:val="a"/>
    <w:link w:val="ab"/>
    <w:rsid w:val="000B7B12"/>
    <w:pPr>
      <w:ind w:firstLine="562"/>
      <w:jc w:val="both"/>
    </w:pPr>
  </w:style>
  <w:style w:type="paragraph" w:styleId="20">
    <w:name w:val="Body Text Indent 2"/>
    <w:basedOn w:val="a"/>
    <w:link w:val="21"/>
    <w:rsid w:val="000B7B12"/>
    <w:pPr>
      <w:ind w:firstLine="567"/>
      <w:jc w:val="both"/>
    </w:pPr>
  </w:style>
  <w:style w:type="paragraph" w:styleId="ac">
    <w:name w:val="Body Text"/>
    <w:basedOn w:val="a"/>
    <w:rsid w:val="000B7B12"/>
    <w:pPr>
      <w:spacing w:line="240" w:lineRule="exact"/>
      <w:jc w:val="both"/>
    </w:pPr>
  </w:style>
  <w:style w:type="paragraph" w:styleId="30">
    <w:name w:val="Body Text Indent 3"/>
    <w:basedOn w:val="a"/>
    <w:rsid w:val="000B7B12"/>
    <w:pPr>
      <w:ind w:firstLine="567"/>
      <w:jc w:val="both"/>
    </w:pPr>
    <w:rPr>
      <w:b/>
      <w:bCs/>
    </w:rPr>
  </w:style>
  <w:style w:type="paragraph" w:styleId="ad">
    <w:name w:val="Plain Text"/>
    <w:basedOn w:val="a"/>
    <w:link w:val="ae"/>
    <w:rsid w:val="000B7B12"/>
    <w:pPr>
      <w:widowControl w:val="0"/>
      <w:overflowPunct/>
      <w:autoSpaceDE/>
      <w:autoSpaceDN/>
      <w:adjustRightInd/>
      <w:textAlignment w:val="auto"/>
    </w:pPr>
    <w:rPr>
      <w:rFonts w:ascii="Courier New" w:hAnsi="Courier New" w:cs="Courier New"/>
      <w:sz w:val="20"/>
      <w:szCs w:val="20"/>
    </w:rPr>
  </w:style>
  <w:style w:type="character" w:styleId="af">
    <w:name w:val="annotation reference"/>
    <w:basedOn w:val="a0"/>
    <w:semiHidden/>
    <w:rsid w:val="000B7B12"/>
    <w:rPr>
      <w:sz w:val="16"/>
      <w:szCs w:val="16"/>
    </w:rPr>
  </w:style>
  <w:style w:type="paragraph" w:styleId="af0">
    <w:name w:val="annotation text"/>
    <w:basedOn w:val="a"/>
    <w:semiHidden/>
    <w:rsid w:val="000B7B12"/>
    <w:rPr>
      <w:sz w:val="20"/>
      <w:szCs w:val="20"/>
    </w:rPr>
  </w:style>
  <w:style w:type="table" w:styleId="af1">
    <w:name w:val="Table Grid"/>
    <w:basedOn w:val="a1"/>
    <w:uiPriority w:val="59"/>
    <w:rsid w:val="0000273C"/>
    <w:pPr>
      <w:ind w:firstLine="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7120AE"/>
    <w:pPr>
      <w:widowControl w:val="0"/>
      <w:overflowPunct/>
      <w:autoSpaceDE/>
      <w:autoSpaceDN/>
      <w:adjustRightInd/>
      <w:textAlignment w:val="auto"/>
    </w:pPr>
    <w:rPr>
      <w:rFonts w:ascii="Courier New" w:hAnsi="Courier New" w:cs="Times New Roman"/>
      <w:sz w:val="20"/>
      <w:szCs w:val="20"/>
    </w:rPr>
  </w:style>
  <w:style w:type="character" w:customStyle="1" w:styleId="ae">
    <w:name w:val="Текст Знак"/>
    <w:basedOn w:val="a0"/>
    <w:link w:val="ad"/>
    <w:rsid w:val="00434EAD"/>
    <w:rPr>
      <w:rFonts w:ascii="Courier New" w:hAnsi="Courier New" w:cs="Courier New"/>
    </w:rPr>
  </w:style>
  <w:style w:type="numbering" w:customStyle="1" w:styleId="1">
    <w:name w:val="Стиль1"/>
    <w:rsid w:val="009A553C"/>
    <w:pPr>
      <w:numPr>
        <w:numId w:val="1"/>
      </w:numPr>
    </w:pPr>
  </w:style>
  <w:style w:type="character" w:customStyle="1" w:styleId="ab">
    <w:name w:val="Основной текст с отступом Знак"/>
    <w:basedOn w:val="a0"/>
    <w:link w:val="aa"/>
    <w:rsid w:val="00D04237"/>
    <w:rPr>
      <w:rFonts w:ascii="Times New Roman CYR" w:hAnsi="Times New Roman CYR" w:cs="Times New Roman CYR"/>
      <w:sz w:val="24"/>
      <w:szCs w:val="24"/>
      <w:lang w:val="uk-UA"/>
    </w:rPr>
  </w:style>
  <w:style w:type="paragraph" w:customStyle="1" w:styleId="110">
    <w:name w:val="Текст11"/>
    <w:basedOn w:val="a"/>
    <w:rsid w:val="00D56E08"/>
    <w:pPr>
      <w:widowControl w:val="0"/>
      <w:overflowPunct/>
      <w:autoSpaceDE/>
      <w:autoSpaceDN/>
      <w:adjustRightInd/>
      <w:textAlignment w:val="auto"/>
    </w:pPr>
    <w:rPr>
      <w:rFonts w:ascii="Courier New" w:hAnsi="Courier New" w:cs="Times New Roman"/>
      <w:sz w:val="20"/>
      <w:szCs w:val="20"/>
    </w:rPr>
  </w:style>
  <w:style w:type="character" w:customStyle="1" w:styleId="21">
    <w:name w:val="Основной текст с отступом 2 Знак"/>
    <w:basedOn w:val="a0"/>
    <w:link w:val="20"/>
    <w:rsid w:val="00240D36"/>
    <w:rPr>
      <w:rFonts w:ascii="Times New Roman CYR" w:hAnsi="Times New Roman CYR" w:cs="Times New Roman CYR"/>
      <w:sz w:val="24"/>
      <w:szCs w:val="24"/>
      <w:lang w:val="uk-UA"/>
    </w:rPr>
  </w:style>
  <w:style w:type="paragraph" w:styleId="af2">
    <w:name w:val="List Paragraph"/>
    <w:basedOn w:val="a"/>
    <w:uiPriority w:val="34"/>
    <w:qFormat/>
    <w:rsid w:val="00C4787F"/>
    <w:pPr>
      <w:overflowPunct/>
      <w:autoSpaceDE/>
      <w:autoSpaceDN/>
      <w:adjustRightInd/>
      <w:ind w:left="720" w:firstLine="454"/>
      <w:contextualSpacing/>
      <w:textAlignment w:val="auto"/>
    </w:pPr>
    <w:rPr>
      <w:rFonts w:ascii="Times New Roman" w:hAnsi="Times New Roman" w:cs="Times New Roman"/>
      <w:sz w:val="28"/>
      <w:szCs w:val="20"/>
    </w:rPr>
  </w:style>
  <w:style w:type="character" w:customStyle="1" w:styleId="a8">
    <w:name w:val="Нижний колонтитул Знак"/>
    <w:basedOn w:val="a0"/>
    <w:link w:val="a7"/>
    <w:uiPriority w:val="99"/>
    <w:rsid w:val="00EF4C95"/>
    <w:rPr>
      <w:rFonts w:ascii="Times New Roman CYR" w:hAnsi="Times New Roman CYR" w:cs="Times New Roman CYR"/>
      <w:sz w:val="24"/>
      <w:szCs w:val="24"/>
      <w:lang w:val="uk-UA"/>
    </w:rPr>
  </w:style>
  <w:style w:type="character" w:customStyle="1" w:styleId="a6">
    <w:name w:val="Верхний колонтитул Знак"/>
    <w:basedOn w:val="a0"/>
    <w:link w:val="a5"/>
    <w:uiPriority w:val="99"/>
    <w:rsid w:val="005C6D93"/>
    <w:rPr>
      <w:rFonts w:ascii="UkrainianCourier" w:hAnsi="UkrainianCourier"/>
      <w:sz w:val="28"/>
      <w:szCs w:val="28"/>
      <w:lang w:val="en-GB"/>
    </w:rPr>
  </w:style>
  <w:style w:type="paragraph" w:styleId="af3">
    <w:name w:val="Balloon Text"/>
    <w:basedOn w:val="a"/>
    <w:link w:val="af4"/>
    <w:uiPriority w:val="99"/>
    <w:semiHidden/>
    <w:unhideWhenUsed/>
    <w:rsid w:val="005C6D93"/>
    <w:rPr>
      <w:rFonts w:ascii="Tahoma" w:hAnsi="Tahoma" w:cs="Tahoma"/>
      <w:sz w:val="16"/>
      <w:szCs w:val="16"/>
    </w:rPr>
  </w:style>
  <w:style w:type="character" w:customStyle="1" w:styleId="af4">
    <w:name w:val="Текст выноски Знак"/>
    <w:basedOn w:val="a0"/>
    <w:link w:val="af3"/>
    <w:uiPriority w:val="99"/>
    <w:semiHidden/>
    <w:rsid w:val="005C6D93"/>
    <w:rPr>
      <w:rFonts w:ascii="Tahoma" w:hAnsi="Tahoma" w:cs="Tahoma"/>
      <w:sz w:val="16"/>
      <w:szCs w:val="16"/>
      <w:lang w:val="uk-UA"/>
    </w:rPr>
  </w:style>
  <w:style w:type="paragraph" w:customStyle="1" w:styleId="12">
    <w:name w:val="Абзац списка1"/>
    <w:basedOn w:val="a"/>
    <w:rsid w:val="00F93DC2"/>
    <w:pPr>
      <w:overflowPunct/>
      <w:autoSpaceDE/>
      <w:autoSpaceDN/>
      <w:adjustRightInd/>
      <w:spacing w:after="200" w:line="276" w:lineRule="auto"/>
      <w:ind w:left="720"/>
      <w:contextualSpacing/>
      <w:textAlignment w:val="auto"/>
    </w:pPr>
    <w:rPr>
      <w:rFonts w:ascii="Times New Roman" w:hAnsi="Times New Roman" w:cs="Times New Roman"/>
      <w:lang w:eastAsia="en-US"/>
    </w:rPr>
  </w:style>
  <w:style w:type="character" w:styleId="af5">
    <w:name w:val="Emphasis"/>
    <w:qFormat/>
    <w:rsid w:val="00F93DC2"/>
    <w:rPr>
      <w:rFonts w:cs="Times New Roman"/>
      <w:i/>
      <w:iCs/>
    </w:rPr>
  </w:style>
  <w:style w:type="paragraph" w:customStyle="1" w:styleId="22">
    <w:name w:val="Абзац списка2"/>
    <w:basedOn w:val="a"/>
    <w:rsid w:val="00B1023C"/>
    <w:pPr>
      <w:overflowPunct/>
      <w:autoSpaceDE/>
      <w:autoSpaceDN/>
      <w:adjustRightInd/>
      <w:spacing w:after="200" w:line="276" w:lineRule="auto"/>
      <w:ind w:left="720"/>
      <w:contextualSpacing/>
      <w:textAlignment w:val="auto"/>
    </w:pPr>
    <w:rPr>
      <w:rFonts w:ascii="Times New Roman" w:hAnsi="Times New Roman" w:cs="Times New Roman"/>
      <w:lang w:eastAsia="en-US"/>
    </w:rPr>
  </w:style>
  <w:style w:type="character" w:customStyle="1" w:styleId="apple-converted-space">
    <w:name w:val="apple-converted-space"/>
    <w:basedOn w:val="a0"/>
    <w:rsid w:val="007E6888"/>
  </w:style>
  <w:style w:type="character" w:styleId="af6">
    <w:name w:val="Strong"/>
    <w:basedOn w:val="a0"/>
    <w:uiPriority w:val="22"/>
    <w:qFormat/>
    <w:rsid w:val="007E6888"/>
    <w:rPr>
      <w:b/>
      <w:bCs/>
    </w:rPr>
  </w:style>
  <w:style w:type="paragraph" w:customStyle="1" w:styleId="31">
    <w:name w:val="Абзац списка3"/>
    <w:basedOn w:val="a"/>
    <w:rsid w:val="00357C22"/>
    <w:pPr>
      <w:overflowPunct/>
      <w:autoSpaceDE/>
      <w:autoSpaceDN/>
      <w:adjustRightInd/>
      <w:spacing w:after="200" w:line="276" w:lineRule="auto"/>
      <w:ind w:left="720"/>
      <w:contextualSpacing/>
      <w:textAlignment w:val="auto"/>
    </w:pPr>
    <w:rPr>
      <w:rFonts w:ascii="Times New Roman" w:hAnsi="Times New Roman" w:cs="Times New Roman"/>
      <w:lang w:eastAsia="en-US"/>
    </w:rPr>
  </w:style>
  <w:style w:type="paragraph" w:customStyle="1" w:styleId="40">
    <w:name w:val="Абзац списка4"/>
    <w:basedOn w:val="a"/>
    <w:rsid w:val="00042209"/>
    <w:pPr>
      <w:overflowPunct/>
      <w:autoSpaceDE/>
      <w:autoSpaceDN/>
      <w:adjustRightInd/>
      <w:spacing w:after="200" w:line="276" w:lineRule="auto"/>
      <w:ind w:left="720"/>
      <w:contextualSpacing/>
      <w:textAlignment w:val="auto"/>
    </w:pPr>
    <w:rPr>
      <w:rFonts w:ascii="Times New Roman" w:hAnsi="Times New Roman" w:cs="Times New Roman"/>
      <w:lang w:eastAsia="en-US"/>
    </w:rPr>
  </w:style>
  <w:style w:type="paragraph" w:customStyle="1" w:styleId="5">
    <w:name w:val="Абзац списка5"/>
    <w:basedOn w:val="a"/>
    <w:rsid w:val="008B6E8F"/>
    <w:pPr>
      <w:overflowPunct/>
      <w:autoSpaceDE/>
      <w:autoSpaceDN/>
      <w:adjustRightInd/>
      <w:spacing w:after="200" w:line="276" w:lineRule="auto"/>
      <w:ind w:left="720"/>
      <w:contextualSpacing/>
      <w:textAlignment w:val="auto"/>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FB"/>
    <w:pPr>
      <w:overflowPunct w:val="0"/>
      <w:autoSpaceDE w:val="0"/>
      <w:autoSpaceDN w:val="0"/>
      <w:adjustRightInd w:val="0"/>
      <w:textAlignment w:val="baseline"/>
    </w:pPr>
    <w:rPr>
      <w:rFonts w:ascii="Times New Roman CYR" w:hAnsi="Times New Roman CYR" w:cs="Times New Roman CYR"/>
      <w:sz w:val="24"/>
      <w:szCs w:val="24"/>
      <w:lang w:val="uk-UA"/>
    </w:rPr>
  </w:style>
  <w:style w:type="paragraph" w:styleId="10">
    <w:name w:val="heading 1"/>
    <w:basedOn w:val="a"/>
    <w:next w:val="a"/>
    <w:qFormat/>
    <w:rsid w:val="000B7B12"/>
    <w:pPr>
      <w:keepNext/>
      <w:ind w:firstLine="567"/>
      <w:jc w:val="center"/>
      <w:outlineLvl w:val="0"/>
    </w:pPr>
    <w:rPr>
      <w:b/>
      <w:bCs/>
    </w:rPr>
  </w:style>
  <w:style w:type="paragraph" w:styleId="2">
    <w:name w:val="heading 2"/>
    <w:basedOn w:val="a"/>
    <w:next w:val="a"/>
    <w:qFormat/>
    <w:rsid w:val="000B7B12"/>
    <w:pPr>
      <w:keepNext/>
      <w:ind w:left="567"/>
      <w:jc w:val="center"/>
      <w:outlineLvl w:val="1"/>
    </w:pPr>
    <w:rPr>
      <w:b/>
      <w:bCs/>
    </w:rPr>
  </w:style>
  <w:style w:type="paragraph" w:styleId="3">
    <w:name w:val="heading 3"/>
    <w:basedOn w:val="a"/>
    <w:next w:val="a"/>
    <w:qFormat/>
    <w:rsid w:val="000B7B12"/>
    <w:pPr>
      <w:keepNext/>
      <w:ind w:firstLine="567"/>
      <w:jc w:val="both"/>
      <w:outlineLvl w:val="2"/>
    </w:pPr>
    <w:rPr>
      <w:rFonts w:ascii="Times New Roman" w:hAnsi="Times New Roman" w:cs="Times New Roman"/>
      <w:b/>
      <w:bCs/>
    </w:rPr>
  </w:style>
  <w:style w:type="paragraph" w:styleId="4">
    <w:name w:val="heading 4"/>
    <w:basedOn w:val="a"/>
    <w:next w:val="a"/>
    <w:qFormat/>
    <w:rsid w:val="000B7B12"/>
    <w:pPr>
      <w:keepNext/>
      <w:ind w:left="567"/>
      <w:jc w:val="both"/>
      <w:outlineLvl w:val="3"/>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7B12"/>
  </w:style>
  <w:style w:type="character" w:customStyle="1" w:styleId="a4">
    <w:name w:val="номер страницы"/>
    <w:basedOn w:val="a0"/>
    <w:rsid w:val="000B7B12"/>
  </w:style>
  <w:style w:type="paragraph" w:styleId="a5">
    <w:name w:val="header"/>
    <w:basedOn w:val="a"/>
    <w:link w:val="a6"/>
    <w:uiPriority w:val="99"/>
    <w:rsid w:val="000B7B12"/>
    <w:pPr>
      <w:tabs>
        <w:tab w:val="center" w:pos="4536"/>
        <w:tab w:val="right" w:pos="9072"/>
      </w:tabs>
    </w:pPr>
    <w:rPr>
      <w:rFonts w:ascii="UkrainianCourier" w:hAnsi="UkrainianCourier" w:cs="Times New Roman"/>
      <w:sz w:val="28"/>
      <w:szCs w:val="28"/>
      <w:lang w:val="en-GB"/>
    </w:rPr>
  </w:style>
  <w:style w:type="paragraph" w:styleId="a7">
    <w:name w:val="footer"/>
    <w:basedOn w:val="a"/>
    <w:link w:val="a8"/>
    <w:uiPriority w:val="99"/>
    <w:rsid w:val="000B7B12"/>
    <w:pPr>
      <w:tabs>
        <w:tab w:val="center" w:pos="4153"/>
        <w:tab w:val="right" w:pos="8306"/>
      </w:tabs>
    </w:pPr>
  </w:style>
  <w:style w:type="paragraph" w:styleId="a9">
    <w:name w:val="Title"/>
    <w:basedOn w:val="a"/>
    <w:qFormat/>
    <w:rsid w:val="000B7B12"/>
    <w:pPr>
      <w:tabs>
        <w:tab w:val="left" w:pos="3544"/>
      </w:tabs>
      <w:jc w:val="center"/>
    </w:pPr>
    <w:rPr>
      <w:b/>
      <w:bCs/>
      <w:sz w:val="28"/>
      <w:szCs w:val="28"/>
    </w:rPr>
  </w:style>
  <w:style w:type="paragraph" w:styleId="aa">
    <w:name w:val="Body Text Indent"/>
    <w:basedOn w:val="a"/>
    <w:link w:val="ab"/>
    <w:rsid w:val="000B7B12"/>
    <w:pPr>
      <w:ind w:firstLine="562"/>
      <w:jc w:val="both"/>
    </w:pPr>
  </w:style>
  <w:style w:type="paragraph" w:styleId="20">
    <w:name w:val="Body Text Indent 2"/>
    <w:basedOn w:val="a"/>
    <w:link w:val="21"/>
    <w:rsid w:val="000B7B12"/>
    <w:pPr>
      <w:ind w:firstLine="567"/>
      <w:jc w:val="both"/>
    </w:pPr>
  </w:style>
  <w:style w:type="paragraph" w:styleId="ac">
    <w:name w:val="Body Text"/>
    <w:basedOn w:val="a"/>
    <w:rsid w:val="000B7B12"/>
    <w:pPr>
      <w:spacing w:line="240" w:lineRule="exact"/>
      <w:jc w:val="both"/>
    </w:pPr>
  </w:style>
  <w:style w:type="paragraph" w:styleId="30">
    <w:name w:val="Body Text Indent 3"/>
    <w:basedOn w:val="a"/>
    <w:rsid w:val="000B7B12"/>
    <w:pPr>
      <w:ind w:firstLine="567"/>
      <w:jc w:val="both"/>
    </w:pPr>
    <w:rPr>
      <w:b/>
      <w:bCs/>
    </w:rPr>
  </w:style>
  <w:style w:type="paragraph" w:styleId="ad">
    <w:name w:val="Plain Text"/>
    <w:basedOn w:val="a"/>
    <w:link w:val="ae"/>
    <w:rsid w:val="000B7B12"/>
    <w:pPr>
      <w:widowControl w:val="0"/>
      <w:overflowPunct/>
      <w:autoSpaceDE/>
      <w:autoSpaceDN/>
      <w:adjustRightInd/>
      <w:textAlignment w:val="auto"/>
    </w:pPr>
    <w:rPr>
      <w:rFonts w:ascii="Courier New" w:hAnsi="Courier New" w:cs="Courier New"/>
      <w:sz w:val="20"/>
      <w:szCs w:val="20"/>
    </w:rPr>
  </w:style>
  <w:style w:type="character" w:styleId="af">
    <w:name w:val="annotation reference"/>
    <w:basedOn w:val="a0"/>
    <w:semiHidden/>
    <w:rsid w:val="000B7B12"/>
    <w:rPr>
      <w:sz w:val="16"/>
      <w:szCs w:val="16"/>
    </w:rPr>
  </w:style>
  <w:style w:type="paragraph" w:styleId="af0">
    <w:name w:val="annotation text"/>
    <w:basedOn w:val="a"/>
    <w:semiHidden/>
    <w:rsid w:val="000B7B12"/>
    <w:rPr>
      <w:sz w:val="20"/>
      <w:szCs w:val="20"/>
    </w:rPr>
  </w:style>
  <w:style w:type="table" w:styleId="af1">
    <w:name w:val="Table Grid"/>
    <w:basedOn w:val="a1"/>
    <w:uiPriority w:val="59"/>
    <w:rsid w:val="0000273C"/>
    <w:pPr>
      <w:ind w:firstLine="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7120AE"/>
    <w:pPr>
      <w:widowControl w:val="0"/>
      <w:overflowPunct/>
      <w:autoSpaceDE/>
      <w:autoSpaceDN/>
      <w:adjustRightInd/>
      <w:textAlignment w:val="auto"/>
    </w:pPr>
    <w:rPr>
      <w:rFonts w:ascii="Courier New" w:hAnsi="Courier New" w:cs="Times New Roman"/>
      <w:sz w:val="20"/>
      <w:szCs w:val="20"/>
    </w:rPr>
  </w:style>
  <w:style w:type="character" w:customStyle="1" w:styleId="ae">
    <w:name w:val="Текст Знак"/>
    <w:basedOn w:val="a0"/>
    <w:link w:val="ad"/>
    <w:rsid w:val="00434EAD"/>
    <w:rPr>
      <w:rFonts w:ascii="Courier New" w:hAnsi="Courier New" w:cs="Courier New"/>
    </w:rPr>
  </w:style>
  <w:style w:type="numbering" w:customStyle="1" w:styleId="1">
    <w:name w:val="Стиль1"/>
    <w:rsid w:val="009A553C"/>
    <w:pPr>
      <w:numPr>
        <w:numId w:val="1"/>
      </w:numPr>
    </w:pPr>
  </w:style>
  <w:style w:type="character" w:customStyle="1" w:styleId="ab">
    <w:name w:val="Основной текст с отступом Знак"/>
    <w:basedOn w:val="a0"/>
    <w:link w:val="aa"/>
    <w:rsid w:val="00D04237"/>
    <w:rPr>
      <w:rFonts w:ascii="Times New Roman CYR" w:hAnsi="Times New Roman CYR" w:cs="Times New Roman CYR"/>
      <w:sz w:val="24"/>
      <w:szCs w:val="24"/>
      <w:lang w:val="uk-UA"/>
    </w:rPr>
  </w:style>
  <w:style w:type="paragraph" w:customStyle="1" w:styleId="110">
    <w:name w:val="Текст11"/>
    <w:basedOn w:val="a"/>
    <w:rsid w:val="00D56E08"/>
    <w:pPr>
      <w:widowControl w:val="0"/>
      <w:overflowPunct/>
      <w:autoSpaceDE/>
      <w:autoSpaceDN/>
      <w:adjustRightInd/>
      <w:textAlignment w:val="auto"/>
    </w:pPr>
    <w:rPr>
      <w:rFonts w:ascii="Courier New" w:hAnsi="Courier New" w:cs="Times New Roman"/>
      <w:sz w:val="20"/>
      <w:szCs w:val="20"/>
    </w:rPr>
  </w:style>
  <w:style w:type="character" w:customStyle="1" w:styleId="21">
    <w:name w:val="Основной текст с отступом 2 Знак"/>
    <w:basedOn w:val="a0"/>
    <w:link w:val="20"/>
    <w:rsid w:val="00240D36"/>
    <w:rPr>
      <w:rFonts w:ascii="Times New Roman CYR" w:hAnsi="Times New Roman CYR" w:cs="Times New Roman CYR"/>
      <w:sz w:val="24"/>
      <w:szCs w:val="24"/>
      <w:lang w:val="uk-UA"/>
    </w:rPr>
  </w:style>
  <w:style w:type="paragraph" w:styleId="af2">
    <w:name w:val="List Paragraph"/>
    <w:basedOn w:val="a"/>
    <w:uiPriority w:val="34"/>
    <w:qFormat/>
    <w:rsid w:val="00C4787F"/>
    <w:pPr>
      <w:overflowPunct/>
      <w:autoSpaceDE/>
      <w:autoSpaceDN/>
      <w:adjustRightInd/>
      <w:ind w:left="720" w:firstLine="454"/>
      <w:contextualSpacing/>
      <w:textAlignment w:val="auto"/>
    </w:pPr>
    <w:rPr>
      <w:rFonts w:ascii="Times New Roman" w:hAnsi="Times New Roman" w:cs="Times New Roman"/>
      <w:sz w:val="28"/>
      <w:szCs w:val="20"/>
    </w:rPr>
  </w:style>
  <w:style w:type="character" w:customStyle="1" w:styleId="a8">
    <w:name w:val="Нижний колонтитул Знак"/>
    <w:basedOn w:val="a0"/>
    <w:link w:val="a7"/>
    <w:uiPriority w:val="99"/>
    <w:rsid w:val="00EF4C95"/>
    <w:rPr>
      <w:rFonts w:ascii="Times New Roman CYR" w:hAnsi="Times New Roman CYR" w:cs="Times New Roman CYR"/>
      <w:sz w:val="24"/>
      <w:szCs w:val="24"/>
      <w:lang w:val="uk-UA"/>
    </w:rPr>
  </w:style>
  <w:style w:type="character" w:customStyle="1" w:styleId="a6">
    <w:name w:val="Верхний колонтитул Знак"/>
    <w:basedOn w:val="a0"/>
    <w:link w:val="a5"/>
    <w:uiPriority w:val="99"/>
    <w:rsid w:val="005C6D93"/>
    <w:rPr>
      <w:rFonts w:ascii="UkrainianCourier" w:hAnsi="UkrainianCourier"/>
      <w:sz w:val="28"/>
      <w:szCs w:val="28"/>
      <w:lang w:val="en-GB"/>
    </w:rPr>
  </w:style>
  <w:style w:type="paragraph" w:styleId="af3">
    <w:name w:val="Balloon Text"/>
    <w:basedOn w:val="a"/>
    <w:link w:val="af4"/>
    <w:uiPriority w:val="99"/>
    <w:semiHidden/>
    <w:unhideWhenUsed/>
    <w:rsid w:val="005C6D93"/>
    <w:rPr>
      <w:rFonts w:ascii="Tahoma" w:hAnsi="Tahoma" w:cs="Tahoma"/>
      <w:sz w:val="16"/>
      <w:szCs w:val="16"/>
    </w:rPr>
  </w:style>
  <w:style w:type="character" w:customStyle="1" w:styleId="af4">
    <w:name w:val="Текст выноски Знак"/>
    <w:basedOn w:val="a0"/>
    <w:link w:val="af3"/>
    <w:uiPriority w:val="99"/>
    <w:semiHidden/>
    <w:rsid w:val="005C6D93"/>
    <w:rPr>
      <w:rFonts w:ascii="Tahoma" w:hAnsi="Tahoma" w:cs="Tahoma"/>
      <w:sz w:val="16"/>
      <w:szCs w:val="16"/>
      <w:lang w:val="uk-UA"/>
    </w:rPr>
  </w:style>
  <w:style w:type="paragraph" w:customStyle="1" w:styleId="12">
    <w:name w:val="Абзац списка1"/>
    <w:basedOn w:val="a"/>
    <w:rsid w:val="00F93DC2"/>
    <w:pPr>
      <w:overflowPunct/>
      <w:autoSpaceDE/>
      <w:autoSpaceDN/>
      <w:adjustRightInd/>
      <w:spacing w:after="200" w:line="276" w:lineRule="auto"/>
      <w:ind w:left="720"/>
      <w:contextualSpacing/>
      <w:textAlignment w:val="auto"/>
    </w:pPr>
    <w:rPr>
      <w:rFonts w:ascii="Times New Roman" w:hAnsi="Times New Roman" w:cs="Times New Roman"/>
      <w:lang w:eastAsia="en-US"/>
    </w:rPr>
  </w:style>
  <w:style w:type="character" w:styleId="af5">
    <w:name w:val="Emphasis"/>
    <w:qFormat/>
    <w:rsid w:val="00F93DC2"/>
    <w:rPr>
      <w:rFonts w:cs="Times New Roman"/>
      <w:i/>
      <w:iCs/>
    </w:rPr>
  </w:style>
  <w:style w:type="paragraph" w:customStyle="1" w:styleId="22">
    <w:name w:val="Абзац списка2"/>
    <w:basedOn w:val="a"/>
    <w:rsid w:val="00B1023C"/>
    <w:pPr>
      <w:overflowPunct/>
      <w:autoSpaceDE/>
      <w:autoSpaceDN/>
      <w:adjustRightInd/>
      <w:spacing w:after="200" w:line="276" w:lineRule="auto"/>
      <w:ind w:left="720"/>
      <w:contextualSpacing/>
      <w:textAlignment w:val="auto"/>
    </w:pPr>
    <w:rPr>
      <w:rFonts w:ascii="Times New Roman" w:hAnsi="Times New Roman" w:cs="Times New Roman"/>
      <w:lang w:eastAsia="en-US"/>
    </w:rPr>
  </w:style>
  <w:style w:type="character" w:customStyle="1" w:styleId="apple-converted-space">
    <w:name w:val="apple-converted-space"/>
    <w:basedOn w:val="a0"/>
    <w:rsid w:val="007E6888"/>
  </w:style>
  <w:style w:type="character" w:styleId="af6">
    <w:name w:val="Strong"/>
    <w:basedOn w:val="a0"/>
    <w:uiPriority w:val="22"/>
    <w:qFormat/>
    <w:rsid w:val="007E6888"/>
    <w:rPr>
      <w:b/>
      <w:bCs/>
    </w:rPr>
  </w:style>
  <w:style w:type="paragraph" w:customStyle="1" w:styleId="31">
    <w:name w:val="Абзац списка3"/>
    <w:basedOn w:val="a"/>
    <w:rsid w:val="00357C22"/>
    <w:pPr>
      <w:overflowPunct/>
      <w:autoSpaceDE/>
      <w:autoSpaceDN/>
      <w:adjustRightInd/>
      <w:spacing w:after="200" w:line="276" w:lineRule="auto"/>
      <w:ind w:left="720"/>
      <w:contextualSpacing/>
      <w:textAlignment w:val="auto"/>
    </w:pPr>
    <w:rPr>
      <w:rFonts w:ascii="Times New Roman" w:hAnsi="Times New Roman" w:cs="Times New Roman"/>
      <w:lang w:eastAsia="en-US"/>
    </w:rPr>
  </w:style>
  <w:style w:type="paragraph" w:customStyle="1" w:styleId="40">
    <w:name w:val="Абзац списка4"/>
    <w:basedOn w:val="a"/>
    <w:rsid w:val="00042209"/>
    <w:pPr>
      <w:overflowPunct/>
      <w:autoSpaceDE/>
      <w:autoSpaceDN/>
      <w:adjustRightInd/>
      <w:spacing w:after="200" w:line="276" w:lineRule="auto"/>
      <w:ind w:left="720"/>
      <w:contextualSpacing/>
      <w:textAlignment w:val="auto"/>
    </w:pPr>
    <w:rPr>
      <w:rFonts w:ascii="Times New Roman" w:hAnsi="Times New Roman" w:cs="Times New Roman"/>
      <w:lang w:eastAsia="en-US"/>
    </w:rPr>
  </w:style>
  <w:style w:type="paragraph" w:customStyle="1" w:styleId="5">
    <w:name w:val="Абзац списка5"/>
    <w:basedOn w:val="a"/>
    <w:rsid w:val="008B6E8F"/>
    <w:pPr>
      <w:overflowPunct/>
      <w:autoSpaceDE/>
      <w:autoSpaceDN/>
      <w:adjustRightInd/>
      <w:spacing w:after="200" w:line="276" w:lineRule="auto"/>
      <w:ind w:left="720"/>
      <w:contextualSpacing/>
      <w:textAlignment w:val="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975377">
      <w:bodyDiv w:val="1"/>
      <w:marLeft w:val="0"/>
      <w:marRight w:val="0"/>
      <w:marTop w:val="0"/>
      <w:marBottom w:val="0"/>
      <w:divBdr>
        <w:top w:val="none" w:sz="0" w:space="0" w:color="auto"/>
        <w:left w:val="none" w:sz="0" w:space="0" w:color="auto"/>
        <w:bottom w:val="none" w:sz="0" w:space="0" w:color="auto"/>
        <w:right w:val="none" w:sz="0" w:space="0" w:color="auto"/>
      </w:divBdr>
    </w:div>
    <w:div w:id="1688825009">
      <w:bodyDiv w:val="1"/>
      <w:marLeft w:val="0"/>
      <w:marRight w:val="0"/>
      <w:marTop w:val="0"/>
      <w:marBottom w:val="0"/>
      <w:divBdr>
        <w:top w:val="none" w:sz="0" w:space="0" w:color="auto"/>
        <w:left w:val="none" w:sz="0" w:space="0" w:color="auto"/>
        <w:bottom w:val="none" w:sz="0" w:space="0" w:color="auto"/>
        <w:right w:val="none" w:sz="0" w:space="0" w:color="auto"/>
      </w:divBdr>
    </w:div>
    <w:div w:id="1726678638">
      <w:bodyDiv w:val="1"/>
      <w:marLeft w:val="0"/>
      <w:marRight w:val="0"/>
      <w:marTop w:val="0"/>
      <w:marBottom w:val="0"/>
      <w:divBdr>
        <w:top w:val="none" w:sz="0" w:space="0" w:color="auto"/>
        <w:left w:val="none" w:sz="0" w:space="0" w:color="auto"/>
        <w:bottom w:val="none" w:sz="0" w:space="0" w:color="auto"/>
        <w:right w:val="none" w:sz="0" w:space="0" w:color="auto"/>
      </w:divBdr>
    </w:div>
    <w:div w:id="20350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DBE8-92B8-48C6-8DB4-18E6DBEE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27719</Words>
  <Characters>15801</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ПРОТОКОЛ №______</vt:lpstr>
    </vt:vector>
  </TitlesOfParts>
  <Company>Elcom Ltd</Company>
  <LinksUpToDate>false</LinksUpToDate>
  <CharactersWithSpaces>43434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№______</dc:title>
  <dc:creator>Andrey</dc:creator>
  <cp:lastModifiedBy>ADMIN</cp:lastModifiedBy>
  <cp:revision>2</cp:revision>
  <cp:lastPrinted>2018-04-25T07:42:00Z</cp:lastPrinted>
  <dcterms:created xsi:type="dcterms:W3CDTF">2018-04-25T08:24:00Z</dcterms:created>
  <dcterms:modified xsi:type="dcterms:W3CDTF">2018-04-25T08:24:00Z</dcterms:modified>
</cp:coreProperties>
</file>