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AC3" w:rsidRPr="001724C8" w:rsidRDefault="00F87AC3" w:rsidP="00C0755C">
      <w:pPr>
        <w:pStyle w:val="11"/>
        <w:ind w:left="4678"/>
        <w:jc w:val="both"/>
        <w:outlineLvl w:val="0"/>
        <w:rPr>
          <w:rFonts w:ascii="Times New Roman" w:hAnsi="Times New Roman"/>
          <w:b w:val="0"/>
          <w:lang w:val="uk-UA"/>
        </w:rPr>
      </w:pPr>
      <w:r w:rsidRPr="001724C8">
        <w:rPr>
          <w:rFonts w:ascii="Times New Roman" w:hAnsi="Times New Roman"/>
          <w:b w:val="0"/>
          <w:lang w:val="uk-UA"/>
        </w:rPr>
        <w:t>ЗАТВЕРДЖЕНО</w:t>
      </w:r>
    </w:p>
    <w:p w:rsidR="00D348D9" w:rsidRPr="001724C8" w:rsidRDefault="00F87AC3" w:rsidP="00C0755C">
      <w:pPr>
        <w:pStyle w:val="a4"/>
        <w:ind w:left="4678"/>
        <w:jc w:val="both"/>
        <w:outlineLvl w:val="0"/>
        <w:rPr>
          <w:rFonts w:ascii="Times New Roman" w:hAnsi="Times New Roman"/>
          <w:sz w:val="28"/>
          <w:lang w:val="uk-UA"/>
        </w:rPr>
      </w:pPr>
      <w:r w:rsidRPr="001724C8">
        <w:rPr>
          <w:rFonts w:ascii="Times New Roman" w:hAnsi="Times New Roman"/>
          <w:sz w:val="28"/>
          <w:lang w:val="uk-UA"/>
        </w:rPr>
        <w:t>Загальни</w:t>
      </w:r>
      <w:r w:rsidR="00D348D9" w:rsidRPr="001724C8">
        <w:rPr>
          <w:rFonts w:ascii="Times New Roman" w:hAnsi="Times New Roman"/>
          <w:sz w:val="28"/>
          <w:lang w:val="uk-UA"/>
        </w:rPr>
        <w:t>ми</w:t>
      </w:r>
      <w:r w:rsidRPr="001724C8">
        <w:rPr>
          <w:rFonts w:ascii="Times New Roman" w:hAnsi="Times New Roman"/>
          <w:sz w:val="28"/>
          <w:lang w:val="uk-UA"/>
        </w:rPr>
        <w:t xml:space="preserve"> збор</w:t>
      </w:r>
      <w:r w:rsidR="00D348D9" w:rsidRPr="001724C8">
        <w:rPr>
          <w:rFonts w:ascii="Times New Roman" w:hAnsi="Times New Roman"/>
          <w:sz w:val="28"/>
          <w:lang w:val="uk-UA"/>
        </w:rPr>
        <w:t>ами</w:t>
      </w:r>
      <w:r w:rsidRPr="001724C8">
        <w:rPr>
          <w:rFonts w:ascii="Times New Roman" w:hAnsi="Times New Roman"/>
          <w:sz w:val="28"/>
          <w:lang w:val="uk-UA"/>
        </w:rPr>
        <w:t xml:space="preserve">  </w:t>
      </w:r>
    </w:p>
    <w:p w:rsidR="00F87AC3" w:rsidRPr="001724C8" w:rsidRDefault="00D348D9" w:rsidP="00D348D9">
      <w:pPr>
        <w:pStyle w:val="a4"/>
        <w:ind w:left="4678"/>
        <w:jc w:val="both"/>
        <w:rPr>
          <w:rFonts w:ascii="Times New Roman" w:hAnsi="Times New Roman"/>
          <w:sz w:val="28"/>
          <w:lang w:val="uk-UA"/>
        </w:rPr>
      </w:pPr>
      <w:r w:rsidRPr="001724C8">
        <w:rPr>
          <w:rFonts w:ascii="Times New Roman" w:hAnsi="Times New Roman"/>
          <w:sz w:val="28"/>
          <w:lang w:val="uk-UA"/>
        </w:rPr>
        <w:t>П</w:t>
      </w:r>
      <w:r w:rsidR="00F87AC3" w:rsidRPr="001724C8">
        <w:rPr>
          <w:rFonts w:ascii="Times New Roman" w:hAnsi="Times New Roman"/>
          <w:sz w:val="28"/>
          <w:lang w:val="uk-UA"/>
        </w:rPr>
        <w:t xml:space="preserve">АТ  "КИЇВСІЛЬЕЛЕКТРО"   </w:t>
      </w:r>
    </w:p>
    <w:p w:rsidR="00F87AC3" w:rsidRPr="001724C8" w:rsidRDefault="00BF2291" w:rsidP="00D348D9">
      <w:pPr>
        <w:pStyle w:val="a4"/>
        <w:ind w:left="4678"/>
        <w:jc w:val="both"/>
        <w:rPr>
          <w:rFonts w:ascii="Times New Roman" w:hAnsi="Times New Roman"/>
          <w:sz w:val="28"/>
          <w:lang w:val="uk-UA"/>
        </w:rPr>
      </w:pPr>
      <w:r>
        <w:rPr>
          <w:rFonts w:ascii="Times New Roman" w:hAnsi="Times New Roman"/>
          <w:sz w:val="28"/>
          <w:lang w:val="uk-UA"/>
        </w:rPr>
        <w:t xml:space="preserve">17 квітня </w:t>
      </w:r>
      <w:r w:rsidR="00F87AC3" w:rsidRPr="001724C8">
        <w:rPr>
          <w:rFonts w:ascii="Times New Roman" w:hAnsi="Times New Roman"/>
          <w:sz w:val="28"/>
          <w:lang w:val="uk-UA"/>
        </w:rPr>
        <w:t xml:space="preserve"> </w:t>
      </w:r>
      <w:r>
        <w:rPr>
          <w:rFonts w:ascii="Times New Roman" w:hAnsi="Times New Roman"/>
          <w:sz w:val="28"/>
          <w:lang w:val="uk-UA"/>
        </w:rPr>
        <w:t xml:space="preserve">2014 </w:t>
      </w:r>
      <w:r w:rsidR="00F87AC3" w:rsidRPr="001724C8">
        <w:rPr>
          <w:rFonts w:ascii="Times New Roman" w:hAnsi="Times New Roman"/>
          <w:sz w:val="28"/>
          <w:lang w:val="uk-UA"/>
        </w:rPr>
        <w:t xml:space="preserve">р., протокол № </w:t>
      </w:r>
      <w:r w:rsidR="00D348D9" w:rsidRPr="001724C8">
        <w:rPr>
          <w:rFonts w:ascii="Times New Roman" w:hAnsi="Times New Roman"/>
          <w:sz w:val="28"/>
          <w:lang w:val="uk-UA"/>
        </w:rPr>
        <w:t>1</w:t>
      </w:r>
      <w:r>
        <w:rPr>
          <w:rFonts w:ascii="Times New Roman" w:hAnsi="Times New Roman"/>
          <w:sz w:val="28"/>
          <w:lang w:val="uk-UA"/>
        </w:rPr>
        <w:t>8</w:t>
      </w:r>
    </w:p>
    <w:p w:rsidR="00F87AC3" w:rsidRPr="001724C8" w:rsidRDefault="00F87AC3" w:rsidP="00D348D9">
      <w:pPr>
        <w:pStyle w:val="a4"/>
        <w:ind w:left="4678"/>
        <w:jc w:val="both"/>
        <w:rPr>
          <w:rFonts w:ascii="Times New Roman" w:hAnsi="Times New Roman"/>
          <w:sz w:val="28"/>
          <w:lang w:val="uk-UA"/>
        </w:rPr>
      </w:pPr>
    </w:p>
    <w:p w:rsidR="00F87AC3" w:rsidRPr="001724C8" w:rsidRDefault="00F87AC3">
      <w:pPr>
        <w:pStyle w:val="a4"/>
        <w:ind w:left="5103"/>
        <w:rPr>
          <w:rFonts w:ascii="Times New Roman" w:hAnsi="Times New Roman"/>
          <w:sz w:val="24"/>
          <w:lang w:val="uk-UA"/>
        </w:rPr>
      </w:pPr>
    </w:p>
    <w:p w:rsidR="00F87AC3" w:rsidRPr="001724C8" w:rsidRDefault="00F87AC3">
      <w:pPr>
        <w:pStyle w:val="a4"/>
        <w:rPr>
          <w:rFonts w:ascii="Times New Roman" w:hAnsi="Times New Roman"/>
          <w:sz w:val="24"/>
          <w:lang w:val="uk-UA"/>
        </w:rPr>
      </w:pPr>
    </w:p>
    <w:p w:rsidR="00F87AC3" w:rsidRPr="001724C8" w:rsidRDefault="00F87AC3">
      <w:pPr>
        <w:pStyle w:val="a4"/>
        <w:rPr>
          <w:rFonts w:ascii="Times New Roman" w:hAnsi="Times New Roman"/>
          <w:sz w:val="24"/>
          <w:lang w:val="uk-UA"/>
        </w:rPr>
      </w:pPr>
    </w:p>
    <w:p w:rsidR="00F87AC3" w:rsidRPr="001724C8" w:rsidRDefault="00F87AC3">
      <w:pPr>
        <w:pStyle w:val="a4"/>
        <w:rPr>
          <w:rFonts w:ascii="Times New Roman" w:hAnsi="Times New Roman"/>
          <w:sz w:val="24"/>
          <w:lang w:val="uk-UA"/>
        </w:rPr>
      </w:pPr>
    </w:p>
    <w:p w:rsidR="00F87AC3" w:rsidRPr="001724C8" w:rsidRDefault="00F87AC3">
      <w:pPr>
        <w:pStyle w:val="a4"/>
        <w:rPr>
          <w:rFonts w:ascii="Times New Roman" w:hAnsi="Times New Roman"/>
          <w:sz w:val="24"/>
          <w:lang w:val="uk-UA"/>
        </w:rPr>
      </w:pPr>
    </w:p>
    <w:p w:rsidR="00F87AC3" w:rsidRPr="001724C8" w:rsidRDefault="00F87AC3">
      <w:pPr>
        <w:pStyle w:val="a4"/>
        <w:rPr>
          <w:rFonts w:ascii="Times New Roman" w:hAnsi="Times New Roman"/>
          <w:sz w:val="24"/>
          <w:lang w:val="uk-UA"/>
        </w:rPr>
      </w:pPr>
    </w:p>
    <w:p w:rsidR="00F87AC3" w:rsidRPr="001724C8" w:rsidRDefault="00F87AC3">
      <w:pPr>
        <w:pStyle w:val="a4"/>
        <w:rPr>
          <w:rFonts w:ascii="Times New Roman" w:hAnsi="Times New Roman"/>
          <w:sz w:val="24"/>
          <w:lang w:val="uk-UA"/>
        </w:rPr>
      </w:pPr>
    </w:p>
    <w:p w:rsidR="00F87AC3" w:rsidRPr="001724C8" w:rsidRDefault="00F87AC3">
      <w:pPr>
        <w:pStyle w:val="a4"/>
        <w:rPr>
          <w:rFonts w:ascii="Times New Roman" w:hAnsi="Times New Roman"/>
          <w:sz w:val="24"/>
          <w:lang w:val="uk-UA"/>
        </w:rPr>
      </w:pPr>
    </w:p>
    <w:p w:rsidR="00F87AC3" w:rsidRPr="001724C8" w:rsidRDefault="00F87AC3">
      <w:pPr>
        <w:pStyle w:val="a4"/>
        <w:rPr>
          <w:rFonts w:ascii="Times New Roman" w:hAnsi="Times New Roman"/>
          <w:sz w:val="24"/>
          <w:lang w:val="uk-UA"/>
        </w:rPr>
      </w:pPr>
    </w:p>
    <w:p w:rsidR="00DB4EA4" w:rsidRPr="001724C8" w:rsidRDefault="00DB4EA4">
      <w:pPr>
        <w:pStyle w:val="a4"/>
        <w:rPr>
          <w:rFonts w:ascii="Times New Roman" w:hAnsi="Times New Roman"/>
          <w:sz w:val="24"/>
          <w:lang w:val="uk-UA"/>
        </w:rPr>
      </w:pPr>
    </w:p>
    <w:p w:rsidR="008F06CF" w:rsidRPr="001724C8" w:rsidRDefault="008F06CF">
      <w:pPr>
        <w:pStyle w:val="a4"/>
        <w:rPr>
          <w:rFonts w:ascii="Times New Roman" w:hAnsi="Times New Roman"/>
          <w:sz w:val="24"/>
          <w:lang w:val="uk-UA"/>
        </w:rPr>
      </w:pPr>
    </w:p>
    <w:p w:rsidR="00F87AC3" w:rsidRPr="001724C8" w:rsidRDefault="00F87AC3">
      <w:pPr>
        <w:pStyle w:val="a4"/>
        <w:jc w:val="center"/>
        <w:rPr>
          <w:rFonts w:ascii="Times New Roman" w:hAnsi="Times New Roman"/>
          <w:sz w:val="24"/>
          <w:lang w:val="uk-UA"/>
        </w:rPr>
      </w:pPr>
    </w:p>
    <w:p w:rsidR="00DB4EA4" w:rsidRPr="001724C8" w:rsidRDefault="00DB4EA4">
      <w:pPr>
        <w:pStyle w:val="a4"/>
        <w:jc w:val="center"/>
        <w:rPr>
          <w:rFonts w:ascii="Times New Roman" w:hAnsi="Times New Roman"/>
          <w:sz w:val="24"/>
          <w:lang w:val="uk-UA"/>
        </w:rPr>
      </w:pPr>
    </w:p>
    <w:p w:rsidR="00DB4EA4" w:rsidRPr="001724C8" w:rsidRDefault="00DB4EA4">
      <w:pPr>
        <w:pStyle w:val="a4"/>
        <w:jc w:val="center"/>
        <w:rPr>
          <w:rFonts w:ascii="Times New Roman" w:hAnsi="Times New Roman"/>
          <w:sz w:val="24"/>
          <w:lang w:val="uk-UA"/>
        </w:rPr>
      </w:pPr>
    </w:p>
    <w:p w:rsidR="008F06CF" w:rsidRPr="001724C8" w:rsidRDefault="008F06CF">
      <w:pPr>
        <w:pStyle w:val="a4"/>
        <w:jc w:val="center"/>
        <w:rPr>
          <w:rFonts w:ascii="Times New Roman" w:hAnsi="Times New Roman"/>
          <w:sz w:val="24"/>
          <w:lang w:val="uk-UA"/>
        </w:rPr>
      </w:pPr>
    </w:p>
    <w:p w:rsidR="00F87AC3" w:rsidRPr="001724C8" w:rsidRDefault="00F87AC3" w:rsidP="00C0755C">
      <w:pPr>
        <w:pStyle w:val="a4"/>
        <w:jc w:val="center"/>
        <w:outlineLvl w:val="0"/>
        <w:rPr>
          <w:rFonts w:ascii="Times New Roman" w:hAnsi="Times New Roman"/>
          <w:b/>
          <w:sz w:val="24"/>
          <w:lang w:val="uk-UA"/>
        </w:rPr>
      </w:pPr>
      <w:r w:rsidRPr="001724C8">
        <w:rPr>
          <w:rFonts w:ascii="Times New Roman" w:hAnsi="Times New Roman"/>
          <w:b/>
          <w:sz w:val="32"/>
          <w:lang w:val="uk-UA"/>
        </w:rPr>
        <w:t xml:space="preserve">П О Л О Ж Е Н </w:t>
      </w:r>
      <w:proofErr w:type="spellStart"/>
      <w:r w:rsidRPr="001724C8">
        <w:rPr>
          <w:rFonts w:ascii="Times New Roman" w:hAnsi="Times New Roman"/>
          <w:b/>
          <w:sz w:val="32"/>
          <w:lang w:val="uk-UA"/>
        </w:rPr>
        <w:t>Н</w:t>
      </w:r>
      <w:proofErr w:type="spellEnd"/>
      <w:r w:rsidRPr="001724C8">
        <w:rPr>
          <w:rFonts w:ascii="Times New Roman" w:hAnsi="Times New Roman"/>
          <w:b/>
          <w:sz w:val="32"/>
          <w:lang w:val="uk-UA"/>
        </w:rPr>
        <w:t xml:space="preserve"> Я</w:t>
      </w:r>
    </w:p>
    <w:p w:rsidR="00F87AC3" w:rsidRPr="001724C8" w:rsidRDefault="00F87AC3">
      <w:pPr>
        <w:pStyle w:val="a4"/>
        <w:jc w:val="center"/>
        <w:rPr>
          <w:rFonts w:ascii="Times New Roman" w:hAnsi="Times New Roman"/>
          <w:sz w:val="24"/>
          <w:lang w:val="uk-UA"/>
        </w:rPr>
      </w:pPr>
    </w:p>
    <w:p w:rsidR="00F87AC3" w:rsidRPr="001724C8" w:rsidRDefault="0045347B" w:rsidP="0045347B">
      <w:pPr>
        <w:pStyle w:val="a4"/>
        <w:jc w:val="center"/>
        <w:rPr>
          <w:rFonts w:ascii="Times New Roman" w:hAnsi="Times New Roman"/>
          <w:b/>
          <w:bCs/>
          <w:i/>
          <w:sz w:val="28"/>
          <w:lang w:val="uk-UA"/>
        </w:rPr>
      </w:pPr>
      <w:r w:rsidRPr="001724C8">
        <w:rPr>
          <w:rFonts w:ascii="Times New Roman" w:hAnsi="Times New Roman"/>
          <w:b/>
          <w:bCs/>
          <w:i/>
          <w:iCs/>
          <w:sz w:val="28"/>
          <w:lang w:val="uk-UA"/>
        </w:rPr>
        <w:t xml:space="preserve">ПРО ЗАГАЛЬНІ </w:t>
      </w:r>
      <w:proofErr w:type="spellStart"/>
      <w:r w:rsidRPr="001724C8">
        <w:rPr>
          <w:rFonts w:ascii="Times New Roman" w:hAnsi="Times New Roman"/>
          <w:b/>
          <w:bCs/>
          <w:i/>
          <w:iCs/>
          <w:sz w:val="28"/>
          <w:lang w:val="uk-UA"/>
        </w:rPr>
        <w:t>ЗБОPИ</w:t>
      </w:r>
      <w:proofErr w:type="spellEnd"/>
      <w:r w:rsidRPr="001724C8">
        <w:rPr>
          <w:rFonts w:ascii="Times New Roman" w:hAnsi="Times New Roman"/>
          <w:b/>
          <w:bCs/>
          <w:i/>
          <w:iCs/>
          <w:sz w:val="28"/>
          <w:lang w:val="uk-UA"/>
        </w:rPr>
        <w:t xml:space="preserve"> </w:t>
      </w:r>
      <w:r w:rsidR="00720454" w:rsidRPr="001724C8">
        <w:rPr>
          <w:rFonts w:ascii="Times New Roman" w:hAnsi="Times New Roman"/>
          <w:b/>
          <w:bCs/>
          <w:i/>
          <w:sz w:val="28"/>
          <w:lang w:val="uk-UA"/>
        </w:rPr>
        <w:t>ПУБЛІЧН</w:t>
      </w:r>
      <w:r w:rsidR="00F87AC3" w:rsidRPr="001724C8">
        <w:rPr>
          <w:rFonts w:ascii="Times New Roman" w:hAnsi="Times New Roman"/>
          <w:b/>
          <w:bCs/>
          <w:i/>
          <w:sz w:val="28"/>
          <w:lang w:val="uk-UA"/>
        </w:rPr>
        <w:t>ОГО АКЦІОНЕРНОГО ТОВАРИСТВА “КИЇВСІЛЬЕЛЕКТРО"</w:t>
      </w:r>
    </w:p>
    <w:p w:rsidR="00366736" w:rsidRPr="001724C8" w:rsidRDefault="00366736">
      <w:pPr>
        <w:pStyle w:val="a4"/>
        <w:ind w:right="-185"/>
        <w:jc w:val="center"/>
        <w:rPr>
          <w:rFonts w:ascii="Times New Roman" w:hAnsi="Times New Roman"/>
          <w:sz w:val="28"/>
          <w:lang w:val="uk-UA"/>
        </w:rPr>
      </w:pPr>
    </w:p>
    <w:p w:rsidR="00A00560" w:rsidRPr="001724C8" w:rsidRDefault="00F87AC3" w:rsidP="00A00560">
      <w:pPr>
        <w:pStyle w:val="15"/>
        <w:ind w:right="282"/>
        <w:jc w:val="center"/>
        <w:rPr>
          <w:rFonts w:ascii="Times New Roman" w:hAnsi="Times New Roman"/>
          <w:sz w:val="24"/>
          <w:szCs w:val="24"/>
        </w:rPr>
      </w:pPr>
      <w:r w:rsidRPr="001724C8">
        <w:rPr>
          <w:rFonts w:ascii="Times New Roman" w:hAnsi="Times New Roman"/>
          <w:sz w:val="28"/>
        </w:rPr>
        <w:t xml:space="preserve"> </w:t>
      </w:r>
      <w:r w:rsidR="00A00560" w:rsidRPr="001724C8">
        <w:rPr>
          <w:rFonts w:ascii="Times New Roman" w:hAnsi="Times New Roman"/>
          <w:sz w:val="24"/>
          <w:szCs w:val="24"/>
        </w:rPr>
        <w:t>(нова редакція</w:t>
      </w:r>
      <w:r w:rsidR="00A16704" w:rsidRPr="001724C8">
        <w:rPr>
          <w:rFonts w:ascii="Times New Roman" w:hAnsi="Times New Roman"/>
          <w:sz w:val="24"/>
          <w:szCs w:val="24"/>
        </w:rPr>
        <w:t>)</w:t>
      </w:r>
      <w:r w:rsidR="00A00560" w:rsidRPr="001724C8">
        <w:rPr>
          <w:rFonts w:ascii="Times New Roman" w:hAnsi="Times New Roman"/>
          <w:sz w:val="24"/>
          <w:szCs w:val="24"/>
        </w:rPr>
        <w:t xml:space="preserve">  </w:t>
      </w:r>
    </w:p>
    <w:p w:rsidR="00A00560" w:rsidRPr="001724C8" w:rsidRDefault="00A00560" w:rsidP="00A00560">
      <w:pPr>
        <w:pStyle w:val="15"/>
        <w:ind w:right="282"/>
        <w:jc w:val="center"/>
        <w:rPr>
          <w:rFonts w:ascii="Times New Roman" w:hAnsi="Times New Roman"/>
          <w:sz w:val="24"/>
          <w:szCs w:val="24"/>
        </w:rPr>
      </w:pPr>
    </w:p>
    <w:p w:rsidR="00F87AC3" w:rsidRPr="001724C8" w:rsidRDefault="00F87AC3">
      <w:pPr>
        <w:pStyle w:val="a4"/>
        <w:jc w:val="center"/>
        <w:rPr>
          <w:rFonts w:ascii="Times New Roman" w:hAnsi="Times New Roman"/>
          <w:sz w:val="28"/>
          <w:lang w:val="uk-UA"/>
        </w:rPr>
      </w:pPr>
    </w:p>
    <w:p w:rsidR="00F87AC3" w:rsidRPr="001724C8" w:rsidRDefault="00F87AC3">
      <w:pPr>
        <w:pStyle w:val="a4"/>
        <w:rPr>
          <w:rFonts w:ascii="Times New Roman" w:hAnsi="Times New Roman"/>
          <w:sz w:val="28"/>
          <w:lang w:val="uk-UA"/>
        </w:rPr>
      </w:pPr>
    </w:p>
    <w:p w:rsidR="00F87AC3" w:rsidRPr="001724C8" w:rsidRDefault="00F87AC3">
      <w:pPr>
        <w:pStyle w:val="a4"/>
        <w:rPr>
          <w:rFonts w:ascii="Times New Roman" w:hAnsi="Times New Roman"/>
          <w:sz w:val="24"/>
          <w:lang w:val="uk-UA"/>
        </w:rPr>
      </w:pPr>
    </w:p>
    <w:p w:rsidR="00F87AC3" w:rsidRPr="001724C8" w:rsidRDefault="00F87AC3">
      <w:pPr>
        <w:pStyle w:val="a4"/>
        <w:rPr>
          <w:rFonts w:ascii="Times New Roman" w:hAnsi="Times New Roman"/>
          <w:sz w:val="24"/>
          <w:lang w:val="uk-UA"/>
        </w:rPr>
      </w:pPr>
    </w:p>
    <w:p w:rsidR="00F87AC3" w:rsidRPr="001724C8" w:rsidRDefault="00F87AC3">
      <w:pPr>
        <w:pStyle w:val="a4"/>
        <w:rPr>
          <w:rFonts w:ascii="Times New Roman" w:hAnsi="Times New Roman"/>
          <w:sz w:val="24"/>
          <w:lang w:val="uk-UA"/>
        </w:rPr>
      </w:pPr>
    </w:p>
    <w:p w:rsidR="00F87AC3" w:rsidRPr="001724C8" w:rsidRDefault="00F87AC3">
      <w:pPr>
        <w:pStyle w:val="a4"/>
        <w:rPr>
          <w:rFonts w:ascii="Times New Roman" w:hAnsi="Times New Roman"/>
          <w:sz w:val="24"/>
          <w:lang w:val="uk-UA"/>
        </w:rPr>
      </w:pPr>
    </w:p>
    <w:p w:rsidR="00F87AC3" w:rsidRPr="001724C8" w:rsidRDefault="00F87AC3">
      <w:pPr>
        <w:pStyle w:val="a4"/>
        <w:rPr>
          <w:rFonts w:ascii="Times New Roman" w:hAnsi="Times New Roman"/>
          <w:sz w:val="24"/>
          <w:lang w:val="uk-UA"/>
        </w:rPr>
      </w:pPr>
    </w:p>
    <w:p w:rsidR="00F87AC3" w:rsidRPr="001724C8" w:rsidRDefault="00F87AC3">
      <w:pPr>
        <w:pStyle w:val="a4"/>
        <w:rPr>
          <w:rFonts w:ascii="Times New Roman" w:hAnsi="Times New Roman"/>
          <w:sz w:val="24"/>
          <w:lang w:val="uk-UA"/>
        </w:rPr>
      </w:pPr>
    </w:p>
    <w:p w:rsidR="00F87AC3" w:rsidRPr="001724C8" w:rsidRDefault="00F87AC3">
      <w:pPr>
        <w:pStyle w:val="a4"/>
        <w:rPr>
          <w:rFonts w:ascii="Times New Roman" w:hAnsi="Times New Roman"/>
          <w:sz w:val="24"/>
          <w:lang w:val="uk-UA"/>
        </w:rPr>
      </w:pPr>
    </w:p>
    <w:p w:rsidR="00F87AC3" w:rsidRPr="001724C8" w:rsidRDefault="00F87AC3">
      <w:pPr>
        <w:pStyle w:val="a4"/>
        <w:rPr>
          <w:rFonts w:ascii="Times New Roman" w:hAnsi="Times New Roman"/>
          <w:sz w:val="24"/>
          <w:lang w:val="uk-UA"/>
        </w:rPr>
      </w:pPr>
    </w:p>
    <w:p w:rsidR="00F87AC3" w:rsidRPr="001724C8" w:rsidRDefault="00F87AC3">
      <w:pPr>
        <w:pStyle w:val="a4"/>
        <w:rPr>
          <w:rFonts w:ascii="Times New Roman" w:hAnsi="Times New Roman"/>
          <w:sz w:val="24"/>
          <w:lang w:val="uk-UA"/>
        </w:rPr>
      </w:pPr>
    </w:p>
    <w:p w:rsidR="00F87AC3" w:rsidRPr="001724C8" w:rsidRDefault="00F87AC3">
      <w:pPr>
        <w:pStyle w:val="a4"/>
        <w:rPr>
          <w:rFonts w:ascii="Times New Roman" w:hAnsi="Times New Roman"/>
          <w:sz w:val="24"/>
          <w:lang w:val="uk-UA"/>
        </w:rPr>
      </w:pPr>
    </w:p>
    <w:p w:rsidR="00DB4EA4" w:rsidRPr="001724C8" w:rsidRDefault="00DB4EA4">
      <w:pPr>
        <w:pStyle w:val="a4"/>
        <w:rPr>
          <w:rFonts w:ascii="Times New Roman" w:hAnsi="Times New Roman"/>
          <w:sz w:val="24"/>
          <w:lang w:val="uk-UA"/>
        </w:rPr>
      </w:pPr>
    </w:p>
    <w:p w:rsidR="00DB4EA4" w:rsidRPr="001724C8" w:rsidRDefault="00DB4EA4">
      <w:pPr>
        <w:pStyle w:val="a4"/>
        <w:rPr>
          <w:rFonts w:ascii="Times New Roman" w:hAnsi="Times New Roman"/>
          <w:sz w:val="24"/>
          <w:lang w:val="uk-UA"/>
        </w:rPr>
      </w:pPr>
    </w:p>
    <w:p w:rsidR="00DB4EA4" w:rsidRPr="001724C8" w:rsidRDefault="00DB4EA4">
      <w:pPr>
        <w:pStyle w:val="a4"/>
        <w:rPr>
          <w:rFonts w:ascii="Times New Roman" w:hAnsi="Times New Roman"/>
          <w:sz w:val="24"/>
          <w:lang w:val="uk-UA"/>
        </w:rPr>
      </w:pPr>
    </w:p>
    <w:p w:rsidR="00F87AC3" w:rsidRPr="001724C8" w:rsidRDefault="00F87AC3">
      <w:pPr>
        <w:pStyle w:val="a4"/>
        <w:rPr>
          <w:rFonts w:ascii="Times New Roman" w:hAnsi="Times New Roman"/>
          <w:sz w:val="24"/>
          <w:lang w:val="uk-UA"/>
        </w:rPr>
      </w:pPr>
    </w:p>
    <w:p w:rsidR="00F87AC3" w:rsidRPr="001724C8" w:rsidRDefault="00F87AC3">
      <w:pPr>
        <w:pStyle w:val="a4"/>
        <w:rPr>
          <w:rFonts w:ascii="Times New Roman" w:hAnsi="Times New Roman"/>
          <w:sz w:val="24"/>
          <w:lang w:val="uk-UA"/>
        </w:rPr>
      </w:pPr>
    </w:p>
    <w:p w:rsidR="00F87AC3" w:rsidRPr="001724C8" w:rsidRDefault="00F87AC3">
      <w:pPr>
        <w:pStyle w:val="a4"/>
        <w:rPr>
          <w:rFonts w:ascii="Times New Roman" w:hAnsi="Times New Roman"/>
          <w:sz w:val="24"/>
          <w:lang w:val="uk-UA"/>
        </w:rPr>
      </w:pPr>
    </w:p>
    <w:p w:rsidR="00F87AC3" w:rsidRPr="001724C8" w:rsidRDefault="00F87AC3">
      <w:pPr>
        <w:pStyle w:val="a4"/>
        <w:rPr>
          <w:rFonts w:ascii="Times New Roman" w:hAnsi="Times New Roman"/>
          <w:sz w:val="24"/>
          <w:lang w:val="uk-UA"/>
        </w:rPr>
      </w:pPr>
    </w:p>
    <w:p w:rsidR="00F87AC3" w:rsidRPr="001724C8" w:rsidRDefault="00F87AC3">
      <w:pPr>
        <w:pStyle w:val="a4"/>
        <w:rPr>
          <w:rFonts w:ascii="Times New Roman" w:hAnsi="Times New Roman"/>
          <w:sz w:val="24"/>
          <w:lang w:val="uk-UA"/>
        </w:rPr>
      </w:pPr>
    </w:p>
    <w:p w:rsidR="002D24F1" w:rsidRPr="001724C8" w:rsidRDefault="002D24F1">
      <w:pPr>
        <w:pStyle w:val="a4"/>
        <w:rPr>
          <w:rFonts w:ascii="Times New Roman" w:hAnsi="Times New Roman"/>
          <w:sz w:val="24"/>
          <w:lang w:val="uk-UA"/>
        </w:rPr>
      </w:pPr>
    </w:p>
    <w:p w:rsidR="002D24F1" w:rsidRPr="001724C8" w:rsidRDefault="002D24F1">
      <w:pPr>
        <w:pStyle w:val="a4"/>
        <w:rPr>
          <w:rFonts w:ascii="Times New Roman" w:hAnsi="Times New Roman"/>
          <w:sz w:val="24"/>
          <w:lang w:val="uk-UA"/>
        </w:rPr>
      </w:pPr>
    </w:p>
    <w:p w:rsidR="00F87AC3" w:rsidRPr="001724C8" w:rsidRDefault="00F87AC3" w:rsidP="00C0755C">
      <w:pPr>
        <w:pStyle w:val="a4"/>
        <w:jc w:val="center"/>
        <w:outlineLvl w:val="0"/>
        <w:rPr>
          <w:rFonts w:ascii="Times New Roman" w:hAnsi="Times New Roman"/>
          <w:sz w:val="28"/>
          <w:lang w:val="uk-UA"/>
        </w:rPr>
      </w:pPr>
      <w:r w:rsidRPr="001724C8">
        <w:rPr>
          <w:rFonts w:ascii="Times New Roman" w:hAnsi="Times New Roman"/>
          <w:sz w:val="28"/>
          <w:lang w:val="uk-UA"/>
        </w:rPr>
        <w:t>Київ</w:t>
      </w:r>
      <w:r w:rsidR="002D24F1" w:rsidRPr="001724C8">
        <w:rPr>
          <w:rFonts w:ascii="Times New Roman" w:hAnsi="Times New Roman"/>
          <w:sz w:val="28"/>
          <w:lang w:val="uk-UA"/>
        </w:rPr>
        <w:t xml:space="preserve"> -</w:t>
      </w:r>
      <w:r w:rsidRPr="001724C8">
        <w:rPr>
          <w:rFonts w:ascii="Times New Roman" w:hAnsi="Times New Roman"/>
          <w:sz w:val="28"/>
          <w:lang w:val="uk-UA"/>
        </w:rPr>
        <w:t xml:space="preserve"> 20</w:t>
      </w:r>
      <w:r w:rsidR="002D24F1" w:rsidRPr="001724C8">
        <w:rPr>
          <w:rFonts w:ascii="Times New Roman" w:hAnsi="Times New Roman"/>
          <w:sz w:val="28"/>
          <w:lang w:val="uk-UA"/>
        </w:rPr>
        <w:t>1</w:t>
      </w:r>
      <w:r w:rsidR="00BF2291">
        <w:rPr>
          <w:rFonts w:ascii="Times New Roman" w:hAnsi="Times New Roman"/>
          <w:sz w:val="28"/>
          <w:lang w:val="uk-UA"/>
        </w:rPr>
        <w:t>4</w:t>
      </w:r>
    </w:p>
    <w:p w:rsidR="0045347B" w:rsidRPr="001724C8" w:rsidRDefault="0045347B">
      <w:pPr>
        <w:pStyle w:val="a4"/>
        <w:jc w:val="center"/>
        <w:rPr>
          <w:rFonts w:ascii="Times New Roman" w:hAnsi="Times New Roman"/>
          <w:sz w:val="28"/>
          <w:lang w:val="uk-UA"/>
        </w:rPr>
      </w:pPr>
    </w:p>
    <w:p w:rsidR="00F87AC3" w:rsidRPr="00136C0C" w:rsidRDefault="00F87AC3" w:rsidP="008A5187">
      <w:pPr>
        <w:pStyle w:val="a4"/>
        <w:numPr>
          <w:ilvl w:val="0"/>
          <w:numId w:val="10"/>
        </w:numPr>
        <w:tabs>
          <w:tab w:val="left" w:pos="567"/>
          <w:tab w:val="left" w:pos="993"/>
        </w:tabs>
        <w:ind w:left="0" w:firstLine="567"/>
        <w:jc w:val="center"/>
        <w:rPr>
          <w:rFonts w:ascii="Times New Roman" w:hAnsi="Times New Roman"/>
          <w:b/>
          <w:bCs/>
          <w:sz w:val="25"/>
          <w:szCs w:val="25"/>
          <w:lang w:val="uk-UA"/>
        </w:rPr>
      </w:pPr>
      <w:proofErr w:type="spellStart"/>
      <w:r w:rsidRPr="00136C0C">
        <w:rPr>
          <w:rFonts w:ascii="Times New Roman" w:hAnsi="Times New Roman"/>
          <w:b/>
          <w:bCs/>
          <w:sz w:val="25"/>
          <w:szCs w:val="25"/>
          <w:lang w:val="uk-UA"/>
        </w:rPr>
        <w:lastRenderedPageBreak/>
        <w:t>ЗАГАЛЬHІ</w:t>
      </w:r>
      <w:proofErr w:type="spellEnd"/>
      <w:r w:rsidR="008662C3" w:rsidRPr="00136C0C">
        <w:rPr>
          <w:rFonts w:ascii="Times New Roman" w:hAnsi="Times New Roman"/>
          <w:b/>
          <w:bCs/>
          <w:sz w:val="25"/>
          <w:szCs w:val="25"/>
          <w:lang w:val="uk-UA"/>
        </w:rPr>
        <w:t xml:space="preserve"> </w:t>
      </w:r>
      <w:r w:rsidRPr="00136C0C">
        <w:rPr>
          <w:rFonts w:ascii="Times New Roman" w:hAnsi="Times New Roman"/>
          <w:b/>
          <w:bCs/>
          <w:sz w:val="25"/>
          <w:szCs w:val="25"/>
          <w:lang w:val="uk-UA"/>
        </w:rPr>
        <w:t xml:space="preserve"> </w:t>
      </w:r>
      <w:proofErr w:type="spellStart"/>
      <w:r w:rsidRPr="00136C0C">
        <w:rPr>
          <w:rFonts w:ascii="Times New Roman" w:hAnsi="Times New Roman"/>
          <w:b/>
          <w:bCs/>
          <w:sz w:val="25"/>
          <w:szCs w:val="25"/>
          <w:lang w:val="uk-UA"/>
        </w:rPr>
        <w:t>ПОЛОЖЕHHЯ</w:t>
      </w:r>
      <w:proofErr w:type="spellEnd"/>
    </w:p>
    <w:p w:rsidR="00F87AC3" w:rsidRPr="00136C0C" w:rsidRDefault="00F87AC3">
      <w:pPr>
        <w:pStyle w:val="a4"/>
        <w:tabs>
          <w:tab w:val="left" w:pos="8222"/>
        </w:tabs>
        <w:jc w:val="both"/>
        <w:rPr>
          <w:rFonts w:ascii="Times New Roman" w:hAnsi="Times New Roman"/>
          <w:sz w:val="25"/>
          <w:szCs w:val="25"/>
          <w:lang w:val="uk-UA"/>
        </w:rPr>
      </w:pPr>
    </w:p>
    <w:p w:rsidR="00F87AC3" w:rsidRPr="00136C0C" w:rsidRDefault="00F87AC3" w:rsidP="008A5187">
      <w:pPr>
        <w:pStyle w:val="a4"/>
        <w:numPr>
          <w:ilvl w:val="1"/>
          <w:numId w:val="10"/>
        </w:numPr>
        <w:tabs>
          <w:tab w:val="left" w:pos="1134"/>
        </w:tabs>
        <w:ind w:left="0" w:firstLine="540"/>
        <w:jc w:val="both"/>
        <w:rPr>
          <w:rFonts w:ascii="Times New Roman" w:hAnsi="Times New Roman"/>
          <w:sz w:val="25"/>
          <w:szCs w:val="25"/>
          <w:lang w:val="uk-UA"/>
        </w:rPr>
      </w:pPr>
      <w:r w:rsidRPr="00136C0C">
        <w:rPr>
          <w:rFonts w:ascii="Times New Roman" w:hAnsi="Times New Roman"/>
          <w:sz w:val="25"/>
          <w:szCs w:val="25"/>
          <w:lang w:val="uk-UA"/>
        </w:rPr>
        <w:t xml:space="preserve">Положення Про Загальні збори </w:t>
      </w:r>
      <w:r w:rsidR="00366736" w:rsidRPr="00136C0C">
        <w:rPr>
          <w:rFonts w:ascii="Times New Roman" w:hAnsi="Times New Roman"/>
          <w:sz w:val="25"/>
          <w:szCs w:val="25"/>
          <w:lang w:val="uk-UA"/>
        </w:rPr>
        <w:t>Публічного</w:t>
      </w:r>
      <w:r w:rsidRPr="00136C0C">
        <w:rPr>
          <w:rFonts w:ascii="Times New Roman" w:hAnsi="Times New Roman"/>
          <w:sz w:val="25"/>
          <w:szCs w:val="25"/>
          <w:lang w:val="uk-UA"/>
        </w:rPr>
        <w:t xml:space="preserve"> акціонерного товариства </w:t>
      </w:r>
      <w:proofErr w:type="spellStart"/>
      <w:r w:rsidRPr="00136C0C">
        <w:rPr>
          <w:rFonts w:ascii="Times New Roman" w:hAnsi="Times New Roman"/>
          <w:sz w:val="25"/>
          <w:szCs w:val="25"/>
          <w:lang w:val="uk-UA"/>
        </w:rPr>
        <w:t>“Київсільелектро”</w:t>
      </w:r>
      <w:proofErr w:type="spellEnd"/>
      <w:r w:rsidRPr="00136C0C">
        <w:rPr>
          <w:rFonts w:ascii="Times New Roman" w:hAnsi="Times New Roman"/>
          <w:sz w:val="25"/>
          <w:szCs w:val="25"/>
          <w:lang w:val="uk-UA"/>
        </w:rPr>
        <w:t xml:space="preserve"> (далі - Положення) </w:t>
      </w:r>
      <w:r w:rsidR="002B4BF8" w:rsidRPr="00136C0C">
        <w:rPr>
          <w:rFonts w:ascii="Times New Roman" w:hAnsi="Times New Roman"/>
          <w:sz w:val="25"/>
          <w:szCs w:val="25"/>
          <w:lang w:val="uk-UA"/>
        </w:rPr>
        <w:t>розроблено</w:t>
      </w:r>
      <w:r w:rsidRPr="00136C0C">
        <w:rPr>
          <w:rFonts w:ascii="Times New Roman" w:hAnsi="Times New Roman"/>
          <w:sz w:val="25"/>
          <w:szCs w:val="25"/>
          <w:lang w:val="uk-UA"/>
        </w:rPr>
        <w:t xml:space="preserve"> у відповідності до чинного законодавства України, Статуту </w:t>
      </w:r>
      <w:r w:rsidR="00366736" w:rsidRPr="00136C0C">
        <w:rPr>
          <w:rFonts w:ascii="Times New Roman" w:hAnsi="Times New Roman"/>
          <w:sz w:val="25"/>
          <w:szCs w:val="25"/>
          <w:lang w:val="uk-UA"/>
        </w:rPr>
        <w:t xml:space="preserve">Публічного </w:t>
      </w:r>
      <w:r w:rsidRPr="00136C0C">
        <w:rPr>
          <w:rFonts w:ascii="Times New Roman" w:hAnsi="Times New Roman"/>
          <w:sz w:val="25"/>
          <w:szCs w:val="25"/>
          <w:lang w:val="uk-UA"/>
        </w:rPr>
        <w:t xml:space="preserve">акціонерного товариства </w:t>
      </w:r>
      <w:proofErr w:type="spellStart"/>
      <w:r w:rsidRPr="00136C0C">
        <w:rPr>
          <w:rFonts w:ascii="Times New Roman" w:hAnsi="Times New Roman"/>
          <w:sz w:val="25"/>
          <w:szCs w:val="25"/>
          <w:lang w:val="uk-UA"/>
        </w:rPr>
        <w:t>“Київсільелектро”</w:t>
      </w:r>
      <w:proofErr w:type="spellEnd"/>
      <w:r w:rsidRPr="00136C0C">
        <w:rPr>
          <w:rFonts w:ascii="Times New Roman" w:hAnsi="Times New Roman"/>
          <w:sz w:val="25"/>
          <w:szCs w:val="25"/>
          <w:lang w:val="uk-UA"/>
        </w:rPr>
        <w:t xml:space="preserve"> (далі – Товариство) та </w:t>
      </w:r>
      <w:r w:rsidR="00CD4C40" w:rsidRPr="00136C0C">
        <w:rPr>
          <w:rFonts w:ascii="Times New Roman" w:hAnsi="Times New Roman"/>
          <w:sz w:val="25"/>
          <w:szCs w:val="25"/>
          <w:lang w:val="uk-UA"/>
        </w:rPr>
        <w:t>«П</w:t>
      </w:r>
      <w:r w:rsidRPr="00136C0C">
        <w:rPr>
          <w:rFonts w:ascii="Times New Roman" w:hAnsi="Times New Roman"/>
          <w:sz w:val="25"/>
          <w:szCs w:val="25"/>
          <w:lang w:val="uk-UA"/>
        </w:rPr>
        <w:t>ринципів корпоративного управління</w:t>
      </w:r>
      <w:r w:rsidR="00CD4C40" w:rsidRPr="00136C0C">
        <w:rPr>
          <w:rFonts w:ascii="Times New Roman" w:hAnsi="Times New Roman"/>
          <w:sz w:val="25"/>
          <w:szCs w:val="25"/>
          <w:lang w:val="uk-UA"/>
        </w:rPr>
        <w:t>»</w:t>
      </w:r>
      <w:r w:rsidRPr="00136C0C">
        <w:rPr>
          <w:rFonts w:ascii="Times New Roman" w:hAnsi="Times New Roman"/>
          <w:sz w:val="25"/>
          <w:szCs w:val="25"/>
          <w:lang w:val="uk-UA"/>
        </w:rPr>
        <w:t>.</w:t>
      </w:r>
    </w:p>
    <w:p w:rsidR="00F87AC3" w:rsidRPr="00136C0C" w:rsidRDefault="00F87AC3" w:rsidP="008A5187">
      <w:pPr>
        <w:pStyle w:val="a4"/>
        <w:numPr>
          <w:ilvl w:val="1"/>
          <w:numId w:val="10"/>
        </w:numPr>
        <w:tabs>
          <w:tab w:val="left" w:pos="1134"/>
          <w:tab w:val="left" w:pos="8222"/>
        </w:tabs>
        <w:ind w:left="0" w:firstLine="540"/>
        <w:jc w:val="both"/>
        <w:rPr>
          <w:rFonts w:ascii="Times New Roman" w:hAnsi="Times New Roman"/>
          <w:sz w:val="25"/>
          <w:szCs w:val="25"/>
          <w:lang w:val="uk-UA"/>
        </w:rPr>
      </w:pPr>
      <w:r w:rsidRPr="00136C0C">
        <w:rPr>
          <w:rFonts w:ascii="Times New Roman" w:hAnsi="Times New Roman"/>
          <w:sz w:val="25"/>
          <w:szCs w:val="25"/>
          <w:lang w:val="uk-UA"/>
        </w:rPr>
        <w:t xml:space="preserve">Положення визначає </w:t>
      </w:r>
      <w:r w:rsidR="002D24F1" w:rsidRPr="00136C0C">
        <w:rPr>
          <w:rFonts w:ascii="Times New Roman" w:hAnsi="Times New Roman"/>
          <w:sz w:val="25"/>
          <w:szCs w:val="25"/>
          <w:lang w:val="uk-UA"/>
        </w:rPr>
        <w:t xml:space="preserve">правовий статус, </w:t>
      </w:r>
      <w:r w:rsidRPr="00136C0C">
        <w:rPr>
          <w:rFonts w:ascii="Times New Roman" w:hAnsi="Times New Roman"/>
          <w:sz w:val="25"/>
          <w:szCs w:val="25"/>
          <w:lang w:val="uk-UA"/>
        </w:rPr>
        <w:t>порядок підготовки</w:t>
      </w:r>
      <w:r w:rsidR="005842D0" w:rsidRPr="00136C0C">
        <w:rPr>
          <w:rFonts w:ascii="Times New Roman" w:hAnsi="Times New Roman"/>
          <w:sz w:val="25"/>
          <w:szCs w:val="25"/>
          <w:lang w:val="uk-UA"/>
        </w:rPr>
        <w:t xml:space="preserve">, скликання та проведення Загальних зборів акціонерного </w:t>
      </w:r>
      <w:r w:rsidR="003C6561" w:rsidRPr="00136C0C">
        <w:rPr>
          <w:rFonts w:ascii="Times New Roman" w:hAnsi="Times New Roman"/>
          <w:sz w:val="25"/>
          <w:szCs w:val="25"/>
          <w:lang w:val="uk-UA"/>
        </w:rPr>
        <w:t>Загальних зборів</w:t>
      </w:r>
      <w:r w:rsidRPr="00136C0C">
        <w:rPr>
          <w:rFonts w:ascii="Times New Roman" w:hAnsi="Times New Roman"/>
          <w:sz w:val="25"/>
          <w:szCs w:val="25"/>
          <w:lang w:val="uk-UA"/>
        </w:rPr>
        <w:t xml:space="preserve">, </w:t>
      </w:r>
      <w:r w:rsidR="00C95EAF" w:rsidRPr="00136C0C">
        <w:rPr>
          <w:rFonts w:ascii="Times New Roman" w:hAnsi="Times New Roman"/>
          <w:sz w:val="25"/>
          <w:szCs w:val="25"/>
          <w:lang w:val="uk-UA"/>
        </w:rPr>
        <w:t xml:space="preserve">формування робочих органів, </w:t>
      </w:r>
      <w:r w:rsidR="00004E45" w:rsidRPr="00136C0C">
        <w:rPr>
          <w:rFonts w:ascii="Times New Roman" w:hAnsi="Times New Roman"/>
          <w:sz w:val="25"/>
          <w:szCs w:val="25"/>
          <w:lang w:val="uk-UA"/>
        </w:rPr>
        <w:t xml:space="preserve">реєстрації учасників Загальних </w:t>
      </w:r>
      <w:r w:rsidR="006B266E" w:rsidRPr="00136C0C">
        <w:rPr>
          <w:rFonts w:ascii="Times New Roman" w:hAnsi="Times New Roman"/>
          <w:sz w:val="25"/>
          <w:szCs w:val="25"/>
          <w:lang w:val="uk-UA"/>
        </w:rPr>
        <w:t>зборів, процедуру прийняття ними рішень та інші питання, що стосуються роботи Загальних зборів.</w:t>
      </w:r>
    </w:p>
    <w:p w:rsidR="00E20E15" w:rsidRPr="00136C0C" w:rsidRDefault="00F87AC3" w:rsidP="008A5187">
      <w:pPr>
        <w:pStyle w:val="a4"/>
        <w:numPr>
          <w:ilvl w:val="1"/>
          <w:numId w:val="10"/>
        </w:numPr>
        <w:tabs>
          <w:tab w:val="left" w:pos="1134"/>
          <w:tab w:val="left" w:pos="8222"/>
        </w:tabs>
        <w:ind w:left="0" w:firstLine="540"/>
        <w:jc w:val="both"/>
        <w:rPr>
          <w:rFonts w:ascii="Times New Roman" w:hAnsi="Times New Roman"/>
          <w:sz w:val="25"/>
          <w:szCs w:val="25"/>
          <w:lang w:val="uk-UA"/>
        </w:rPr>
      </w:pPr>
      <w:r w:rsidRPr="00136C0C">
        <w:rPr>
          <w:rFonts w:ascii="Times New Roman" w:hAnsi="Times New Roman"/>
          <w:sz w:val="25"/>
          <w:szCs w:val="25"/>
          <w:lang w:val="uk-UA"/>
        </w:rPr>
        <w:t xml:space="preserve">Положення затверджується Загальними зборами Товариства (далі – Загальні збори) і може бути змінено та доповнено лише Зборами. </w:t>
      </w:r>
    </w:p>
    <w:p w:rsidR="00E20E15" w:rsidRPr="00136C0C" w:rsidRDefault="003C6561" w:rsidP="00E20E15">
      <w:pPr>
        <w:pStyle w:val="a4"/>
        <w:tabs>
          <w:tab w:val="left" w:pos="1276"/>
          <w:tab w:val="left" w:pos="8222"/>
        </w:tabs>
        <w:ind w:firstLine="540"/>
        <w:rPr>
          <w:rFonts w:ascii="Times New Roman" w:hAnsi="Times New Roman"/>
          <w:sz w:val="25"/>
          <w:szCs w:val="25"/>
          <w:lang w:val="uk-UA"/>
        </w:rPr>
      </w:pPr>
      <w:r w:rsidRPr="00136C0C">
        <w:rPr>
          <w:rFonts w:ascii="Times New Roman" w:hAnsi="Times New Roman"/>
          <w:sz w:val="25"/>
          <w:szCs w:val="25"/>
          <w:lang w:val="uk-UA"/>
        </w:rPr>
        <w:t xml:space="preserve"> </w:t>
      </w:r>
    </w:p>
    <w:p w:rsidR="005842D0" w:rsidRPr="00136C0C" w:rsidRDefault="00EA0B9E" w:rsidP="00FB14A1">
      <w:pPr>
        <w:pStyle w:val="a4"/>
        <w:numPr>
          <w:ilvl w:val="0"/>
          <w:numId w:val="10"/>
        </w:numPr>
        <w:tabs>
          <w:tab w:val="left" w:pos="851"/>
        </w:tabs>
        <w:ind w:left="-284" w:firstLine="540"/>
        <w:jc w:val="center"/>
        <w:rPr>
          <w:rFonts w:ascii="Times New Roman" w:hAnsi="Times New Roman"/>
          <w:b/>
          <w:bCs/>
          <w:sz w:val="25"/>
          <w:szCs w:val="25"/>
          <w:lang w:val="uk-UA"/>
        </w:rPr>
      </w:pPr>
      <w:r w:rsidRPr="00136C0C">
        <w:rPr>
          <w:rFonts w:ascii="Times New Roman" w:hAnsi="Times New Roman"/>
          <w:b/>
          <w:bCs/>
          <w:sz w:val="25"/>
          <w:szCs w:val="25"/>
          <w:lang w:val="uk-UA"/>
        </w:rPr>
        <w:t>ПРАВОВИЙ СТАТУ</w:t>
      </w:r>
      <w:r w:rsidR="005842D0" w:rsidRPr="00136C0C">
        <w:rPr>
          <w:rFonts w:ascii="Times New Roman" w:hAnsi="Times New Roman"/>
          <w:b/>
          <w:bCs/>
          <w:sz w:val="25"/>
          <w:szCs w:val="25"/>
          <w:lang w:val="uk-UA"/>
        </w:rPr>
        <w:t>С ЗАГАЛЬНИХ ЗБОРІВ</w:t>
      </w:r>
    </w:p>
    <w:p w:rsidR="005842D0" w:rsidRPr="00136C0C" w:rsidRDefault="005842D0" w:rsidP="005842D0">
      <w:pPr>
        <w:pStyle w:val="a4"/>
        <w:tabs>
          <w:tab w:val="left" w:pos="851"/>
        </w:tabs>
        <w:ind w:left="1575"/>
        <w:jc w:val="both"/>
        <w:rPr>
          <w:rFonts w:ascii="Times New Roman" w:hAnsi="Times New Roman"/>
          <w:b/>
          <w:bCs/>
          <w:sz w:val="25"/>
          <w:szCs w:val="25"/>
          <w:lang w:val="uk-UA"/>
        </w:rPr>
      </w:pPr>
      <w:r w:rsidRPr="00136C0C">
        <w:rPr>
          <w:rFonts w:ascii="Times New Roman" w:hAnsi="Times New Roman"/>
          <w:b/>
          <w:bCs/>
          <w:sz w:val="25"/>
          <w:szCs w:val="25"/>
          <w:lang w:val="uk-UA"/>
        </w:rPr>
        <w:t xml:space="preserve"> </w:t>
      </w:r>
    </w:p>
    <w:p w:rsidR="005842D0" w:rsidRPr="00136C0C" w:rsidRDefault="005842D0" w:rsidP="005842D0">
      <w:pPr>
        <w:pStyle w:val="a4"/>
        <w:numPr>
          <w:ilvl w:val="1"/>
          <w:numId w:val="10"/>
        </w:numPr>
        <w:tabs>
          <w:tab w:val="left" w:pos="851"/>
        </w:tabs>
        <w:jc w:val="both"/>
        <w:rPr>
          <w:rFonts w:ascii="Times New Roman" w:hAnsi="Times New Roman"/>
          <w:bCs/>
          <w:sz w:val="25"/>
          <w:szCs w:val="25"/>
          <w:lang w:val="uk-UA"/>
        </w:rPr>
      </w:pPr>
      <w:r w:rsidRPr="00136C0C">
        <w:rPr>
          <w:rFonts w:ascii="Times New Roman" w:hAnsi="Times New Roman"/>
          <w:bCs/>
          <w:sz w:val="25"/>
          <w:szCs w:val="25"/>
          <w:lang w:val="uk-UA"/>
        </w:rPr>
        <w:t>Загальні збори є вищим органом Товариства.</w:t>
      </w:r>
    </w:p>
    <w:p w:rsidR="005842D0" w:rsidRPr="00136C0C" w:rsidRDefault="005842D0" w:rsidP="005842D0">
      <w:pPr>
        <w:pStyle w:val="a4"/>
        <w:numPr>
          <w:ilvl w:val="1"/>
          <w:numId w:val="10"/>
        </w:numPr>
        <w:tabs>
          <w:tab w:val="left" w:pos="851"/>
        </w:tabs>
        <w:ind w:left="0" w:firstLine="540"/>
        <w:jc w:val="both"/>
        <w:rPr>
          <w:rFonts w:ascii="Times New Roman" w:hAnsi="Times New Roman"/>
          <w:sz w:val="25"/>
          <w:szCs w:val="25"/>
          <w:lang w:val="uk-UA"/>
        </w:rPr>
      </w:pPr>
      <w:r w:rsidRPr="00136C0C">
        <w:rPr>
          <w:rFonts w:ascii="Times New Roman" w:hAnsi="Times New Roman"/>
          <w:bCs/>
          <w:sz w:val="25"/>
          <w:szCs w:val="25"/>
          <w:lang w:val="uk-UA"/>
        </w:rPr>
        <w:t xml:space="preserve">Загальні збори, </w:t>
      </w:r>
      <w:r w:rsidRPr="00136C0C">
        <w:rPr>
          <w:rFonts w:ascii="Times New Roman" w:hAnsi="Times New Roman"/>
          <w:sz w:val="25"/>
          <w:szCs w:val="25"/>
          <w:lang w:val="uk-UA"/>
        </w:rPr>
        <w:t>як вищий орган Товариства, мають право приймати рішення з будь-яких питань діяльності Товариства, у тому числі і з тих, що передані Загальними зборами до інших органів Товариства.</w:t>
      </w:r>
    </w:p>
    <w:p w:rsidR="005842D0" w:rsidRPr="00136C0C" w:rsidRDefault="005842D0" w:rsidP="005842D0">
      <w:pPr>
        <w:pStyle w:val="a4"/>
        <w:numPr>
          <w:ilvl w:val="1"/>
          <w:numId w:val="10"/>
        </w:numPr>
        <w:tabs>
          <w:tab w:val="left" w:pos="851"/>
        </w:tabs>
        <w:ind w:left="0" w:firstLine="540"/>
        <w:jc w:val="both"/>
        <w:rPr>
          <w:rFonts w:ascii="Times New Roman" w:hAnsi="Times New Roman"/>
          <w:sz w:val="25"/>
          <w:szCs w:val="25"/>
          <w:lang w:val="uk-UA"/>
        </w:rPr>
      </w:pPr>
      <w:r w:rsidRPr="00136C0C">
        <w:rPr>
          <w:rFonts w:ascii="Times New Roman" w:hAnsi="Times New Roman"/>
          <w:sz w:val="25"/>
          <w:szCs w:val="25"/>
          <w:lang w:val="uk-UA"/>
        </w:rPr>
        <w:t>Компетенція Загальних зборів визначається відповідно до чинного законодавства України та статуту Товариства.</w:t>
      </w:r>
    </w:p>
    <w:p w:rsidR="005842D0" w:rsidRPr="00136C0C" w:rsidRDefault="005842D0" w:rsidP="00BB30D2">
      <w:pPr>
        <w:pStyle w:val="a4"/>
        <w:tabs>
          <w:tab w:val="left" w:pos="851"/>
        </w:tabs>
        <w:ind w:left="540"/>
        <w:jc w:val="both"/>
        <w:rPr>
          <w:rFonts w:ascii="Times" w:hAnsi="Times"/>
          <w:sz w:val="25"/>
          <w:szCs w:val="25"/>
          <w:lang w:val="uk-UA"/>
        </w:rPr>
      </w:pPr>
    </w:p>
    <w:p w:rsidR="005842D0" w:rsidRPr="00136C0C" w:rsidRDefault="005842D0" w:rsidP="00B037C6">
      <w:pPr>
        <w:pStyle w:val="a4"/>
        <w:tabs>
          <w:tab w:val="left" w:pos="851"/>
        </w:tabs>
        <w:jc w:val="both"/>
        <w:rPr>
          <w:rFonts w:ascii="Times New Roman" w:hAnsi="Times New Roman"/>
          <w:bCs/>
          <w:sz w:val="25"/>
          <w:szCs w:val="25"/>
          <w:lang w:val="uk-UA"/>
        </w:rPr>
      </w:pPr>
      <w:r w:rsidRPr="00136C0C">
        <w:rPr>
          <w:rFonts w:ascii="Times" w:hAnsi="Times"/>
          <w:sz w:val="25"/>
          <w:szCs w:val="25"/>
          <w:lang w:val="uk-UA"/>
        </w:rPr>
        <w:t xml:space="preserve"> </w:t>
      </w:r>
      <w:r w:rsidRPr="00136C0C">
        <w:rPr>
          <w:rFonts w:ascii="Times" w:hAnsi="Times"/>
          <w:sz w:val="25"/>
          <w:szCs w:val="25"/>
          <w:lang w:val="uk-UA"/>
        </w:rPr>
        <w:tab/>
      </w:r>
    </w:p>
    <w:p w:rsidR="005F7ACE" w:rsidRPr="00136C0C" w:rsidRDefault="005F7ACE" w:rsidP="005842D0">
      <w:pPr>
        <w:pStyle w:val="a4"/>
        <w:numPr>
          <w:ilvl w:val="0"/>
          <w:numId w:val="45"/>
        </w:numPr>
        <w:tabs>
          <w:tab w:val="left" w:pos="851"/>
        </w:tabs>
        <w:ind w:left="-284" w:firstLine="540"/>
        <w:jc w:val="center"/>
        <w:rPr>
          <w:rFonts w:ascii="Times New Roman" w:hAnsi="Times New Roman"/>
          <w:b/>
          <w:bCs/>
          <w:sz w:val="25"/>
          <w:szCs w:val="25"/>
          <w:lang w:val="uk-UA"/>
        </w:rPr>
      </w:pPr>
      <w:r w:rsidRPr="00136C0C">
        <w:rPr>
          <w:rFonts w:ascii="Times New Roman" w:hAnsi="Times New Roman"/>
          <w:b/>
          <w:bCs/>
          <w:sz w:val="25"/>
          <w:szCs w:val="25"/>
          <w:lang w:val="uk-UA"/>
        </w:rPr>
        <w:t>ПІДГОТОВКА ЗАГАЛЬНИХ ЗБОРІВ</w:t>
      </w:r>
    </w:p>
    <w:p w:rsidR="005F7ACE" w:rsidRPr="00136C0C" w:rsidRDefault="005F7ACE" w:rsidP="00FB14A1">
      <w:pPr>
        <w:pStyle w:val="a4"/>
        <w:tabs>
          <w:tab w:val="left" w:pos="851"/>
          <w:tab w:val="left" w:pos="1276"/>
          <w:tab w:val="left" w:pos="8364"/>
          <w:tab w:val="left" w:pos="8647"/>
        </w:tabs>
        <w:ind w:left="-284" w:firstLine="540"/>
        <w:jc w:val="both"/>
        <w:rPr>
          <w:rFonts w:ascii="Times New Roman" w:hAnsi="Times New Roman"/>
          <w:sz w:val="25"/>
          <w:szCs w:val="25"/>
          <w:lang w:val="uk-UA"/>
        </w:rPr>
      </w:pPr>
    </w:p>
    <w:p w:rsidR="006E15F1" w:rsidRPr="00136C0C" w:rsidRDefault="001425D7" w:rsidP="006E15F1">
      <w:pPr>
        <w:numPr>
          <w:ilvl w:val="1"/>
          <w:numId w:val="45"/>
        </w:numPr>
        <w:shd w:val="clear" w:color="auto" w:fill="FFFFFF"/>
        <w:ind w:left="0" w:firstLine="567"/>
        <w:jc w:val="both"/>
        <w:rPr>
          <w:sz w:val="25"/>
          <w:szCs w:val="25"/>
        </w:rPr>
      </w:pPr>
      <w:r w:rsidRPr="00136C0C">
        <w:rPr>
          <w:sz w:val="25"/>
          <w:szCs w:val="25"/>
          <w:lang w:val="uk-UA"/>
        </w:rPr>
        <w:t xml:space="preserve">Товариство щороку скликає Загальні збори для підведення підсумків діяльності Товариства за попередній рік (річні Загальні збори). </w:t>
      </w:r>
      <w:proofErr w:type="spellStart"/>
      <w:proofErr w:type="gramStart"/>
      <w:r w:rsidRPr="00136C0C">
        <w:rPr>
          <w:sz w:val="25"/>
          <w:szCs w:val="25"/>
        </w:rPr>
        <w:t>Р</w:t>
      </w:r>
      <w:proofErr w:type="gramEnd"/>
      <w:r w:rsidRPr="00136C0C">
        <w:rPr>
          <w:sz w:val="25"/>
          <w:szCs w:val="25"/>
        </w:rPr>
        <w:t>ічні</w:t>
      </w:r>
      <w:proofErr w:type="spellEnd"/>
      <w:r w:rsidRPr="00136C0C">
        <w:rPr>
          <w:sz w:val="25"/>
          <w:szCs w:val="25"/>
        </w:rPr>
        <w:t xml:space="preserve"> </w:t>
      </w:r>
      <w:proofErr w:type="spellStart"/>
      <w:r w:rsidRPr="00136C0C">
        <w:rPr>
          <w:sz w:val="25"/>
          <w:szCs w:val="25"/>
        </w:rPr>
        <w:t>Загальні</w:t>
      </w:r>
      <w:proofErr w:type="spellEnd"/>
      <w:r w:rsidRPr="00136C0C">
        <w:rPr>
          <w:sz w:val="25"/>
          <w:szCs w:val="25"/>
        </w:rPr>
        <w:t xml:space="preserve"> </w:t>
      </w:r>
      <w:proofErr w:type="spellStart"/>
      <w:r w:rsidRPr="00136C0C">
        <w:rPr>
          <w:sz w:val="25"/>
          <w:szCs w:val="25"/>
        </w:rPr>
        <w:t>збори</w:t>
      </w:r>
      <w:proofErr w:type="spellEnd"/>
      <w:r w:rsidRPr="00136C0C">
        <w:rPr>
          <w:sz w:val="25"/>
          <w:szCs w:val="25"/>
        </w:rPr>
        <w:t xml:space="preserve"> </w:t>
      </w:r>
      <w:proofErr w:type="spellStart"/>
      <w:r w:rsidRPr="00136C0C">
        <w:rPr>
          <w:sz w:val="25"/>
          <w:szCs w:val="25"/>
        </w:rPr>
        <w:t>проводяться</w:t>
      </w:r>
      <w:proofErr w:type="spellEnd"/>
      <w:r w:rsidRPr="00136C0C">
        <w:rPr>
          <w:sz w:val="25"/>
          <w:szCs w:val="25"/>
        </w:rPr>
        <w:t xml:space="preserve"> не пізніше </w:t>
      </w:r>
      <w:r w:rsidR="003F78CA" w:rsidRPr="00136C0C">
        <w:rPr>
          <w:sz w:val="25"/>
          <w:szCs w:val="25"/>
        </w:rPr>
        <w:t>30</w:t>
      </w:r>
      <w:r w:rsidRPr="00136C0C">
        <w:rPr>
          <w:sz w:val="25"/>
          <w:szCs w:val="25"/>
        </w:rPr>
        <w:t xml:space="preserve"> квітня наступного за звітним року.</w:t>
      </w:r>
      <w:r w:rsidR="00892082" w:rsidRPr="00136C0C">
        <w:rPr>
          <w:sz w:val="25"/>
          <w:szCs w:val="25"/>
        </w:rPr>
        <w:t xml:space="preserve"> Усі інші Загальні збори, крім </w:t>
      </w:r>
      <w:proofErr w:type="gramStart"/>
      <w:r w:rsidR="00892082" w:rsidRPr="00136C0C">
        <w:rPr>
          <w:sz w:val="25"/>
          <w:szCs w:val="25"/>
        </w:rPr>
        <w:t>р</w:t>
      </w:r>
      <w:proofErr w:type="gramEnd"/>
      <w:r w:rsidR="00892082" w:rsidRPr="00136C0C">
        <w:rPr>
          <w:sz w:val="25"/>
          <w:szCs w:val="25"/>
        </w:rPr>
        <w:t>ічних, вважаються позачерговими.</w:t>
      </w:r>
    </w:p>
    <w:p w:rsidR="00521ABE" w:rsidRPr="00136C0C" w:rsidRDefault="00521ABE" w:rsidP="00521ABE">
      <w:pPr>
        <w:numPr>
          <w:ilvl w:val="1"/>
          <w:numId w:val="45"/>
        </w:numPr>
        <w:shd w:val="clear" w:color="auto" w:fill="FFFFFF"/>
        <w:ind w:left="0" w:firstLine="567"/>
        <w:jc w:val="both"/>
        <w:rPr>
          <w:sz w:val="25"/>
          <w:szCs w:val="25"/>
        </w:rPr>
      </w:pPr>
      <w:r w:rsidRPr="00136C0C">
        <w:rPr>
          <w:sz w:val="25"/>
          <w:szCs w:val="25"/>
        </w:rPr>
        <w:t xml:space="preserve">Загальні збори проводяться за рахунок коштів Товариства. У разі якщо Загальні збори проводяться з ініціативи акціонера (акціонерів), цей акціонер оплачує витрати на організацію </w:t>
      </w:r>
      <w:proofErr w:type="gramStart"/>
      <w:r w:rsidRPr="00136C0C">
        <w:rPr>
          <w:sz w:val="25"/>
          <w:szCs w:val="25"/>
        </w:rPr>
        <w:t>п</w:t>
      </w:r>
      <w:proofErr w:type="gramEnd"/>
      <w:r w:rsidRPr="00136C0C">
        <w:rPr>
          <w:sz w:val="25"/>
          <w:szCs w:val="25"/>
        </w:rPr>
        <w:t>ідготовки та проведення таких Загальних зборів.</w:t>
      </w:r>
    </w:p>
    <w:p w:rsidR="006E15F1" w:rsidRPr="00136C0C" w:rsidRDefault="006E15F1" w:rsidP="006E15F1">
      <w:pPr>
        <w:numPr>
          <w:ilvl w:val="1"/>
          <w:numId w:val="45"/>
        </w:numPr>
        <w:shd w:val="clear" w:color="auto" w:fill="FFFFFF"/>
        <w:ind w:left="0" w:firstLine="567"/>
        <w:jc w:val="both"/>
        <w:rPr>
          <w:sz w:val="25"/>
          <w:szCs w:val="25"/>
        </w:rPr>
      </w:pPr>
      <w:r w:rsidRPr="00136C0C">
        <w:rPr>
          <w:sz w:val="25"/>
          <w:szCs w:val="25"/>
        </w:rPr>
        <w:t xml:space="preserve">Загальні збори не мають права приймати </w:t>
      </w:r>
      <w:proofErr w:type="gramStart"/>
      <w:r w:rsidRPr="00136C0C">
        <w:rPr>
          <w:sz w:val="25"/>
          <w:szCs w:val="25"/>
        </w:rPr>
        <w:t>р</w:t>
      </w:r>
      <w:proofErr w:type="gramEnd"/>
      <w:r w:rsidRPr="00136C0C">
        <w:rPr>
          <w:sz w:val="25"/>
          <w:szCs w:val="25"/>
        </w:rPr>
        <w:t>ішення з питань, не включених до порядку денного Загальних зборів.</w:t>
      </w:r>
    </w:p>
    <w:p w:rsidR="006E15F1" w:rsidRPr="00136C0C" w:rsidRDefault="006E15F1" w:rsidP="00521ABE">
      <w:pPr>
        <w:numPr>
          <w:ilvl w:val="1"/>
          <w:numId w:val="45"/>
        </w:numPr>
        <w:shd w:val="clear" w:color="auto" w:fill="FFFFFF"/>
        <w:ind w:left="0" w:firstLine="567"/>
        <w:jc w:val="both"/>
        <w:rPr>
          <w:sz w:val="25"/>
          <w:szCs w:val="25"/>
        </w:rPr>
      </w:pPr>
      <w:r w:rsidRPr="00136C0C">
        <w:rPr>
          <w:sz w:val="25"/>
          <w:szCs w:val="25"/>
        </w:rPr>
        <w:t>Доповнення (пропозиції) до порядку денного Загальних зборів вносяться у порядку, встановленому чинним законодавством та Статутом Товариства.</w:t>
      </w:r>
    </w:p>
    <w:p w:rsidR="00A96CE0" w:rsidRPr="00136C0C" w:rsidRDefault="00145D98" w:rsidP="005842D0">
      <w:pPr>
        <w:pStyle w:val="a4"/>
        <w:numPr>
          <w:ilvl w:val="1"/>
          <w:numId w:val="45"/>
        </w:numPr>
        <w:tabs>
          <w:tab w:val="left" w:pos="851"/>
        </w:tabs>
        <w:ind w:left="-284" w:firstLine="540"/>
        <w:jc w:val="both"/>
        <w:rPr>
          <w:rFonts w:ascii="Times New Roman" w:hAnsi="Times New Roman"/>
          <w:sz w:val="25"/>
          <w:szCs w:val="25"/>
          <w:lang w:val="uk-UA"/>
        </w:rPr>
      </w:pPr>
      <w:r w:rsidRPr="00136C0C">
        <w:rPr>
          <w:rFonts w:ascii="Times New Roman" w:hAnsi="Times New Roman"/>
          <w:sz w:val="25"/>
          <w:szCs w:val="25"/>
          <w:lang w:val="uk-UA"/>
        </w:rPr>
        <w:t>Підготовка Загальних зборів включає:</w:t>
      </w:r>
    </w:p>
    <w:p w:rsidR="00406749" w:rsidRPr="00136C0C" w:rsidRDefault="00406749" w:rsidP="00FB14A1">
      <w:pPr>
        <w:pStyle w:val="a4"/>
        <w:numPr>
          <w:ilvl w:val="0"/>
          <w:numId w:val="13"/>
        </w:numPr>
        <w:tabs>
          <w:tab w:val="left" w:pos="851"/>
        </w:tabs>
        <w:ind w:left="-284" w:firstLine="540"/>
        <w:jc w:val="both"/>
        <w:rPr>
          <w:rFonts w:ascii="Times New Roman" w:hAnsi="Times New Roman"/>
          <w:sz w:val="25"/>
          <w:szCs w:val="25"/>
          <w:lang w:val="uk-UA"/>
        </w:rPr>
      </w:pPr>
      <w:r w:rsidRPr="00136C0C">
        <w:rPr>
          <w:rFonts w:ascii="Times New Roman" w:hAnsi="Times New Roman"/>
          <w:sz w:val="25"/>
          <w:szCs w:val="25"/>
          <w:lang w:val="uk-UA"/>
        </w:rPr>
        <w:t>прийняття Наглядовою радою рішення про проведення Загальних зборів</w:t>
      </w:r>
      <w:r w:rsidR="006C02CA" w:rsidRPr="00136C0C">
        <w:rPr>
          <w:rFonts w:ascii="Times New Roman" w:hAnsi="Times New Roman"/>
          <w:sz w:val="25"/>
          <w:szCs w:val="25"/>
          <w:lang w:val="uk-UA"/>
        </w:rPr>
        <w:t>;</w:t>
      </w:r>
    </w:p>
    <w:p w:rsidR="002B4BF8" w:rsidRPr="00136C0C" w:rsidRDefault="001C1DC4" w:rsidP="002B4BF8">
      <w:pPr>
        <w:numPr>
          <w:ilvl w:val="0"/>
          <w:numId w:val="13"/>
        </w:numPr>
        <w:tabs>
          <w:tab w:val="left" w:pos="851"/>
        </w:tabs>
        <w:ind w:left="0" w:firstLine="284"/>
        <w:jc w:val="both"/>
        <w:rPr>
          <w:color w:val="000000"/>
          <w:sz w:val="25"/>
          <w:szCs w:val="25"/>
        </w:rPr>
      </w:pPr>
      <w:r w:rsidRPr="00136C0C">
        <w:rPr>
          <w:color w:val="000000"/>
          <w:sz w:val="25"/>
          <w:szCs w:val="25"/>
        </w:rPr>
        <w:t xml:space="preserve">визначення </w:t>
      </w:r>
      <w:r w:rsidR="002B4BF8" w:rsidRPr="00136C0C">
        <w:rPr>
          <w:color w:val="000000"/>
          <w:sz w:val="25"/>
          <w:szCs w:val="25"/>
        </w:rPr>
        <w:t xml:space="preserve"> порядку денного Загальних зборів, </w:t>
      </w:r>
      <w:r w:rsidRPr="00136C0C">
        <w:rPr>
          <w:color w:val="000000"/>
          <w:sz w:val="25"/>
          <w:szCs w:val="25"/>
        </w:rPr>
        <w:t xml:space="preserve">крім скликання акціонерами позачергових Загальних зборів, </w:t>
      </w:r>
      <w:r w:rsidR="002B4BF8" w:rsidRPr="00136C0C">
        <w:rPr>
          <w:color w:val="000000"/>
          <w:sz w:val="25"/>
          <w:szCs w:val="25"/>
        </w:rPr>
        <w:t xml:space="preserve">прийняття </w:t>
      </w:r>
      <w:proofErr w:type="gramStart"/>
      <w:r w:rsidR="002B4BF8" w:rsidRPr="00136C0C">
        <w:rPr>
          <w:color w:val="000000"/>
          <w:sz w:val="25"/>
          <w:szCs w:val="25"/>
        </w:rPr>
        <w:t>р</w:t>
      </w:r>
      <w:proofErr w:type="gramEnd"/>
      <w:r w:rsidR="002B4BF8" w:rsidRPr="00136C0C">
        <w:rPr>
          <w:color w:val="000000"/>
          <w:sz w:val="25"/>
          <w:szCs w:val="25"/>
        </w:rPr>
        <w:t>ішення про дату їх проведення та про включенн</w:t>
      </w:r>
      <w:r w:rsidRPr="00136C0C">
        <w:rPr>
          <w:color w:val="000000"/>
          <w:sz w:val="25"/>
          <w:szCs w:val="25"/>
        </w:rPr>
        <w:t>я пропозицій до порядку денного</w:t>
      </w:r>
      <w:r w:rsidR="002B4BF8" w:rsidRPr="00136C0C">
        <w:rPr>
          <w:color w:val="000000"/>
          <w:sz w:val="25"/>
          <w:szCs w:val="25"/>
        </w:rPr>
        <w:t>;</w:t>
      </w:r>
    </w:p>
    <w:p w:rsidR="00EE3510" w:rsidRPr="00136C0C" w:rsidRDefault="00EE3510" w:rsidP="002B4BF8">
      <w:pPr>
        <w:pStyle w:val="a4"/>
        <w:numPr>
          <w:ilvl w:val="0"/>
          <w:numId w:val="13"/>
        </w:numPr>
        <w:tabs>
          <w:tab w:val="left" w:pos="851"/>
        </w:tabs>
        <w:ind w:left="0" w:firstLine="284"/>
        <w:jc w:val="both"/>
        <w:rPr>
          <w:rFonts w:ascii="Times New Roman" w:hAnsi="Times New Roman"/>
          <w:sz w:val="25"/>
          <w:szCs w:val="25"/>
          <w:lang w:val="uk-UA"/>
        </w:rPr>
      </w:pPr>
      <w:r w:rsidRPr="00136C0C">
        <w:rPr>
          <w:rFonts w:ascii="Times New Roman" w:hAnsi="Times New Roman"/>
          <w:sz w:val="25"/>
          <w:szCs w:val="25"/>
          <w:lang w:val="uk-UA"/>
        </w:rPr>
        <w:t>с</w:t>
      </w:r>
      <w:r w:rsidR="0084026A" w:rsidRPr="00136C0C">
        <w:rPr>
          <w:rFonts w:ascii="Times New Roman" w:hAnsi="Times New Roman"/>
          <w:sz w:val="25"/>
          <w:szCs w:val="25"/>
          <w:lang w:val="uk-UA"/>
        </w:rPr>
        <w:t>клад</w:t>
      </w:r>
      <w:r w:rsidR="00E67236" w:rsidRPr="00136C0C">
        <w:rPr>
          <w:rFonts w:ascii="Times New Roman" w:hAnsi="Times New Roman"/>
          <w:sz w:val="25"/>
          <w:szCs w:val="25"/>
          <w:lang w:val="uk-UA"/>
        </w:rPr>
        <w:t>е</w:t>
      </w:r>
      <w:r w:rsidR="0084026A" w:rsidRPr="00136C0C">
        <w:rPr>
          <w:rFonts w:ascii="Times New Roman" w:hAnsi="Times New Roman"/>
          <w:sz w:val="25"/>
          <w:szCs w:val="25"/>
          <w:lang w:val="uk-UA"/>
        </w:rPr>
        <w:t xml:space="preserve">ння </w:t>
      </w:r>
      <w:r w:rsidR="00E67236" w:rsidRPr="00136C0C">
        <w:rPr>
          <w:rFonts w:ascii="Times New Roman" w:hAnsi="Times New Roman"/>
          <w:sz w:val="25"/>
          <w:szCs w:val="25"/>
          <w:lang w:val="uk-UA"/>
        </w:rPr>
        <w:t xml:space="preserve">Наглядовою радою </w:t>
      </w:r>
      <w:r w:rsidR="0084026A" w:rsidRPr="00136C0C">
        <w:rPr>
          <w:rFonts w:ascii="Times New Roman" w:hAnsi="Times New Roman"/>
          <w:sz w:val="25"/>
          <w:szCs w:val="25"/>
          <w:lang w:val="uk-UA"/>
        </w:rPr>
        <w:t xml:space="preserve">графіка </w:t>
      </w:r>
      <w:r w:rsidRPr="00136C0C">
        <w:rPr>
          <w:rFonts w:ascii="Times New Roman" w:hAnsi="Times New Roman"/>
          <w:sz w:val="25"/>
          <w:szCs w:val="25"/>
          <w:lang w:val="uk-UA"/>
        </w:rPr>
        <w:t>підготовки Загальних зборів</w:t>
      </w:r>
      <w:r w:rsidR="00C80B74" w:rsidRPr="00136C0C">
        <w:rPr>
          <w:rFonts w:ascii="Times New Roman" w:hAnsi="Times New Roman"/>
          <w:sz w:val="25"/>
          <w:szCs w:val="25"/>
          <w:lang w:val="uk-UA"/>
        </w:rPr>
        <w:t>;</w:t>
      </w:r>
    </w:p>
    <w:p w:rsidR="00271CC4" w:rsidRPr="00136C0C" w:rsidRDefault="00271CC4" w:rsidP="008528A0">
      <w:pPr>
        <w:pStyle w:val="a4"/>
        <w:numPr>
          <w:ilvl w:val="0"/>
          <w:numId w:val="13"/>
        </w:numPr>
        <w:tabs>
          <w:tab w:val="left" w:pos="851"/>
        </w:tabs>
        <w:ind w:left="-284" w:firstLine="568"/>
        <w:jc w:val="both"/>
        <w:rPr>
          <w:rFonts w:ascii="Times New Roman" w:hAnsi="Times New Roman"/>
          <w:sz w:val="25"/>
          <w:szCs w:val="25"/>
          <w:lang w:val="uk-UA"/>
        </w:rPr>
      </w:pPr>
      <w:r w:rsidRPr="00136C0C">
        <w:rPr>
          <w:rFonts w:ascii="Times New Roman" w:hAnsi="Times New Roman"/>
          <w:sz w:val="25"/>
          <w:szCs w:val="25"/>
          <w:lang w:val="uk-UA"/>
        </w:rPr>
        <w:t xml:space="preserve">видання </w:t>
      </w:r>
      <w:r w:rsidR="002B4BF8" w:rsidRPr="00136C0C">
        <w:rPr>
          <w:rFonts w:ascii="Times New Roman" w:hAnsi="Times New Roman"/>
          <w:sz w:val="25"/>
          <w:szCs w:val="25"/>
          <w:lang w:val="uk-UA"/>
        </w:rPr>
        <w:t>Генеральним директором</w:t>
      </w:r>
      <w:r w:rsidRPr="00136C0C">
        <w:rPr>
          <w:rFonts w:ascii="Times New Roman" w:hAnsi="Times New Roman"/>
          <w:sz w:val="25"/>
          <w:szCs w:val="25"/>
          <w:lang w:val="uk-UA"/>
        </w:rPr>
        <w:t>, на виконання рішень Наглядової ради, наказу щодо підготовки до проведення Загальних зборів;</w:t>
      </w:r>
    </w:p>
    <w:p w:rsidR="00C24F49" w:rsidRPr="00136C0C" w:rsidRDefault="00C24F49" w:rsidP="00C24F49">
      <w:pPr>
        <w:pStyle w:val="a4"/>
        <w:numPr>
          <w:ilvl w:val="0"/>
          <w:numId w:val="13"/>
        </w:numPr>
        <w:tabs>
          <w:tab w:val="left" w:pos="851"/>
        </w:tabs>
        <w:ind w:left="-284" w:firstLine="540"/>
        <w:jc w:val="both"/>
        <w:rPr>
          <w:rFonts w:ascii="Times New Roman" w:hAnsi="Times New Roman"/>
          <w:sz w:val="25"/>
          <w:szCs w:val="25"/>
          <w:lang w:val="uk-UA"/>
        </w:rPr>
      </w:pPr>
      <w:r w:rsidRPr="00136C0C">
        <w:rPr>
          <w:rFonts w:ascii="Times New Roman" w:hAnsi="Times New Roman"/>
          <w:sz w:val="25"/>
          <w:szCs w:val="25"/>
          <w:lang w:val="uk-UA"/>
        </w:rPr>
        <w:t>організація Генеральним директором  проведення аудиторської перевірки фінансово-господарської діяльності Товариства та його дочірніх підприємств за звітний рік (у разі річних Загальних зборів);</w:t>
      </w:r>
    </w:p>
    <w:p w:rsidR="00C07CD3" w:rsidRPr="00136C0C" w:rsidRDefault="00AB44F7" w:rsidP="00FB14A1">
      <w:pPr>
        <w:pStyle w:val="a4"/>
        <w:numPr>
          <w:ilvl w:val="0"/>
          <w:numId w:val="13"/>
        </w:numPr>
        <w:tabs>
          <w:tab w:val="left" w:pos="851"/>
        </w:tabs>
        <w:ind w:left="-284" w:firstLine="540"/>
        <w:jc w:val="both"/>
        <w:rPr>
          <w:rFonts w:ascii="Times New Roman" w:hAnsi="Times New Roman"/>
          <w:sz w:val="25"/>
          <w:szCs w:val="25"/>
          <w:lang w:val="uk-UA"/>
        </w:rPr>
      </w:pPr>
      <w:r w:rsidRPr="00136C0C">
        <w:rPr>
          <w:rFonts w:ascii="Times New Roman" w:hAnsi="Times New Roman"/>
          <w:sz w:val="25"/>
          <w:szCs w:val="25"/>
          <w:lang w:val="uk-UA"/>
        </w:rPr>
        <w:t xml:space="preserve">здійснення </w:t>
      </w:r>
      <w:r w:rsidR="00D14A2B" w:rsidRPr="00136C0C">
        <w:rPr>
          <w:rFonts w:ascii="Times New Roman" w:hAnsi="Times New Roman"/>
          <w:sz w:val="25"/>
          <w:szCs w:val="25"/>
          <w:lang w:val="uk-UA"/>
        </w:rPr>
        <w:t>незалежним аудитором</w:t>
      </w:r>
      <w:r w:rsidRPr="00136C0C">
        <w:rPr>
          <w:rFonts w:ascii="Times New Roman" w:hAnsi="Times New Roman"/>
          <w:sz w:val="25"/>
          <w:szCs w:val="25"/>
          <w:lang w:val="uk-UA"/>
        </w:rPr>
        <w:t xml:space="preserve"> </w:t>
      </w:r>
      <w:r w:rsidR="00C07CD3" w:rsidRPr="00136C0C">
        <w:rPr>
          <w:rFonts w:ascii="Times New Roman" w:hAnsi="Times New Roman"/>
          <w:sz w:val="25"/>
          <w:szCs w:val="25"/>
          <w:lang w:val="uk-UA"/>
        </w:rPr>
        <w:t>перевірки фінансово-господарської діяльності Товариства та його дочірніх підприємств за звітний рік (у разі річних Загальних зборів)</w:t>
      </w:r>
      <w:r w:rsidR="00C80B74" w:rsidRPr="00136C0C">
        <w:rPr>
          <w:rFonts w:ascii="Times New Roman" w:hAnsi="Times New Roman"/>
          <w:sz w:val="25"/>
          <w:szCs w:val="25"/>
          <w:lang w:val="uk-UA"/>
        </w:rPr>
        <w:t>;</w:t>
      </w:r>
    </w:p>
    <w:p w:rsidR="0006549F" w:rsidRPr="00136C0C" w:rsidRDefault="0006549F" w:rsidP="00FB14A1">
      <w:pPr>
        <w:pStyle w:val="a4"/>
        <w:numPr>
          <w:ilvl w:val="0"/>
          <w:numId w:val="13"/>
        </w:numPr>
        <w:tabs>
          <w:tab w:val="left" w:pos="851"/>
        </w:tabs>
        <w:ind w:left="-284" w:firstLine="540"/>
        <w:jc w:val="both"/>
        <w:rPr>
          <w:rFonts w:ascii="Times New Roman" w:hAnsi="Times New Roman"/>
          <w:sz w:val="25"/>
          <w:szCs w:val="25"/>
          <w:lang w:val="uk-UA"/>
        </w:rPr>
      </w:pPr>
      <w:r w:rsidRPr="00136C0C">
        <w:rPr>
          <w:rFonts w:ascii="Times New Roman" w:hAnsi="Times New Roman"/>
          <w:sz w:val="25"/>
          <w:szCs w:val="25"/>
          <w:lang w:val="uk-UA"/>
        </w:rPr>
        <w:t xml:space="preserve">підготовка </w:t>
      </w:r>
      <w:r w:rsidR="00D14A2B" w:rsidRPr="00136C0C">
        <w:rPr>
          <w:rFonts w:ascii="Times New Roman" w:hAnsi="Times New Roman"/>
          <w:sz w:val="25"/>
          <w:szCs w:val="25"/>
          <w:lang w:val="uk-UA"/>
        </w:rPr>
        <w:t xml:space="preserve">Генеральним директором </w:t>
      </w:r>
      <w:r w:rsidR="00D62EEB" w:rsidRPr="00136C0C">
        <w:rPr>
          <w:rFonts w:ascii="Times New Roman" w:hAnsi="Times New Roman"/>
          <w:sz w:val="25"/>
          <w:szCs w:val="25"/>
          <w:lang w:val="uk-UA"/>
        </w:rPr>
        <w:t xml:space="preserve"> </w:t>
      </w:r>
      <w:r w:rsidRPr="00136C0C">
        <w:rPr>
          <w:rFonts w:ascii="Times New Roman" w:hAnsi="Times New Roman"/>
          <w:sz w:val="25"/>
          <w:szCs w:val="25"/>
          <w:lang w:val="uk-UA"/>
        </w:rPr>
        <w:t>звіту Загальним зборам і консолідов</w:t>
      </w:r>
      <w:r w:rsidR="00C80B74" w:rsidRPr="00136C0C">
        <w:rPr>
          <w:rFonts w:ascii="Times New Roman" w:hAnsi="Times New Roman"/>
          <w:sz w:val="25"/>
          <w:szCs w:val="25"/>
          <w:lang w:val="uk-UA"/>
        </w:rPr>
        <w:t>а</w:t>
      </w:r>
      <w:r w:rsidRPr="00136C0C">
        <w:rPr>
          <w:rFonts w:ascii="Times New Roman" w:hAnsi="Times New Roman"/>
          <w:sz w:val="25"/>
          <w:szCs w:val="25"/>
          <w:lang w:val="uk-UA"/>
        </w:rPr>
        <w:t xml:space="preserve">ної річної фінансової звітності Товариства та подання їх Наглядовій раді </w:t>
      </w:r>
      <w:r w:rsidR="00D14A2B" w:rsidRPr="00136C0C">
        <w:rPr>
          <w:rFonts w:ascii="Times New Roman" w:hAnsi="Times New Roman"/>
          <w:sz w:val="25"/>
          <w:szCs w:val="25"/>
          <w:lang w:val="uk-UA"/>
        </w:rPr>
        <w:t>на погодження</w:t>
      </w:r>
      <w:r w:rsidR="00302674" w:rsidRPr="00136C0C">
        <w:rPr>
          <w:rFonts w:ascii="Times New Roman" w:hAnsi="Times New Roman"/>
          <w:sz w:val="25"/>
          <w:szCs w:val="25"/>
          <w:lang w:val="uk-UA"/>
        </w:rPr>
        <w:t xml:space="preserve"> (у разі </w:t>
      </w:r>
      <w:r w:rsidR="00302674" w:rsidRPr="00136C0C">
        <w:rPr>
          <w:rFonts w:ascii="Times New Roman" w:hAnsi="Times New Roman"/>
          <w:sz w:val="25"/>
          <w:szCs w:val="25"/>
          <w:lang w:val="uk-UA"/>
        </w:rPr>
        <w:lastRenderedPageBreak/>
        <w:t>річних Загальних зборів)</w:t>
      </w:r>
      <w:r w:rsidR="00C80B74" w:rsidRPr="00136C0C">
        <w:rPr>
          <w:rFonts w:ascii="Times New Roman" w:hAnsi="Times New Roman"/>
          <w:sz w:val="25"/>
          <w:szCs w:val="25"/>
          <w:lang w:val="uk-UA"/>
        </w:rPr>
        <w:t>;</w:t>
      </w:r>
    </w:p>
    <w:p w:rsidR="00F96F9F" w:rsidRPr="00136C0C" w:rsidRDefault="00003C4E" w:rsidP="00FB14A1">
      <w:pPr>
        <w:pStyle w:val="a4"/>
        <w:numPr>
          <w:ilvl w:val="0"/>
          <w:numId w:val="13"/>
        </w:numPr>
        <w:tabs>
          <w:tab w:val="left" w:pos="851"/>
        </w:tabs>
        <w:ind w:left="-284" w:firstLine="540"/>
        <w:jc w:val="both"/>
        <w:rPr>
          <w:rFonts w:ascii="Times New Roman" w:hAnsi="Times New Roman"/>
          <w:sz w:val="25"/>
          <w:szCs w:val="25"/>
          <w:lang w:val="uk-UA"/>
        </w:rPr>
      </w:pPr>
      <w:r w:rsidRPr="00136C0C">
        <w:rPr>
          <w:rFonts w:ascii="Times New Roman" w:hAnsi="Times New Roman"/>
          <w:sz w:val="25"/>
          <w:szCs w:val="25"/>
          <w:lang w:val="uk-UA"/>
        </w:rPr>
        <w:t xml:space="preserve">здійснення інших заходів у відповідності до затверджених графіка та </w:t>
      </w:r>
      <w:r w:rsidR="00A60798" w:rsidRPr="00136C0C">
        <w:rPr>
          <w:rFonts w:ascii="Times New Roman" w:hAnsi="Times New Roman"/>
          <w:sz w:val="25"/>
          <w:szCs w:val="25"/>
          <w:lang w:val="uk-UA"/>
        </w:rPr>
        <w:t xml:space="preserve">наказу </w:t>
      </w:r>
      <w:r w:rsidR="0090098B" w:rsidRPr="00136C0C">
        <w:rPr>
          <w:rFonts w:ascii="Times New Roman" w:hAnsi="Times New Roman"/>
          <w:sz w:val="25"/>
          <w:szCs w:val="25"/>
          <w:lang w:val="uk-UA"/>
        </w:rPr>
        <w:t xml:space="preserve">Генерального директора </w:t>
      </w:r>
      <w:r w:rsidR="00E67236" w:rsidRPr="00136C0C">
        <w:rPr>
          <w:rFonts w:ascii="Times New Roman" w:hAnsi="Times New Roman"/>
          <w:sz w:val="25"/>
          <w:szCs w:val="25"/>
          <w:lang w:val="uk-UA"/>
        </w:rPr>
        <w:t xml:space="preserve"> </w:t>
      </w:r>
      <w:r w:rsidRPr="00136C0C">
        <w:rPr>
          <w:rFonts w:ascii="Times New Roman" w:hAnsi="Times New Roman"/>
          <w:sz w:val="25"/>
          <w:szCs w:val="25"/>
          <w:lang w:val="uk-UA"/>
        </w:rPr>
        <w:t>щодо підготовки Загальних зборів</w:t>
      </w:r>
      <w:r w:rsidR="00C80B74" w:rsidRPr="00136C0C">
        <w:rPr>
          <w:rFonts w:ascii="Times New Roman" w:hAnsi="Times New Roman"/>
          <w:sz w:val="25"/>
          <w:szCs w:val="25"/>
          <w:lang w:val="uk-UA"/>
        </w:rPr>
        <w:t>;</w:t>
      </w:r>
    </w:p>
    <w:p w:rsidR="00816C18" w:rsidRPr="00136C0C" w:rsidRDefault="003978AC" w:rsidP="00FB14A1">
      <w:pPr>
        <w:pStyle w:val="a4"/>
        <w:numPr>
          <w:ilvl w:val="0"/>
          <w:numId w:val="13"/>
        </w:numPr>
        <w:tabs>
          <w:tab w:val="left" w:pos="851"/>
        </w:tabs>
        <w:ind w:left="-284" w:firstLine="540"/>
        <w:jc w:val="both"/>
        <w:rPr>
          <w:rFonts w:ascii="Times New Roman" w:hAnsi="Times New Roman"/>
          <w:sz w:val="25"/>
          <w:szCs w:val="25"/>
          <w:lang w:val="uk-UA"/>
        </w:rPr>
      </w:pPr>
      <w:r w:rsidRPr="00136C0C">
        <w:rPr>
          <w:rFonts w:ascii="Times New Roman" w:hAnsi="Times New Roman"/>
          <w:sz w:val="25"/>
          <w:szCs w:val="25"/>
          <w:lang w:val="uk-UA"/>
        </w:rPr>
        <w:t xml:space="preserve">прийняття Наглядовою радою рішення щодо </w:t>
      </w:r>
      <w:r w:rsidR="00816C18" w:rsidRPr="00136C0C">
        <w:rPr>
          <w:rFonts w:ascii="Times New Roman" w:hAnsi="Times New Roman"/>
          <w:sz w:val="25"/>
          <w:szCs w:val="25"/>
          <w:lang w:val="uk-UA"/>
        </w:rPr>
        <w:t>:</w:t>
      </w:r>
    </w:p>
    <w:p w:rsidR="001425D7" w:rsidRPr="00136C0C" w:rsidRDefault="003978AC" w:rsidP="00816C18">
      <w:pPr>
        <w:pStyle w:val="a4"/>
        <w:numPr>
          <w:ilvl w:val="0"/>
          <w:numId w:val="47"/>
        </w:numPr>
        <w:tabs>
          <w:tab w:val="left" w:pos="851"/>
        </w:tabs>
        <w:jc w:val="both"/>
        <w:rPr>
          <w:rFonts w:ascii="Times New Roman" w:hAnsi="Times New Roman"/>
          <w:sz w:val="25"/>
          <w:szCs w:val="25"/>
          <w:lang w:val="uk-UA"/>
        </w:rPr>
      </w:pPr>
      <w:r w:rsidRPr="00136C0C">
        <w:rPr>
          <w:rFonts w:ascii="Times New Roman" w:hAnsi="Times New Roman"/>
          <w:sz w:val="25"/>
          <w:szCs w:val="25"/>
          <w:lang w:val="uk-UA"/>
        </w:rPr>
        <w:t xml:space="preserve">створення </w:t>
      </w:r>
      <w:r w:rsidR="003A4A21" w:rsidRPr="00136C0C">
        <w:rPr>
          <w:rFonts w:ascii="Times New Roman" w:hAnsi="Times New Roman"/>
          <w:sz w:val="25"/>
          <w:szCs w:val="25"/>
          <w:lang w:val="uk-UA"/>
        </w:rPr>
        <w:t xml:space="preserve">організаційної та </w:t>
      </w:r>
      <w:r w:rsidRPr="00136C0C">
        <w:rPr>
          <w:rFonts w:ascii="Times New Roman" w:hAnsi="Times New Roman"/>
          <w:sz w:val="25"/>
          <w:szCs w:val="25"/>
          <w:lang w:val="uk-UA"/>
        </w:rPr>
        <w:t>реєстраційної комісі</w:t>
      </w:r>
      <w:r w:rsidR="003A4A21" w:rsidRPr="00136C0C">
        <w:rPr>
          <w:rFonts w:ascii="Times New Roman" w:hAnsi="Times New Roman"/>
          <w:sz w:val="25"/>
          <w:szCs w:val="25"/>
          <w:lang w:val="uk-UA"/>
        </w:rPr>
        <w:t>й</w:t>
      </w:r>
      <w:r w:rsidR="001425D7" w:rsidRPr="00136C0C">
        <w:rPr>
          <w:rFonts w:ascii="Times New Roman" w:hAnsi="Times New Roman"/>
          <w:sz w:val="25"/>
          <w:szCs w:val="25"/>
          <w:lang w:val="uk-UA"/>
        </w:rPr>
        <w:t>;</w:t>
      </w:r>
    </w:p>
    <w:p w:rsidR="003978AC" w:rsidRPr="00136C0C" w:rsidRDefault="008B6F81" w:rsidP="00816C18">
      <w:pPr>
        <w:pStyle w:val="a4"/>
        <w:numPr>
          <w:ilvl w:val="0"/>
          <w:numId w:val="47"/>
        </w:numPr>
        <w:tabs>
          <w:tab w:val="left" w:pos="851"/>
        </w:tabs>
        <w:jc w:val="both"/>
        <w:rPr>
          <w:rFonts w:ascii="Times New Roman" w:hAnsi="Times New Roman"/>
          <w:sz w:val="25"/>
          <w:szCs w:val="25"/>
          <w:lang w:val="uk-UA"/>
        </w:rPr>
      </w:pPr>
      <w:r w:rsidRPr="00136C0C">
        <w:rPr>
          <w:rFonts w:ascii="Times New Roman" w:hAnsi="Times New Roman"/>
          <w:sz w:val="25"/>
          <w:szCs w:val="25"/>
          <w:lang w:val="uk-UA"/>
        </w:rPr>
        <w:t>призначення  Г</w:t>
      </w:r>
      <w:r w:rsidR="001425D7" w:rsidRPr="00136C0C">
        <w:rPr>
          <w:rFonts w:ascii="Times New Roman" w:hAnsi="Times New Roman"/>
          <w:sz w:val="25"/>
          <w:szCs w:val="25"/>
          <w:lang w:val="uk-UA"/>
        </w:rPr>
        <w:t>олов</w:t>
      </w:r>
      <w:r w:rsidRPr="00136C0C">
        <w:rPr>
          <w:rFonts w:ascii="Times New Roman" w:hAnsi="Times New Roman"/>
          <w:sz w:val="25"/>
          <w:szCs w:val="25"/>
          <w:lang w:val="uk-UA"/>
        </w:rPr>
        <w:t>и</w:t>
      </w:r>
      <w:r w:rsidR="001425D7" w:rsidRPr="00136C0C">
        <w:rPr>
          <w:rFonts w:ascii="Times New Roman" w:hAnsi="Times New Roman"/>
          <w:sz w:val="25"/>
          <w:szCs w:val="25"/>
          <w:lang w:val="uk-UA"/>
        </w:rPr>
        <w:t xml:space="preserve"> Загальних зборів, </w:t>
      </w:r>
      <w:r w:rsidRPr="00136C0C">
        <w:rPr>
          <w:rFonts w:ascii="Times New Roman" w:hAnsi="Times New Roman"/>
          <w:sz w:val="25"/>
          <w:szCs w:val="25"/>
          <w:lang w:val="uk-UA"/>
        </w:rPr>
        <w:t xml:space="preserve">висунення кандидатів на обрання </w:t>
      </w:r>
      <w:r w:rsidR="001425D7" w:rsidRPr="00136C0C">
        <w:rPr>
          <w:rFonts w:ascii="Times New Roman" w:hAnsi="Times New Roman"/>
          <w:sz w:val="25"/>
          <w:szCs w:val="25"/>
          <w:lang w:val="uk-UA"/>
        </w:rPr>
        <w:t>член</w:t>
      </w:r>
      <w:r w:rsidRPr="00136C0C">
        <w:rPr>
          <w:rFonts w:ascii="Times New Roman" w:hAnsi="Times New Roman"/>
          <w:sz w:val="25"/>
          <w:szCs w:val="25"/>
          <w:lang w:val="uk-UA"/>
        </w:rPr>
        <w:t xml:space="preserve">ами </w:t>
      </w:r>
      <w:r w:rsidR="001425D7" w:rsidRPr="00136C0C">
        <w:rPr>
          <w:rFonts w:ascii="Times New Roman" w:hAnsi="Times New Roman"/>
          <w:sz w:val="25"/>
          <w:szCs w:val="25"/>
          <w:lang w:val="uk-UA"/>
        </w:rPr>
        <w:t xml:space="preserve"> лічильної комісії та </w:t>
      </w:r>
      <w:r w:rsidRPr="00136C0C">
        <w:rPr>
          <w:rFonts w:ascii="Times New Roman" w:hAnsi="Times New Roman"/>
          <w:sz w:val="25"/>
          <w:szCs w:val="25"/>
          <w:lang w:val="uk-UA"/>
        </w:rPr>
        <w:t xml:space="preserve">на посаду </w:t>
      </w:r>
      <w:r w:rsidR="001425D7" w:rsidRPr="00136C0C">
        <w:rPr>
          <w:rFonts w:ascii="Times New Roman" w:hAnsi="Times New Roman"/>
          <w:sz w:val="25"/>
          <w:szCs w:val="25"/>
          <w:lang w:val="uk-UA"/>
        </w:rPr>
        <w:t>Генерального директора;</w:t>
      </w:r>
    </w:p>
    <w:p w:rsidR="001425D7" w:rsidRPr="00136C0C" w:rsidRDefault="001425D7" w:rsidP="00816C18">
      <w:pPr>
        <w:pStyle w:val="a4"/>
        <w:numPr>
          <w:ilvl w:val="0"/>
          <w:numId w:val="47"/>
        </w:numPr>
        <w:tabs>
          <w:tab w:val="left" w:pos="851"/>
        </w:tabs>
        <w:jc w:val="both"/>
        <w:rPr>
          <w:rFonts w:ascii="Times New Roman" w:hAnsi="Times New Roman"/>
          <w:sz w:val="25"/>
          <w:szCs w:val="25"/>
          <w:lang w:val="uk-UA"/>
        </w:rPr>
      </w:pPr>
      <w:r w:rsidRPr="00136C0C">
        <w:rPr>
          <w:rFonts w:ascii="Times New Roman" w:hAnsi="Times New Roman"/>
          <w:sz w:val="25"/>
          <w:szCs w:val="25"/>
          <w:lang w:val="uk-UA"/>
        </w:rPr>
        <w:t>порядку підрахунку голосів при обранні членів лічильної комісії Загальних зборів.</w:t>
      </w:r>
    </w:p>
    <w:p w:rsidR="003C2F3D" w:rsidRPr="00136C0C" w:rsidRDefault="001425D7" w:rsidP="005842D0">
      <w:pPr>
        <w:pStyle w:val="a4"/>
        <w:numPr>
          <w:ilvl w:val="1"/>
          <w:numId w:val="45"/>
        </w:numPr>
        <w:tabs>
          <w:tab w:val="left" w:pos="851"/>
        </w:tabs>
        <w:ind w:left="-284" w:firstLine="540"/>
        <w:jc w:val="both"/>
        <w:rPr>
          <w:rFonts w:ascii="Times New Roman" w:hAnsi="Times New Roman"/>
          <w:sz w:val="25"/>
          <w:szCs w:val="25"/>
          <w:lang w:val="uk-UA"/>
        </w:rPr>
      </w:pPr>
      <w:r w:rsidRPr="00136C0C">
        <w:rPr>
          <w:rFonts w:ascii="Times New Roman" w:hAnsi="Times New Roman"/>
          <w:sz w:val="25"/>
          <w:szCs w:val="25"/>
          <w:lang w:val="uk-UA"/>
        </w:rPr>
        <w:t xml:space="preserve">Генеральний директор </w:t>
      </w:r>
      <w:r w:rsidR="00C24AD4" w:rsidRPr="00136C0C">
        <w:rPr>
          <w:rFonts w:ascii="Times New Roman" w:hAnsi="Times New Roman"/>
          <w:sz w:val="25"/>
          <w:szCs w:val="25"/>
          <w:lang w:val="uk-UA"/>
        </w:rPr>
        <w:t xml:space="preserve"> несе відповідальність за підготовку, організацію та проведення Загальних зборів.</w:t>
      </w:r>
    </w:p>
    <w:p w:rsidR="003C2F3D" w:rsidRPr="00136C0C" w:rsidRDefault="003C2F3D" w:rsidP="005842D0">
      <w:pPr>
        <w:pStyle w:val="a4"/>
        <w:numPr>
          <w:ilvl w:val="1"/>
          <w:numId w:val="45"/>
        </w:numPr>
        <w:tabs>
          <w:tab w:val="left" w:pos="851"/>
        </w:tabs>
        <w:ind w:left="-284" w:firstLine="540"/>
        <w:jc w:val="both"/>
        <w:rPr>
          <w:rFonts w:ascii="Times New Roman" w:hAnsi="Times New Roman"/>
          <w:sz w:val="25"/>
          <w:szCs w:val="25"/>
          <w:lang w:val="uk-UA"/>
        </w:rPr>
      </w:pPr>
      <w:r w:rsidRPr="00136C0C">
        <w:rPr>
          <w:rFonts w:ascii="Times New Roman" w:hAnsi="Times New Roman"/>
          <w:sz w:val="25"/>
          <w:szCs w:val="25"/>
          <w:lang w:val="uk-UA"/>
        </w:rPr>
        <w:t>Наглядова рада здійснює контроль за додержанням вимог Статуту та цього Положення в процесі підготовки</w:t>
      </w:r>
      <w:r w:rsidR="00CC0FFC" w:rsidRPr="00136C0C">
        <w:rPr>
          <w:rFonts w:ascii="Times New Roman" w:hAnsi="Times New Roman"/>
          <w:sz w:val="25"/>
          <w:szCs w:val="25"/>
          <w:lang w:val="uk-UA"/>
        </w:rPr>
        <w:t xml:space="preserve"> </w:t>
      </w:r>
      <w:r w:rsidRPr="00136C0C">
        <w:rPr>
          <w:rFonts w:ascii="Times New Roman" w:hAnsi="Times New Roman"/>
          <w:sz w:val="25"/>
          <w:szCs w:val="25"/>
          <w:lang w:val="uk-UA"/>
        </w:rPr>
        <w:t>та проведення Загальних зборів.</w:t>
      </w:r>
    </w:p>
    <w:p w:rsidR="005B0917" w:rsidRPr="00136C0C" w:rsidRDefault="005B0917" w:rsidP="005B0917">
      <w:pPr>
        <w:pStyle w:val="a4"/>
        <w:tabs>
          <w:tab w:val="left" w:pos="851"/>
        </w:tabs>
        <w:ind w:left="256"/>
        <w:jc w:val="both"/>
        <w:rPr>
          <w:rFonts w:ascii="Times New Roman" w:hAnsi="Times New Roman"/>
          <w:sz w:val="25"/>
          <w:szCs w:val="25"/>
          <w:lang w:val="uk-UA"/>
        </w:rPr>
      </w:pPr>
    </w:p>
    <w:p w:rsidR="001228DC" w:rsidRPr="00136C0C" w:rsidRDefault="001228DC" w:rsidP="00FB14A1">
      <w:pPr>
        <w:tabs>
          <w:tab w:val="left" w:pos="851"/>
        </w:tabs>
        <w:ind w:left="-284" w:firstLine="540"/>
        <w:rPr>
          <w:color w:val="000000"/>
          <w:sz w:val="25"/>
          <w:szCs w:val="25"/>
        </w:rPr>
      </w:pPr>
      <w:bookmarkStart w:id="0" w:name="369"/>
      <w:bookmarkEnd w:id="0"/>
    </w:p>
    <w:p w:rsidR="00FE6BD6" w:rsidRPr="00136C0C" w:rsidRDefault="00FE6BD6" w:rsidP="005842D0">
      <w:pPr>
        <w:pStyle w:val="a4"/>
        <w:numPr>
          <w:ilvl w:val="0"/>
          <w:numId w:val="45"/>
        </w:numPr>
        <w:tabs>
          <w:tab w:val="left" w:pos="851"/>
          <w:tab w:val="left" w:pos="993"/>
        </w:tabs>
        <w:ind w:left="-284" w:firstLine="540"/>
        <w:jc w:val="center"/>
        <w:rPr>
          <w:rFonts w:ascii="Times New Roman" w:hAnsi="Times New Roman"/>
          <w:b/>
          <w:bCs/>
          <w:sz w:val="25"/>
          <w:szCs w:val="25"/>
          <w:lang w:val="uk-UA"/>
        </w:rPr>
      </w:pPr>
      <w:r w:rsidRPr="00136C0C">
        <w:rPr>
          <w:rFonts w:ascii="Times New Roman" w:hAnsi="Times New Roman"/>
          <w:b/>
          <w:bCs/>
          <w:sz w:val="25"/>
          <w:szCs w:val="25"/>
          <w:lang w:val="uk-UA"/>
        </w:rPr>
        <w:t>РОБОЧІ ОРГАНИ ЗАГАЛЬНИХ ЗБОРІВ</w:t>
      </w:r>
    </w:p>
    <w:p w:rsidR="00F56EE4" w:rsidRPr="00136C0C" w:rsidRDefault="00F56EE4" w:rsidP="00F56EE4">
      <w:pPr>
        <w:pStyle w:val="a4"/>
        <w:tabs>
          <w:tab w:val="left" w:pos="851"/>
        </w:tabs>
        <w:ind w:left="256"/>
        <w:jc w:val="both"/>
        <w:rPr>
          <w:rFonts w:ascii="Times New Roman" w:hAnsi="Times New Roman"/>
          <w:sz w:val="25"/>
          <w:szCs w:val="25"/>
          <w:lang w:val="uk-UA"/>
        </w:rPr>
      </w:pPr>
    </w:p>
    <w:p w:rsidR="00FE6BD6" w:rsidRPr="00136C0C" w:rsidRDefault="00FE6BD6" w:rsidP="005842D0">
      <w:pPr>
        <w:pStyle w:val="a4"/>
        <w:numPr>
          <w:ilvl w:val="1"/>
          <w:numId w:val="45"/>
        </w:numPr>
        <w:tabs>
          <w:tab w:val="left" w:pos="851"/>
        </w:tabs>
        <w:ind w:left="-284" w:firstLine="540"/>
        <w:jc w:val="both"/>
        <w:rPr>
          <w:rFonts w:ascii="Times New Roman" w:hAnsi="Times New Roman"/>
          <w:sz w:val="25"/>
          <w:szCs w:val="25"/>
          <w:lang w:val="uk-UA"/>
        </w:rPr>
      </w:pPr>
      <w:r w:rsidRPr="00136C0C">
        <w:rPr>
          <w:rFonts w:ascii="Times New Roman" w:hAnsi="Times New Roman"/>
          <w:sz w:val="25"/>
          <w:szCs w:val="25"/>
          <w:lang w:val="uk-UA"/>
        </w:rPr>
        <w:t>Робочими органами Загальних зборів є:</w:t>
      </w:r>
    </w:p>
    <w:p w:rsidR="00811A85" w:rsidRPr="00136C0C" w:rsidRDefault="00F653B7" w:rsidP="00FB14A1">
      <w:pPr>
        <w:pStyle w:val="a4"/>
        <w:numPr>
          <w:ilvl w:val="0"/>
          <w:numId w:val="15"/>
        </w:numPr>
        <w:tabs>
          <w:tab w:val="left" w:pos="851"/>
        </w:tabs>
        <w:ind w:left="-284" w:firstLine="540"/>
        <w:jc w:val="both"/>
        <w:rPr>
          <w:rFonts w:ascii="Times New Roman" w:hAnsi="Times New Roman"/>
          <w:sz w:val="25"/>
          <w:szCs w:val="25"/>
          <w:lang w:val="uk-UA"/>
        </w:rPr>
      </w:pPr>
      <w:r w:rsidRPr="00136C0C">
        <w:rPr>
          <w:rFonts w:ascii="Times New Roman" w:hAnsi="Times New Roman"/>
          <w:sz w:val="25"/>
          <w:szCs w:val="25"/>
          <w:lang w:val="uk-UA"/>
        </w:rPr>
        <w:t>організаційна комісія;</w:t>
      </w:r>
    </w:p>
    <w:p w:rsidR="00F653B7" w:rsidRPr="00136C0C" w:rsidRDefault="00F653B7" w:rsidP="00FB14A1">
      <w:pPr>
        <w:pStyle w:val="a4"/>
        <w:numPr>
          <w:ilvl w:val="0"/>
          <w:numId w:val="15"/>
        </w:numPr>
        <w:tabs>
          <w:tab w:val="left" w:pos="851"/>
        </w:tabs>
        <w:ind w:left="-284" w:firstLine="540"/>
        <w:jc w:val="both"/>
        <w:rPr>
          <w:rFonts w:ascii="Times New Roman" w:hAnsi="Times New Roman"/>
          <w:sz w:val="25"/>
          <w:szCs w:val="25"/>
          <w:lang w:val="uk-UA"/>
        </w:rPr>
      </w:pPr>
      <w:r w:rsidRPr="00136C0C">
        <w:rPr>
          <w:rFonts w:ascii="Times New Roman" w:hAnsi="Times New Roman"/>
          <w:sz w:val="25"/>
          <w:szCs w:val="25"/>
          <w:lang w:val="uk-UA"/>
        </w:rPr>
        <w:t>реєстраційна комісія;</w:t>
      </w:r>
    </w:p>
    <w:p w:rsidR="003D29B1" w:rsidRPr="00136C0C" w:rsidRDefault="003D29B1" w:rsidP="00FB14A1">
      <w:pPr>
        <w:pStyle w:val="a4"/>
        <w:numPr>
          <w:ilvl w:val="0"/>
          <w:numId w:val="15"/>
        </w:numPr>
        <w:tabs>
          <w:tab w:val="left" w:pos="851"/>
        </w:tabs>
        <w:ind w:left="-284" w:firstLine="540"/>
        <w:jc w:val="both"/>
        <w:rPr>
          <w:rFonts w:ascii="Times New Roman" w:hAnsi="Times New Roman"/>
          <w:sz w:val="25"/>
          <w:szCs w:val="25"/>
          <w:lang w:val="uk-UA"/>
        </w:rPr>
      </w:pPr>
      <w:r w:rsidRPr="00136C0C">
        <w:rPr>
          <w:rFonts w:ascii="Times New Roman" w:hAnsi="Times New Roman"/>
          <w:sz w:val="25"/>
          <w:szCs w:val="25"/>
          <w:lang w:val="uk-UA"/>
        </w:rPr>
        <w:t>лічильна комісія;</w:t>
      </w:r>
    </w:p>
    <w:p w:rsidR="003D29B1" w:rsidRPr="00136C0C" w:rsidRDefault="003D29B1" w:rsidP="00FB14A1">
      <w:pPr>
        <w:pStyle w:val="a4"/>
        <w:numPr>
          <w:ilvl w:val="0"/>
          <w:numId w:val="15"/>
        </w:numPr>
        <w:tabs>
          <w:tab w:val="left" w:pos="851"/>
        </w:tabs>
        <w:ind w:left="0" w:firstLine="284"/>
        <w:jc w:val="both"/>
        <w:rPr>
          <w:rFonts w:ascii="Times New Roman" w:hAnsi="Times New Roman"/>
          <w:sz w:val="25"/>
          <w:szCs w:val="25"/>
          <w:lang w:val="uk-UA"/>
        </w:rPr>
      </w:pPr>
      <w:r w:rsidRPr="00136C0C">
        <w:rPr>
          <w:rFonts w:ascii="Times New Roman" w:hAnsi="Times New Roman"/>
          <w:sz w:val="25"/>
          <w:szCs w:val="25"/>
          <w:lang w:val="uk-UA"/>
        </w:rPr>
        <w:t>президія Загальних зборів.</w:t>
      </w:r>
    </w:p>
    <w:p w:rsidR="00F303F4" w:rsidRPr="00136C0C" w:rsidRDefault="00D23AA8" w:rsidP="00F303F4">
      <w:pPr>
        <w:pStyle w:val="a4"/>
        <w:numPr>
          <w:ilvl w:val="1"/>
          <w:numId w:val="45"/>
        </w:numPr>
        <w:tabs>
          <w:tab w:val="left" w:pos="1134"/>
        </w:tabs>
        <w:ind w:left="0" w:firstLine="540"/>
        <w:jc w:val="both"/>
        <w:rPr>
          <w:rFonts w:ascii="Times New Roman" w:hAnsi="Times New Roman"/>
          <w:sz w:val="25"/>
          <w:szCs w:val="25"/>
          <w:lang w:val="uk-UA"/>
        </w:rPr>
      </w:pPr>
      <w:r w:rsidRPr="00136C0C">
        <w:rPr>
          <w:rFonts w:ascii="Times New Roman" w:hAnsi="Times New Roman"/>
          <w:sz w:val="25"/>
          <w:szCs w:val="25"/>
          <w:lang w:val="uk-UA"/>
        </w:rPr>
        <w:t>Н</w:t>
      </w:r>
      <w:r w:rsidR="00F303F4" w:rsidRPr="00136C0C">
        <w:rPr>
          <w:rFonts w:ascii="Times New Roman" w:hAnsi="Times New Roman"/>
          <w:sz w:val="25"/>
          <w:szCs w:val="25"/>
          <w:lang w:val="uk-UA"/>
        </w:rPr>
        <w:t xml:space="preserve">а виконання рішення Наглядової ради, </w:t>
      </w:r>
      <w:r w:rsidR="005A0D02" w:rsidRPr="00136C0C">
        <w:rPr>
          <w:rFonts w:ascii="Times New Roman" w:hAnsi="Times New Roman"/>
          <w:sz w:val="25"/>
          <w:szCs w:val="25"/>
          <w:lang w:val="uk-UA"/>
        </w:rPr>
        <w:t xml:space="preserve">для здійснення господарсько-розпорядчих функцій, пов’язаних з підготовкою та скликанням Загальних зборів, </w:t>
      </w:r>
      <w:r w:rsidR="00F303F4" w:rsidRPr="00136C0C">
        <w:rPr>
          <w:rFonts w:ascii="Times New Roman" w:hAnsi="Times New Roman"/>
          <w:sz w:val="25"/>
          <w:szCs w:val="25"/>
          <w:lang w:val="uk-UA"/>
        </w:rPr>
        <w:t>наказом Генерального директора Товариства</w:t>
      </w:r>
      <w:r w:rsidRPr="00136C0C">
        <w:rPr>
          <w:rFonts w:ascii="Times New Roman" w:hAnsi="Times New Roman"/>
          <w:sz w:val="25"/>
          <w:szCs w:val="25"/>
          <w:lang w:val="uk-UA"/>
        </w:rPr>
        <w:t xml:space="preserve">, утворюється </w:t>
      </w:r>
      <w:r w:rsidR="00433004" w:rsidRPr="00136C0C">
        <w:rPr>
          <w:rFonts w:ascii="Times New Roman" w:hAnsi="Times New Roman"/>
          <w:sz w:val="25"/>
          <w:szCs w:val="25"/>
          <w:lang w:val="uk-UA"/>
        </w:rPr>
        <w:t>о</w:t>
      </w:r>
      <w:r w:rsidRPr="00136C0C">
        <w:rPr>
          <w:rFonts w:ascii="Times New Roman" w:hAnsi="Times New Roman"/>
          <w:sz w:val="25"/>
          <w:szCs w:val="25"/>
          <w:lang w:val="uk-UA"/>
        </w:rPr>
        <w:t>рганізаційна комісія</w:t>
      </w:r>
      <w:r w:rsidR="00F303F4" w:rsidRPr="00136C0C">
        <w:rPr>
          <w:rFonts w:ascii="Times New Roman" w:hAnsi="Times New Roman"/>
          <w:sz w:val="25"/>
          <w:szCs w:val="25"/>
          <w:lang w:val="uk-UA"/>
        </w:rPr>
        <w:t>.</w:t>
      </w:r>
    </w:p>
    <w:p w:rsidR="00FE6BD6" w:rsidRPr="00136C0C" w:rsidRDefault="00F303F4" w:rsidP="00FE6BD6">
      <w:pPr>
        <w:pStyle w:val="a4"/>
        <w:numPr>
          <w:ilvl w:val="1"/>
          <w:numId w:val="45"/>
        </w:numPr>
        <w:tabs>
          <w:tab w:val="left" w:pos="1134"/>
        </w:tabs>
        <w:ind w:left="0" w:firstLine="540"/>
        <w:jc w:val="both"/>
        <w:rPr>
          <w:rFonts w:ascii="Times New Roman" w:hAnsi="Times New Roman"/>
          <w:sz w:val="25"/>
          <w:szCs w:val="25"/>
          <w:lang w:val="uk-UA"/>
        </w:rPr>
      </w:pPr>
      <w:r w:rsidRPr="00136C0C">
        <w:rPr>
          <w:rFonts w:ascii="Times New Roman" w:hAnsi="Times New Roman"/>
          <w:sz w:val="25"/>
          <w:szCs w:val="25"/>
          <w:lang w:val="uk-UA"/>
        </w:rPr>
        <w:t xml:space="preserve"> </w:t>
      </w:r>
      <w:r w:rsidR="00FE6BD6" w:rsidRPr="00136C0C">
        <w:rPr>
          <w:rFonts w:ascii="Times New Roman" w:hAnsi="Times New Roman"/>
          <w:sz w:val="25"/>
          <w:szCs w:val="25"/>
          <w:lang w:val="uk-UA"/>
        </w:rPr>
        <w:t>До повноважень організаційної комісії належать:</w:t>
      </w:r>
    </w:p>
    <w:p w:rsidR="00FE6BD6" w:rsidRPr="00136C0C" w:rsidRDefault="00FE6BD6" w:rsidP="008A5187">
      <w:pPr>
        <w:pStyle w:val="a4"/>
        <w:numPr>
          <w:ilvl w:val="0"/>
          <w:numId w:val="16"/>
        </w:numPr>
        <w:tabs>
          <w:tab w:val="left" w:pos="1134"/>
        </w:tabs>
        <w:ind w:left="0" w:firstLine="540"/>
        <w:jc w:val="both"/>
        <w:rPr>
          <w:rFonts w:ascii="Times New Roman" w:hAnsi="Times New Roman"/>
          <w:sz w:val="25"/>
          <w:szCs w:val="25"/>
          <w:lang w:val="uk-UA"/>
        </w:rPr>
      </w:pPr>
      <w:r w:rsidRPr="00136C0C">
        <w:rPr>
          <w:rFonts w:ascii="Times New Roman" w:hAnsi="Times New Roman"/>
          <w:sz w:val="25"/>
          <w:szCs w:val="25"/>
          <w:lang w:val="uk-UA"/>
        </w:rPr>
        <w:t xml:space="preserve">підготовка інформаційних та аналітичних матеріалів </w:t>
      </w:r>
      <w:r w:rsidR="00D96F48" w:rsidRPr="00136C0C">
        <w:rPr>
          <w:rFonts w:ascii="Times New Roman" w:hAnsi="Times New Roman"/>
          <w:sz w:val="25"/>
          <w:szCs w:val="25"/>
          <w:lang w:val="uk-UA"/>
        </w:rPr>
        <w:t>Нагля</w:t>
      </w:r>
      <w:r w:rsidR="00BE2DA4" w:rsidRPr="00136C0C">
        <w:rPr>
          <w:rFonts w:ascii="Times New Roman" w:hAnsi="Times New Roman"/>
          <w:sz w:val="25"/>
          <w:szCs w:val="25"/>
          <w:lang w:val="uk-UA"/>
        </w:rPr>
        <w:t>довій раді</w:t>
      </w:r>
      <w:r w:rsidR="00D96F48" w:rsidRPr="00136C0C">
        <w:rPr>
          <w:rFonts w:ascii="Times New Roman" w:hAnsi="Times New Roman"/>
          <w:sz w:val="25"/>
          <w:szCs w:val="25"/>
          <w:lang w:val="uk-UA"/>
        </w:rPr>
        <w:t xml:space="preserve"> та </w:t>
      </w:r>
      <w:r w:rsidR="00094511" w:rsidRPr="00136C0C">
        <w:rPr>
          <w:rFonts w:ascii="Times New Roman" w:hAnsi="Times New Roman"/>
          <w:sz w:val="25"/>
          <w:szCs w:val="25"/>
          <w:lang w:val="uk-UA"/>
        </w:rPr>
        <w:t xml:space="preserve">Генеральному директору </w:t>
      </w:r>
      <w:r w:rsidRPr="00136C0C">
        <w:rPr>
          <w:rFonts w:ascii="Times New Roman" w:hAnsi="Times New Roman"/>
          <w:sz w:val="25"/>
          <w:szCs w:val="25"/>
          <w:lang w:val="uk-UA"/>
        </w:rPr>
        <w:t xml:space="preserve"> </w:t>
      </w:r>
      <w:r w:rsidR="00BE2DA4" w:rsidRPr="00136C0C">
        <w:rPr>
          <w:rFonts w:ascii="Times New Roman" w:hAnsi="Times New Roman"/>
          <w:sz w:val="25"/>
          <w:szCs w:val="25"/>
          <w:lang w:val="uk-UA"/>
        </w:rPr>
        <w:t>для проведення</w:t>
      </w:r>
      <w:r w:rsidRPr="00136C0C">
        <w:rPr>
          <w:rFonts w:ascii="Times New Roman" w:hAnsi="Times New Roman"/>
          <w:sz w:val="25"/>
          <w:szCs w:val="25"/>
          <w:lang w:val="uk-UA"/>
        </w:rPr>
        <w:t xml:space="preserve">  Загальних зборів;</w:t>
      </w:r>
    </w:p>
    <w:p w:rsidR="00D96F48" w:rsidRPr="00136C0C" w:rsidRDefault="00D96F48" w:rsidP="008A5187">
      <w:pPr>
        <w:pStyle w:val="a4"/>
        <w:numPr>
          <w:ilvl w:val="0"/>
          <w:numId w:val="16"/>
        </w:numPr>
        <w:tabs>
          <w:tab w:val="left" w:pos="1134"/>
        </w:tabs>
        <w:ind w:left="0" w:firstLine="540"/>
        <w:jc w:val="both"/>
        <w:rPr>
          <w:rFonts w:ascii="Times New Roman" w:hAnsi="Times New Roman"/>
          <w:sz w:val="25"/>
          <w:szCs w:val="25"/>
          <w:lang w:val="uk-UA"/>
        </w:rPr>
      </w:pPr>
      <w:r w:rsidRPr="00136C0C">
        <w:rPr>
          <w:rFonts w:ascii="Times New Roman" w:hAnsi="Times New Roman"/>
          <w:sz w:val="25"/>
          <w:szCs w:val="25"/>
          <w:lang w:val="uk-UA"/>
        </w:rPr>
        <w:t>доведення до відома акціонерів інформації про проведення Загальних зборів та про зміни до порядку денного;</w:t>
      </w:r>
    </w:p>
    <w:p w:rsidR="00D96F48" w:rsidRPr="00136C0C" w:rsidRDefault="003F2F73" w:rsidP="008A5187">
      <w:pPr>
        <w:pStyle w:val="a4"/>
        <w:numPr>
          <w:ilvl w:val="0"/>
          <w:numId w:val="16"/>
        </w:numPr>
        <w:tabs>
          <w:tab w:val="left" w:pos="1134"/>
        </w:tabs>
        <w:ind w:left="0" w:firstLine="540"/>
        <w:jc w:val="both"/>
        <w:rPr>
          <w:rFonts w:ascii="Times New Roman" w:hAnsi="Times New Roman"/>
          <w:sz w:val="25"/>
          <w:szCs w:val="25"/>
          <w:lang w:val="uk-UA"/>
        </w:rPr>
      </w:pPr>
      <w:r w:rsidRPr="00136C0C">
        <w:rPr>
          <w:rFonts w:ascii="Times New Roman" w:hAnsi="Times New Roman"/>
          <w:sz w:val="25"/>
          <w:szCs w:val="25"/>
          <w:lang w:val="uk-UA"/>
        </w:rPr>
        <w:t>підготовка необхідної документації, пов’язаної із проведенням Загальних зборів (мандати учасників, бюлетені для голосування, бланки доручень тощо);</w:t>
      </w:r>
    </w:p>
    <w:p w:rsidR="003F2F73" w:rsidRPr="00136C0C" w:rsidRDefault="003F2F73" w:rsidP="008A5187">
      <w:pPr>
        <w:pStyle w:val="a4"/>
        <w:numPr>
          <w:ilvl w:val="0"/>
          <w:numId w:val="16"/>
        </w:numPr>
        <w:tabs>
          <w:tab w:val="left" w:pos="1134"/>
        </w:tabs>
        <w:ind w:left="0" w:firstLine="540"/>
        <w:jc w:val="both"/>
        <w:rPr>
          <w:rFonts w:ascii="Times New Roman" w:hAnsi="Times New Roman"/>
          <w:sz w:val="25"/>
          <w:szCs w:val="25"/>
          <w:lang w:val="uk-UA"/>
        </w:rPr>
      </w:pPr>
      <w:r w:rsidRPr="00136C0C">
        <w:rPr>
          <w:rFonts w:ascii="Times New Roman" w:hAnsi="Times New Roman"/>
          <w:sz w:val="25"/>
          <w:szCs w:val="25"/>
          <w:lang w:val="uk-UA"/>
        </w:rPr>
        <w:t>підготовка журналів реєстрації пропозицій, збір, обробка та узагальнення пропозицій акціонерів щодо порядку денного, проектів документів і рішень Загальних зборів, що мають бути прийняті</w:t>
      </w:r>
      <w:r w:rsidR="00386C6C" w:rsidRPr="00136C0C">
        <w:rPr>
          <w:rFonts w:ascii="Times New Roman" w:hAnsi="Times New Roman"/>
          <w:sz w:val="25"/>
          <w:szCs w:val="25"/>
          <w:lang w:val="uk-UA"/>
        </w:rPr>
        <w:t xml:space="preserve"> Зборами</w:t>
      </w:r>
      <w:r w:rsidRPr="00136C0C">
        <w:rPr>
          <w:rFonts w:ascii="Times New Roman" w:hAnsi="Times New Roman"/>
          <w:sz w:val="25"/>
          <w:szCs w:val="25"/>
          <w:lang w:val="uk-UA"/>
        </w:rPr>
        <w:t>, та кандидат</w:t>
      </w:r>
      <w:r w:rsidR="00531928" w:rsidRPr="00136C0C">
        <w:rPr>
          <w:rFonts w:ascii="Times New Roman" w:hAnsi="Times New Roman"/>
          <w:sz w:val="25"/>
          <w:szCs w:val="25"/>
          <w:lang w:val="uk-UA"/>
        </w:rPr>
        <w:t>ур</w:t>
      </w:r>
      <w:r w:rsidRPr="00136C0C">
        <w:rPr>
          <w:rFonts w:ascii="Times New Roman" w:hAnsi="Times New Roman"/>
          <w:sz w:val="25"/>
          <w:szCs w:val="25"/>
          <w:lang w:val="uk-UA"/>
        </w:rPr>
        <w:t xml:space="preserve"> </w:t>
      </w:r>
      <w:r w:rsidR="00A4343A" w:rsidRPr="00136C0C">
        <w:rPr>
          <w:rFonts w:ascii="Times New Roman" w:hAnsi="Times New Roman"/>
          <w:sz w:val="25"/>
          <w:szCs w:val="25"/>
          <w:lang w:val="uk-UA"/>
        </w:rPr>
        <w:t>до органів</w:t>
      </w:r>
      <w:r w:rsidRPr="00136C0C">
        <w:rPr>
          <w:rFonts w:ascii="Times New Roman" w:hAnsi="Times New Roman"/>
          <w:sz w:val="25"/>
          <w:szCs w:val="25"/>
          <w:lang w:val="uk-UA"/>
        </w:rPr>
        <w:t xml:space="preserve"> Товариства;</w:t>
      </w:r>
    </w:p>
    <w:p w:rsidR="003F2F73" w:rsidRPr="00136C0C" w:rsidRDefault="002437DD" w:rsidP="008A5187">
      <w:pPr>
        <w:pStyle w:val="a4"/>
        <w:numPr>
          <w:ilvl w:val="0"/>
          <w:numId w:val="16"/>
        </w:numPr>
        <w:tabs>
          <w:tab w:val="left" w:pos="1134"/>
        </w:tabs>
        <w:ind w:left="0" w:firstLine="540"/>
        <w:jc w:val="both"/>
        <w:rPr>
          <w:rFonts w:ascii="Times New Roman" w:hAnsi="Times New Roman"/>
          <w:sz w:val="25"/>
          <w:szCs w:val="25"/>
          <w:lang w:val="uk-UA"/>
        </w:rPr>
      </w:pPr>
      <w:r w:rsidRPr="00136C0C">
        <w:rPr>
          <w:rFonts w:ascii="Times New Roman" w:hAnsi="Times New Roman"/>
          <w:sz w:val="25"/>
          <w:szCs w:val="25"/>
          <w:lang w:val="uk-UA"/>
        </w:rPr>
        <w:t>забезпечення ознайомлення акціонерів з документами, пов’язаними з порядком денним Загальних зборів;</w:t>
      </w:r>
    </w:p>
    <w:p w:rsidR="002437DD" w:rsidRPr="00136C0C" w:rsidRDefault="002437DD" w:rsidP="008A5187">
      <w:pPr>
        <w:pStyle w:val="a4"/>
        <w:numPr>
          <w:ilvl w:val="0"/>
          <w:numId w:val="16"/>
        </w:numPr>
        <w:tabs>
          <w:tab w:val="left" w:pos="1134"/>
        </w:tabs>
        <w:ind w:left="0" w:firstLine="540"/>
        <w:jc w:val="both"/>
        <w:rPr>
          <w:rFonts w:ascii="Times New Roman" w:hAnsi="Times New Roman"/>
          <w:sz w:val="25"/>
          <w:szCs w:val="25"/>
          <w:lang w:val="uk-UA"/>
        </w:rPr>
      </w:pPr>
      <w:r w:rsidRPr="00136C0C">
        <w:rPr>
          <w:rFonts w:ascii="Times New Roman" w:hAnsi="Times New Roman"/>
          <w:sz w:val="25"/>
          <w:szCs w:val="25"/>
          <w:lang w:val="uk-UA"/>
        </w:rPr>
        <w:t>підготовка зали для проведення Загальних зборів та скриньок для збору бюлетенів при голосуванні.</w:t>
      </w:r>
    </w:p>
    <w:p w:rsidR="0034600B" w:rsidRPr="00136C0C" w:rsidRDefault="0034600B" w:rsidP="0034600B">
      <w:pPr>
        <w:pStyle w:val="a4"/>
        <w:tabs>
          <w:tab w:val="left" w:pos="1134"/>
        </w:tabs>
        <w:ind w:firstLine="540"/>
        <w:jc w:val="both"/>
        <w:rPr>
          <w:rFonts w:ascii="Times New Roman" w:hAnsi="Times New Roman"/>
          <w:sz w:val="25"/>
          <w:szCs w:val="25"/>
          <w:lang w:val="uk-UA"/>
        </w:rPr>
      </w:pPr>
      <w:r w:rsidRPr="00136C0C">
        <w:rPr>
          <w:rFonts w:ascii="Times New Roman" w:hAnsi="Times New Roman"/>
          <w:sz w:val="25"/>
          <w:szCs w:val="25"/>
          <w:lang w:val="uk-UA"/>
        </w:rPr>
        <w:t xml:space="preserve">Повноваження організаційної комісії, зазначені в частині 2) підпункту 4.4 цього Положення, за рішенням Генерального директора Товариства, можуть бути передані за договором депозитарію Товариства, або іншій юридичній особі, одним із предметів діяльності якої є надання таких послуг. </w:t>
      </w:r>
    </w:p>
    <w:p w:rsidR="00FE6BD6" w:rsidRPr="00136C0C" w:rsidRDefault="00FE6BD6" w:rsidP="005842D0">
      <w:pPr>
        <w:pStyle w:val="a4"/>
        <w:numPr>
          <w:ilvl w:val="1"/>
          <w:numId w:val="45"/>
        </w:numPr>
        <w:tabs>
          <w:tab w:val="left" w:pos="1134"/>
        </w:tabs>
        <w:ind w:left="0" w:firstLine="540"/>
        <w:jc w:val="both"/>
        <w:rPr>
          <w:rFonts w:ascii="Times New Roman" w:hAnsi="Times New Roman"/>
          <w:sz w:val="25"/>
          <w:szCs w:val="25"/>
          <w:lang w:val="uk-UA"/>
        </w:rPr>
      </w:pPr>
      <w:r w:rsidRPr="00136C0C">
        <w:rPr>
          <w:rFonts w:ascii="Times New Roman" w:hAnsi="Times New Roman"/>
          <w:sz w:val="25"/>
          <w:szCs w:val="25"/>
          <w:lang w:val="uk-UA"/>
        </w:rPr>
        <w:t>Для реєстрації акціонерів та їх представників, які прибули для участі в Загальних зборах, визначення наявності чи відсутності кворуму, необхідного для визнання Загальних зборів правомочними, створюється реєстраційна комісія.</w:t>
      </w:r>
    </w:p>
    <w:p w:rsidR="0034600B" w:rsidRPr="00136C0C" w:rsidRDefault="0034600B" w:rsidP="0034600B">
      <w:pPr>
        <w:pStyle w:val="a4"/>
        <w:numPr>
          <w:ilvl w:val="1"/>
          <w:numId w:val="45"/>
        </w:numPr>
        <w:tabs>
          <w:tab w:val="left" w:pos="1134"/>
        </w:tabs>
        <w:ind w:left="0" w:firstLine="426"/>
        <w:jc w:val="both"/>
        <w:rPr>
          <w:rFonts w:ascii="Times New Roman" w:hAnsi="Times New Roman"/>
          <w:sz w:val="25"/>
          <w:szCs w:val="25"/>
          <w:lang w:val="uk-UA"/>
        </w:rPr>
      </w:pPr>
      <w:r w:rsidRPr="00136C0C">
        <w:rPr>
          <w:rFonts w:ascii="Times New Roman" w:hAnsi="Times New Roman"/>
          <w:sz w:val="25"/>
          <w:szCs w:val="25"/>
          <w:lang w:val="uk-UA"/>
        </w:rPr>
        <w:t>Члени реєстраційної комісії призначаються рішенням Наглядової ради, а в разі скликання позачергових Загальних зборів на вимогу акціонерів у випадках, передбачених частиною 4 підпункту 14.3.3 Статуту Товариства – акціонерами, які цього вимагають.</w:t>
      </w:r>
    </w:p>
    <w:p w:rsidR="0034600B" w:rsidRPr="00136C0C" w:rsidRDefault="0034600B" w:rsidP="0034600B">
      <w:pPr>
        <w:pStyle w:val="a4"/>
        <w:numPr>
          <w:ilvl w:val="1"/>
          <w:numId w:val="45"/>
        </w:numPr>
        <w:tabs>
          <w:tab w:val="left" w:pos="1134"/>
        </w:tabs>
        <w:ind w:left="0" w:firstLine="426"/>
        <w:jc w:val="both"/>
        <w:rPr>
          <w:rFonts w:ascii="Times New Roman" w:hAnsi="Times New Roman"/>
          <w:sz w:val="25"/>
          <w:szCs w:val="25"/>
          <w:lang w:val="uk-UA"/>
        </w:rPr>
      </w:pPr>
      <w:r w:rsidRPr="00136C0C">
        <w:rPr>
          <w:rFonts w:ascii="Times New Roman" w:hAnsi="Times New Roman"/>
          <w:sz w:val="25"/>
          <w:szCs w:val="25"/>
          <w:lang w:val="uk-UA"/>
        </w:rPr>
        <w:t xml:space="preserve">Голова реєстраційної комісії </w:t>
      </w:r>
      <w:r w:rsidRPr="00136C0C">
        <w:rPr>
          <w:rFonts w:ascii="Times New Roman" w:hAnsi="Times New Roman"/>
          <w:color w:val="000000"/>
          <w:sz w:val="25"/>
          <w:szCs w:val="25"/>
          <w:lang w:val="uk-UA"/>
        </w:rPr>
        <w:t>обирається простою більшістю голосів її членів до початку проведення реєстрації.</w:t>
      </w:r>
    </w:p>
    <w:p w:rsidR="00FE6BD6" w:rsidRPr="00136C0C" w:rsidRDefault="0089054D" w:rsidP="00FE6BD6">
      <w:pPr>
        <w:pStyle w:val="a4"/>
        <w:numPr>
          <w:ilvl w:val="1"/>
          <w:numId w:val="45"/>
        </w:numPr>
        <w:tabs>
          <w:tab w:val="left" w:pos="1134"/>
        </w:tabs>
        <w:ind w:left="0" w:firstLine="540"/>
        <w:jc w:val="both"/>
        <w:rPr>
          <w:rFonts w:ascii="Times New Roman" w:hAnsi="Times New Roman"/>
          <w:sz w:val="25"/>
          <w:szCs w:val="25"/>
          <w:lang w:val="uk-UA"/>
        </w:rPr>
      </w:pPr>
      <w:r w:rsidRPr="00136C0C">
        <w:rPr>
          <w:rFonts w:ascii="Times New Roman" w:hAnsi="Times New Roman"/>
          <w:sz w:val="25"/>
          <w:szCs w:val="25"/>
          <w:lang w:val="uk-UA"/>
        </w:rPr>
        <w:lastRenderedPageBreak/>
        <w:t xml:space="preserve"> </w:t>
      </w:r>
      <w:r w:rsidR="00FE6BD6" w:rsidRPr="00136C0C">
        <w:rPr>
          <w:rFonts w:ascii="Times New Roman" w:hAnsi="Times New Roman"/>
          <w:sz w:val="25"/>
          <w:szCs w:val="25"/>
          <w:lang w:val="uk-UA"/>
        </w:rPr>
        <w:t>До повноважень реєстраційної комісії належать:</w:t>
      </w:r>
    </w:p>
    <w:p w:rsidR="00FE6BD6" w:rsidRPr="00136C0C" w:rsidRDefault="00FE6BD6" w:rsidP="008A5187">
      <w:pPr>
        <w:pStyle w:val="a4"/>
        <w:numPr>
          <w:ilvl w:val="0"/>
          <w:numId w:val="17"/>
        </w:numPr>
        <w:tabs>
          <w:tab w:val="left" w:pos="1134"/>
        </w:tabs>
        <w:ind w:left="0" w:firstLine="540"/>
        <w:jc w:val="both"/>
        <w:rPr>
          <w:rFonts w:ascii="Times New Roman" w:hAnsi="Times New Roman"/>
          <w:sz w:val="25"/>
          <w:szCs w:val="25"/>
          <w:lang w:val="uk-UA"/>
        </w:rPr>
      </w:pPr>
      <w:r w:rsidRPr="00136C0C">
        <w:rPr>
          <w:rFonts w:ascii="Times New Roman" w:hAnsi="Times New Roman"/>
          <w:sz w:val="25"/>
          <w:szCs w:val="25"/>
          <w:lang w:val="uk-UA"/>
        </w:rPr>
        <w:t>перевірка повноважень та здійснення реєстрації осіб, які прибули для участі у Загальних зборах</w:t>
      </w:r>
      <w:r w:rsidR="00212A50" w:rsidRPr="00136C0C">
        <w:rPr>
          <w:rFonts w:ascii="Times New Roman" w:hAnsi="Times New Roman"/>
          <w:sz w:val="25"/>
          <w:szCs w:val="25"/>
          <w:lang w:val="uk-UA"/>
        </w:rPr>
        <w:t xml:space="preserve">, складення переліку </w:t>
      </w:r>
      <w:r w:rsidRPr="00136C0C">
        <w:rPr>
          <w:rFonts w:ascii="Times New Roman" w:hAnsi="Times New Roman"/>
          <w:sz w:val="25"/>
          <w:szCs w:val="25"/>
          <w:lang w:val="uk-UA"/>
        </w:rPr>
        <w:t>учасників Загальних зборів;</w:t>
      </w:r>
    </w:p>
    <w:p w:rsidR="00691350" w:rsidRPr="00136C0C" w:rsidRDefault="00691350" w:rsidP="008A5187">
      <w:pPr>
        <w:pStyle w:val="a4"/>
        <w:numPr>
          <w:ilvl w:val="0"/>
          <w:numId w:val="17"/>
        </w:numPr>
        <w:tabs>
          <w:tab w:val="left" w:pos="1134"/>
        </w:tabs>
        <w:ind w:left="0" w:firstLine="540"/>
        <w:jc w:val="both"/>
        <w:rPr>
          <w:rFonts w:ascii="Times New Roman" w:hAnsi="Times New Roman"/>
          <w:sz w:val="25"/>
          <w:szCs w:val="25"/>
          <w:lang w:val="uk-UA"/>
        </w:rPr>
      </w:pPr>
      <w:r w:rsidRPr="00136C0C">
        <w:rPr>
          <w:rFonts w:ascii="Times New Roman" w:hAnsi="Times New Roman"/>
          <w:sz w:val="25"/>
          <w:szCs w:val="25"/>
          <w:lang w:val="uk-UA"/>
        </w:rPr>
        <w:t>ведення обліку доручень та наданих ними прав з відображенням у</w:t>
      </w:r>
      <w:r w:rsidR="003A43C6" w:rsidRPr="00136C0C">
        <w:rPr>
          <w:rFonts w:ascii="Times New Roman" w:hAnsi="Times New Roman"/>
          <w:sz w:val="25"/>
          <w:szCs w:val="25"/>
          <w:lang w:val="uk-UA"/>
        </w:rPr>
        <w:t xml:space="preserve"> переліку учасників Загальних зборів</w:t>
      </w:r>
      <w:r w:rsidRPr="00136C0C">
        <w:rPr>
          <w:rFonts w:ascii="Times New Roman" w:hAnsi="Times New Roman"/>
          <w:sz w:val="25"/>
          <w:szCs w:val="25"/>
          <w:lang w:val="uk-UA"/>
        </w:rPr>
        <w:t>;</w:t>
      </w:r>
    </w:p>
    <w:p w:rsidR="00691350" w:rsidRPr="00136C0C" w:rsidRDefault="00100588" w:rsidP="008A5187">
      <w:pPr>
        <w:pStyle w:val="a4"/>
        <w:numPr>
          <w:ilvl w:val="0"/>
          <w:numId w:val="17"/>
        </w:numPr>
        <w:tabs>
          <w:tab w:val="left" w:pos="1134"/>
        </w:tabs>
        <w:ind w:left="0" w:firstLine="540"/>
        <w:jc w:val="both"/>
        <w:rPr>
          <w:rFonts w:ascii="Times New Roman" w:hAnsi="Times New Roman"/>
          <w:sz w:val="25"/>
          <w:szCs w:val="25"/>
          <w:lang w:val="uk-UA"/>
        </w:rPr>
      </w:pPr>
      <w:r w:rsidRPr="00136C0C">
        <w:rPr>
          <w:rFonts w:ascii="Times New Roman" w:hAnsi="Times New Roman"/>
          <w:sz w:val="25"/>
          <w:szCs w:val="25"/>
          <w:lang w:val="uk-UA"/>
        </w:rPr>
        <w:t xml:space="preserve">видача мандатів </w:t>
      </w:r>
      <w:r w:rsidR="00820169" w:rsidRPr="00136C0C">
        <w:rPr>
          <w:rFonts w:ascii="Times New Roman" w:hAnsi="Times New Roman"/>
          <w:sz w:val="25"/>
          <w:szCs w:val="25"/>
          <w:lang w:val="uk-UA"/>
        </w:rPr>
        <w:t xml:space="preserve">та бюлетенів для голосування </w:t>
      </w:r>
      <w:r w:rsidRPr="00136C0C">
        <w:rPr>
          <w:rFonts w:ascii="Times New Roman" w:hAnsi="Times New Roman"/>
          <w:sz w:val="25"/>
          <w:szCs w:val="25"/>
          <w:lang w:val="uk-UA"/>
        </w:rPr>
        <w:t>учасникам Загальних зборів;</w:t>
      </w:r>
    </w:p>
    <w:p w:rsidR="00100588" w:rsidRPr="00136C0C" w:rsidRDefault="00100588" w:rsidP="008A5187">
      <w:pPr>
        <w:pStyle w:val="a4"/>
        <w:numPr>
          <w:ilvl w:val="0"/>
          <w:numId w:val="17"/>
        </w:numPr>
        <w:tabs>
          <w:tab w:val="left" w:pos="1134"/>
        </w:tabs>
        <w:ind w:left="0" w:firstLine="540"/>
        <w:jc w:val="both"/>
        <w:rPr>
          <w:rFonts w:ascii="Times New Roman" w:hAnsi="Times New Roman"/>
          <w:sz w:val="25"/>
          <w:szCs w:val="25"/>
          <w:lang w:val="uk-UA"/>
        </w:rPr>
      </w:pPr>
      <w:r w:rsidRPr="00136C0C">
        <w:rPr>
          <w:rFonts w:ascii="Times New Roman" w:hAnsi="Times New Roman"/>
          <w:sz w:val="25"/>
          <w:szCs w:val="25"/>
          <w:lang w:val="uk-UA"/>
        </w:rPr>
        <w:t>визначення загальної кількості голосів акціонерів, які беруть участь у Загальних</w:t>
      </w:r>
      <w:r w:rsidR="002F05A4" w:rsidRPr="00136C0C">
        <w:rPr>
          <w:rFonts w:ascii="Times New Roman" w:hAnsi="Times New Roman"/>
          <w:sz w:val="25"/>
          <w:szCs w:val="25"/>
          <w:lang w:val="uk-UA"/>
        </w:rPr>
        <w:t xml:space="preserve"> зборах;</w:t>
      </w:r>
    </w:p>
    <w:p w:rsidR="002F05A4" w:rsidRPr="00136C0C" w:rsidRDefault="0043199F" w:rsidP="008A5187">
      <w:pPr>
        <w:pStyle w:val="a4"/>
        <w:numPr>
          <w:ilvl w:val="0"/>
          <w:numId w:val="17"/>
        </w:numPr>
        <w:tabs>
          <w:tab w:val="left" w:pos="1134"/>
        </w:tabs>
        <w:ind w:left="0" w:firstLine="540"/>
        <w:jc w:val="both"/>
        <w:rPr>
          <w:rFonts w:ascii="Times New Roman" w:hAnsi="Times New Roman"/>
          <w:sz w:val="25"/>
          <w:szCs w:val="25"/>
          <w:lang w:val="uk-UA"/>
        </w:rPr>
      </w:pPr>
      <w:r w:rsidRPr="00136C0C">
        <w:rPr>
          <w:rFonts w:ascii="Times New Roman" w:hAnsi="Times New Roman"/>
          <w:sz w:val="25"/>
          <w:szCs w:val="25"/>
          <w:lang w:val="uk-UA"/>
        </w:rPr>
        <w:t>підготовка висновків щодо наявності чи відсутності кворуму для проведення Загальних зборів;</w:t>
      </w:r>
    </w:p>
    <w:p w:rsidR="0043199F" w:rsidRPr="00136C0C" w:rsidRDefault="0043199F" w:rsidP="008A5187">
      <w:pPr>
        <w:pStyle w:val="a4"/>
        <w:numPr>
          <w:ilvl w:val="0"/>
          <w:numId w:val="17"/>
        </w:numPr>
        <w:tabs>
          <w:tab w:val="left" w:pos="1134"/>
        </w:tabs>
        <w:ind w:left="0" w:firstLine="540"/>
        <w:jc w:val="both"/>
        <w:rPr>
          <w:rFonts w:ascii="Times New Roman" w:hAnsi="Times New Roman"/>
          <w:sz w:val="25"/>
          <w:szCs w:val="25"/>
          <w:lang w:val="uk-UA"/>
        </w:rPr>
      </w:pPr>
      <w:r w:rsidRPr="00136C0C">
        <w:rPr>
          <w:rFonts w:ascii="Times New Roman" w:hAnsi="Times New Roman"/>
          <w:sz w:val="25"/>
          <w:szCs w:val="25"/>
          <w:lang w:val="uk-UA"/>
        </w:rPr>
        <w:t>складення протоколу про підсумки реєстрації учасників Загальних зборів;</w:t>
      </w:r>
    </w:p>
    <w:p w:rsidR="0043199F" w:rsidRPr="00136C0C" w:rsidRDefault="0043199F" w:rsidP="008A5187">
      <w:pPr>
        <w:pStyle w:val="a4"/>
        <w:numPr>
          <w:ilvl w:val="0"/>
          <w:numId w:val="17"/>
        </w:numPr>
        <w:tabs>
          <w:tab w:val="left" w:pos="1134"/>
        </w:tabs>
        <w:ind w:left="0" w:firstLine="540"/>
        <w:jc w:val="both"/>
        <w:rPr>
          <w:rFonts w:ascii="Times New Roman" w:hAnsi="Times New Roman"/>
          <w:sz w:val="25"/>
          <w:szCs w:val="25"/>
          <w:lang w:val="uk-UA"/>
        </w:rPr>
      </w:pPr>
      <w:r w:rsidRPr="00136C0C">
        <w:rPr>
          <w:rFonts w:ascii="Times New Roman" w:hAnsi="Times New Roman"/>
          <w:sz w:val="25"/>
          <w:szCs w:val="25"/>
          <w:lang w:val="uk-UA"/>
        </w:rPr>
        <w:t>передача до архіву Товариства документів Загальних зборів</w:t>
      </w:r>
      <w:r w:rsidR="00217CF7" w:rsidRPr="00136C0C">
        <w:rPr>
          <w:rFonts w:ascii="Times New Roman" w:hAnsi="Times New Roman"/>
          <w:sz w:val="25"/>
          <w:szCs w:val="25"/>
          <w:lang w:val="uk-UA"/>
        </w:rPr>
        <w:t>, що підлягають постійному зберіганню</w:t>
      </w:r>
      <w:r w:rsidRPr="00136C0C">
        <w:rPr>
          <w:rFonts w:ascii="Times New Roman" w:hAnsi="Times New Roman"/>
          <w:sz w:val="25"/>
          <w:szCs w:val="25"/>
          <w:lang w:val="uk-UA"/>
        </w:rPr>
        <w:t xml:space="preserve"> (протокол за підсумками реєстрації учасників Загальних зборів, </w:t>
      </w:r>
      <w:r w:rsidR="00731735" w:rsidRPr="00136C0C">
        <w:rPr>
          <w:rFonts w:ascii="Times New Roman" w:hAnsi="Times New Roman"/>
          <w:sz w:val="25"/>
          <w:szCs w:val="25"/>
          <w:lang w:val="uk-UA"/>
        </w:rPr>
        <w:t xml:space="preserve">перелік  </w:t>
      </w:r>
      <w:r w:rsidRPr="00136C0C">
        <w:rPr>
          <w:rFonts w:ascii="Times New Roman" w:hAnsi="Times New Roman"/>
          <w:sz w:val="25"/>
          <w:szCs w:val="25"/>
          <w:lang w:val="uk-UA"/>
        </w:rPr>
        <w:t>учасників Загальних зборів).</w:t>
      </w:r>
    </w:p>
    <w:p w:rsidR="00DF0439" w:rsidRPr="00136C0C" w:rsidRDefault="00DF0439" w:rsidP="00E27EE7">
      <w:pPr>
        <w:numPr>
          <w:ilvl w:val="0"/>
          <w:numId w:val="17"/>
        </w:numPr>
        <w:tabs>
          <w:tab w:val="left" w:pos="1134"/>
        </w:tabs>
        <w:ind w:left="0" w:firstLine="540"/>
        <w:jc w:val="both"/>
        <w:rPr>
          <w:sz w:val="25"/>
          <w:szCs w:val="25"/>
        </w:rPr>
      </w:pPr>
      <w:r w:rsidRPr="00136C0C">
        <w:rPr>
          <w:sz w:val="25"/>
          <w:szCs w:val="25"/>
        </w:rPr>
        <w:t xml:space="preserve">передача корпоративному секретарю документів Загальних зборів тимчасового зберігання </w:t>
      </w:r>
      <w:r w:rsidR="00F26E13" w:rsidRPr="00136C0C">
        <w:rPr>
          <w:sz w:val="25"/>
          <w:szCs w:val="25"/>
        </w:rPr>
        <w:t>(</w:t>
      </w:r>
      <w:r w:rsidR="00E27EE7" w:rsidRPr="00136C0C">
        <w:rPr>
          <w:sz w:val="25"/>
          <w:szCs w:val="25"/>
        </w:rPr>
        <w:t>д</w:t>
      </w:r>
      <w:r w:rsidR="00BF5593" w:rsidRPr="00136C0C">
        <w:rPr>
          <w:sz w:val="25"/>
          <w:szCs w:val="25"/>
        </w:rPr>
        <w:t>оручення акціонерів фізичних осіб  на  участь у Зборах та голосування на них</w:t>
      </w:r>
      <w:r w:rsidR="00E27EE7" w:rsidRPr="00136C0C">
        <w:rPr>
          <w:sz w:val="25"/>
          <w:szCs w:val="25"/>
        </w:rPr>
        <w:t>, к</w:t>
      </w:r>
      <w:r w:rsidR="00BF5593" w:rsidRPr="00136C0C">
        <w:rPr>
          <w:sz w:val="25"/>
          <w:szCs w:val="25"/>
        </w:rPr>
        <w:t>орінці мандатів учасників зборів</w:t>
      </w:r>
      <w:r w:rsidR="00E27EE7" w:rsidRPr="00136C0C">
        <w:rPr>
          <w:sz w:val="25"/>
          <w:szCs w:val="25"/>
        </w:rPr>
        <w:t xml:space="preserve"> з </w:t>
      </w:r>
      <w:proofErr w:type="gramStart"/>
      <w:r w:rsidR="00E27EE7" w:rsidRPr="00136C0C">
        <w:rPr>
          <w:sz w:val="25"/>
          <w:szCs w:val="25"/>
        </w:rPr>
        <w:t>п</w:t>
      </w:r>
      <w:proofErr w:type="gramEnd"/>
      <w:r w:rsidR="00E27EE7" w:rsidRPr="00136C0C">
        <w:rPr>
          <w:sz w:val="25"/>
          <w:szCs w:val="25"/>
        </w:rPr>
        <w:t>ідписами на них учасників Зборів)</w:t>
      </w:r>
    </w:p>
    <w:p w:rsidR="00825AA7" w:rsidRPr="00136C0C" w:rsidRDefault="00FE6BD6" w:rsidP="005842D0">
      <w:pPr>
        <w:pStyle w:val="a4"/>
        <w:numPr>
          <w:ilvl w:val="1"/>
          <w:numId w:val="45"/>
        </w:numPr>
        <w:tabs>
          <w:tab w:val="left" w:pos="1134"/>
        </w:tabs>
        <w:ind w:left="0" w:firstLine="540"/>
        <w:jc w:val="both"/>
        <w:rPr>
          <w:rFonts w:ascii="Times New Roman" w:hAnsi="Times New Roman"/>
          <w:sz w:val="25"/>
          <w:szCs w:val="25"/>
          <w:lang w:val="uk-UA"/>
        </w:rPr>
      </w:pPr>
      <w:r w:rsidRPr="00136C0C">
        <w:rPr>
          <w:rFonts w:ascii="Times New Roman" w:hAnsi="Times New Roman"/>
          <w:sz w:val="25"/>
          <w:szCs w:val="25"/>
          <w:lang w:val="uk-UA"/>
        </w:rPr>
        <w:t xml:space="preserve">Для організації процедури голосування на Загальних зборах та підрахунку голосів </w:t>
      </w:r>
      <w:r w:rsidR="00484579" w:rsidRPr="00136C0C">
        <w:rPr>
          <w:rFonts w:ascii="Times New Roman" w:hAnsi="Times New Roman"/>
          <w:sz w:val="25"/>
          <w:szCs w:val="25"/>
          <w:lang w:val="uk-UA"/>
        </w:rPr>
        <w:t>обирається</w:t>
      </w:r>
      <w:r w:rsidRPr="00136C0C">
        <w:rPr>
          <w:rFonts w:ascii="Times New Roman" w:hAnsi="Times New Roman"/>
          <w:sz w:val="25"/>
          <w:szCs w:val="25"/>
          <w:lang w:val="uk-UA"/>
        </w:rPr>
        <w:t xml:space="preserve"> лічильна комісія.</w:t>
      </w:r>
    </w:p>
    <w:p w:rsidR="00825AA7" w:rsidRPr="00136C0C" w:rsidRDefault="00825AA7" w:rsidP="00825AA7">
      <w:pPr>
        <w:pStyle w:val="a4"/>
        <w:numPr>
          <w:ilvl w:val="1"/>
          <w:numId w:val="45"/>
        </w:numPr>
        <w:tabs>
          <w:tab w:val="left" w:pos="1134"/>
        </w:tabs>
        <w:ind w:left="0" w:firstLine="567"/>
        <w:jc w:val="both"/>
        <w:rPr>
          <w:rFonts w:ascii="Times New Roman" w:hAnsi="Times New Roman"/>
          <w:sz w:val="25"/>
          <w:szCs w:val="25"/>
          <w:lang w:val="uk-UA"/>
        </w:rPr>
      </w:pPr>
      <w:r w:rsidRPr="00136C0C">
        <w:rPr>
          <w:rFonts w:ascii="Times New Roman" w:hAnsi="Times New Roman"/>
          <w:sz w:val="25"/>
          <w:szCs w:val="25"/>
          <w:lang w:val="uk-UA"/>
        </w:rPr>
        <w:t xml:space="preserve"> </w:t>
      </w:r>
      <w:r w:rsidR="00484579" w:rsidRPr="00136C0C">
        <w:rPr>
          <w:rFonts w:ascii="Times New Roman" w:hAnsi="Times New Roman"/>
          <w:sz w:val="25"/>
          <w:szCs w:val="25"/>
          <w:lang w:val="uk-UA"/>
        </w:rPr>
        <w:t xml:space="preserve"> </w:t>
      </w:r>
      <w:r w:rsidRPr="00136C0C">
        <w:rPr>
          <w:rFonts w:ascii="Times New Roman" w:hAnsi="Times New Roman"/>
          <w:sz w:val="25"/>
          <w:szCs w:val="25"/>
          <w:lang w:val="uk-UA"/>
        </w:rPr>
        <w:t>Лічильна комісія обирається Загальними зборами Товариства. Кількісний склад лічильної комісії не може бути меншим ніж три особи. До складу лічильної комісії не можуть включатися особи, які входять або є кандидатами до органів Товариства.</w:t>
      </w:r>
    </w:p>
    <w:p w:rsidR="003F1AB7" w:rsidRPr="00136C0C" w:rsidRDefault="003F1AB7" w:rsidP="003F1AB7">
      <w:pPr>
        <w:pStyle w:val="a4"/>
        <w:numPr>
          <w:ilvl w:val="1"/>
          <w:numId w:val="45"/>
        </w:numPr>
        <w:tabs>
          <w:tab w:val="left" w:pos="1134"/>
        </w:tabs>
        <w:ind w:left="0" w:firstLine="540"/>
        <w:jc w:val="both"/>
        <w:rPr>
          <w:rFonts w:ascii="Times New Roman" w:hAnsi="Times New Roman"/>
          <w:sz w:val="25"/>
          <w:szCs w:val="25"/>
          <w:lang w:val="uk-UA"/>
        </w:rPr>
      </w:pPr>
      <w:r w:rsidRPr="00136C0C">
        <w:rPr>
          <w:rFonts w:ascii="Times New Roman" w:hAnsi="Times New Roman"/>
          <w:sz w:val="25"/>
          <w:szCs w:val="25"/>
          <w:lang w:val="uk-UA"/>
        </w:rPr>
        <w:t>До повноважень лічильної комісії належать:</w:t>
      </w:r>
    </w:p>
    <w:p w:rsidR="003F1AB7" w:rsidRPr="00136C0C" w:rsidRDefault="003F1AB7" w:rsidP="003F1AB7">
      <w:pPr>
        <w:pStyle w:val="a4"/>
        <w:numPr>
          <w:ilvl w:val="0"/>
          <w:numId w:val="18"/>
        </w:numPr>
        <w:tabs>
          <w:tab w:val="left" w:pos="1134"/>
        </w:tabs>
        <w:ind w:left="0" w:firstLine="540"/>
        <w:jc w:val="both"/>
        <w:rPr>
          <w:rFonts w:ascii="Times New Roman" w:hAnsi="Times New Roman"/>
          <w:sz w:val="25"/>
          <w:szCs w:val="25"/>
          <w:lang w:val="uk-UA"/>
        </w:rPr>
      </w:pPr>
      <w:r w:rsidRPr="00136C0C">
        <w:rPr>
          <w:rFonts w:ascii="Times New Roman" w:hAnsi="Times New Roman"/>
          <w:sz w:val="25"/>
          <w:szCs w:val="25"/>
          <w:lang w:val="uk-UA"/>
        </w:rPr>
        <w:t>організація голосування на Загальних зборах;</w:t>
      </w:r>
    </w:p>
    <w:p w:rsidR="003F1AB7" w:rsidRPr="00136C0C" w:rsidRDefault="003F1AB7" w:rsidP="003F1AB7">
      <w:pPr>
        <w:pStyle w:val="a4"/>
        <w:numPr>
          <w:ilvl w:val="0"/>
          <w:numId w:val="18"/>
        </w:numPr>
        <w:tabs>
          <w:tab w:val="left" w:pos="1134"/>
        </w:tabs>
        <w:ind w:left="0" w:firstLine="540"/>
        <w:jc w:val="both"/>
        <w:rPr>
          <w:rFonts w:ascii="Times New Roman" w:hAnsi="Times New Roman"/>
          <w:sz w:val="25"/>
          <w:szCs w:val="25"/>
          <w:lang w:val="uk-UA"/>
        </w:rPr>
      </w:pPr>
      <w:r w:rsidRPr="00136C0C">
        <w:rPr>
          <w:rFonts w:ascii="Times New Roman" w:hAnsi="Times New Roman"/>
          <w:sz w:val="25"/>
          <w:szCs w:val="25"/>
          <w:lang w:val="uk-UA"/>
        </w:rPr>
        <w:t>роз’яснення щодо порядку голосування;</w:t>
      </w:r>
    </w:p>
    <w:p w:rsidR="003F1AB7" w:rsidRPr="00136C0C" w:rsidRDefault="003F1AB7" w:rsidP="003F1AB7">
      <w:pPr>
        <w:pStyle w:val="a4"/>
        <w:numPr>
          <w:ilvl w:val="0"/>
          <w:numId w:val="18"/>
        </w:numPr>
        <w:tabs>
          <w:tab w:val="left" w:pos="1134"/>
        </w:tabs>
        <w:ind w:left="0" w:firstLine="540"/>
        <w:jc w:val="both"/>
        <w:rPr>
          <w:rFonts w:ascii="Times New Roman" w:hAnsi="Times New Roman"/>
          <w:sz w:val="25"/>
          <w:szCs w:val="25"/>
          <w:lang w:val="uk-UA"/>
        </w:rPr>
      </w:pPr>
      <w:r w:rsidRPr="00136C0C">
        <w:rPr>
          <w:rFonts w:ascii="Times New Roman" w:hAnsi="Times New Roman"/>
          <w:sz w:val="25"/>
          <w:szCs w:val="25"/>
          <w:lang w:val="uk-UA"/>
        </w:rPr>
        <w:t>здійснення підрахунку голосів та підбиття підсумків голосування;</w:t>
      </w:r>
    </w:p>
    <w:p w:rsidR="003F1AB7" w:rsidRPr="00136C0C" w:rsidRDefault="003F1AB7" w:rsidP="003F1AB7">
      <w:pPr>
        <w:pStyle w:val="a4"/>
        <w:numPr>
          <w:ilvl w:val="0"/>
          <w:numId w:val="18"/>
        </w:numPr>
        <w:tabs>
          <w:tab w:val="left" w:pos="1134"/>
        </w:tabs>
        <w:ind w:left="0" w:firstLine="540"/>
        <w:jc w:val="both"/>
        <w:rPr>
          <w:rFonts w:ascii="Times New Roman" w:hAnsi="Times New Roman"/>
          <w:sz w:val="25"/>
          <w:szCs w:val="25"/>
          <w:lang w:val="uk-UA"/>
        </w:rPr>
      </w:pPr>
      <w:r w:rsidRPr="00136C0C">
        <w:rPr>
          <w:rFonts w:ascii="Times New Roman" w:hAnsi="Times New Roman"/>
          <w:sz w:val="25"/>
          <w:szCs w:val="25"/>
          <w:lang w:val="uk-UA"/>
        </w:rPr>
        <w:t>складення протоколів про підсумки голосування;</w:t>
      </w:r>
    </w:p>
    <w:p w:rsidR="003F1AB7" w:rsidRPr="00136C0C" w:rsidRDefault="003F1AB7" w:rsidP="003F1AB7">
      <w:pPr>
        <w:pStyle w:val="a4"/>
        <w:numPr>
          <w:ilvl w:val="0"/>
          <w:numId w:val="18"/>
        </w:numPr>
        <w:tabs>
          <w:tab w:val="left" w:pos="1134"/>
        </w:tabs>
        <w:ind w:left="0" w:firstLine="540"/>
        <w:jc w:val="both"/>
        <w:rPr>
          <w:rFonts w:ascii="Times New Roman" w:hAnsi="Times New Roman"/>
          <w:sz w:val="25"/>
          <w:szCs w:val="25"/>
          <w:lang w:val="uk-UA"/>
        </w:rPr>
      </w:pPr>
      <w:r w:rsidRPr="00136C0C">
        <w:rPr>
          <w:rFonts w:ascii="Times New Roman" w:hAnsi="Times New Roman"/>
          <w:sz w:val="25"/>
          <w:szCs w:val="25"/>
          <w:lang w:val="uk-UA"/>
        </w:rPr>
        <w:t xml:space="preserve">складення переліку акціонерів, які мають право вимагати </w:t>
      </w:r>
      <w:r w:rsidR="00C0755C" w:rsidRPr="00136C0C">
        <w:rPr>
          <w:rFonts w:ascii="Times New Roman" w:hAnsi="Times New Roman"/>
          <w:sz w:val="25"/>
          <w:szCs w:val="25"/>
          <w:lang w:val="uk-UA"/>
        </w:rPr>
        <w:t>обов’язкового</w:t>
      </w:r>
      <w:r w:rsidRPr="00136C0C">
        <w:rPr>
          <w:rFonts w:ascii="Times New Roman" w:hAnsi="Times New Roman"/>
          <w:sz w:val="25"/>
          <w:szCs w:val="25"/>
          <w:lang w:val="uk-UA"/>
        </w:rPr>
        <w:t xml:space="preserve"> викупу Товариством належних їм акцій;</w:t>
      </w:r>
    </w:p>
    <w:p w:rsidR="003F1AB7" w:rsidRPr="00136C0C" w:rsidRDefault="0065022F" w:rsidP="003F1AB7">
      <w:pPr>
        <w:pStyle w:val="a4"/>
        <w:numPr>
          <w:ilvl w:val="0"/>
          <w:numId w:val="18"/>
        </w:numPr>
        <w:tabs>
          <w:tab w:val="left" w:pos="1134"/>
        </w:tabs>
        <w:ind w:left="0" w:firstLine="540"/>
        <w:jc w:val="both"/>
        <w:rPr>
          <w:rFonts w:ascii="Times New Roman" w:hAnsi="Times New Roman"/>
          <w:sz w:val="25"/>
          <w:szCs w:val="25"/>
          <w:lang w:val="uk-UA"/>
        </w:rPr>
      </w:pPr>
      <w:proofErr w:type="spellStart"/>
      <w:r w:rsidRPr="00136C0C">
        <w:rPr>
          <w:rFonts w:ascii="Times New Roman" w:hAnsi="Times New Roman"/>
          <w:sz w:val="25"/>
          <w:szCs w:val="25"/>
          <w:lang w:val="uk-UA"/>
        </w:rPr>
        <w:t>опечата</w:t>
      </w:r>
      <w:r w:rsidR="003F1AB7" w:rsidRPr="00136C0C">
        <w:rPr>
          <w:rFonts w:ascii="Times New Roman" w:hAnsi="Times New Roman"/>
          <w:sz w:val="25"/>
          <w:szCs w:val="25"/>
          <w:lang w:val="uk-UA"/>
        </w:rPr>
        <w:t>н</w:t>
      </w:r>
      <w:r w:rsidRPr="00136C0C">
        <w:rPr>
          <w:rFonts w:ascii="Times New Roman" w:hAnsi="Times New Roman"/>
          <w:sz w:val="25"/>
          <w:szCs w:val="25"/>
          <w:lang w:val="uk-UA"/>
        </w:rPr>
        <w:t>ня</w:t>
      </w:r>
      <w:proofErr w:type="spellEnd"/>
      <w:r w:rsidRPr="00136C0C">
        <w:rPr>
          <w:rFonts w:ascii="Times New Roman" w:hAnsi="Times New Roman"/>
          <w:sz w:val="25"/>
          <w:szCs w:val="25"/>
          <w:lang w:val="uk-UA"/>
        </w:rPr>
        <w:t xml:space="preserve"> </w:t>
      </w:r>
      <w:r w:rsidR="003F1AB7" w:rsidRPr="00136C0C">
        <w:rPr>
          <w:rFonts w:ascii="Times New Roman" w:hAnsi="Times New Roman"/>
          <w:sz w:val="25"/>
          <w:szCs w:val="25"/>
          <w:lang w:val="uk-UA"/>
        </w:rPr>
        <w:t xml:space="preserve"> бюлетенів для голосування та передача корпоративному секретарю документів Загальних зборів (опечатані бюлетені для голосування, протоколи про підсумки голосування тощо), та інших питань, пов’язаних із забезпеченням  проведення голосування  на </w:t>
      </w:r>
      <w:r w:rsidR="00392C59" w:rsidRPr="00136C0C">
        <w:rPr>
          <w:rFonts w:ascii="Times New Roman" w:hAnsi="Times New Roman"/>
          <w:sz w:val="25"/>
          <w:szCs w:val="25"/>
          <w:lang w:val="uk-UA"/>
        </w:rPr>
        <w:t>З</w:t>
      </w:r>
      <w:r w:rsidR="003F1AB7" w:rsidRPr="00136C0C">
        <w:rPr>
          <w:rFonts w:ascii="Times New Roman" w:hAnsi="Times New Roman"/>
          <w:sz w:val="25"/>
          <w:szCs w:val="25"/>
          <w:lang w:val="uk-UA"/>
        </w:rPr>
        <w:t>агальних зборах.</w:t>
      </w:r>
    </w:p>
    <w:p w:rsidR="000E22FE" w:rsidRPr="00136C0C" w:rsidRDefault="003F1AB7" w:rsidP="00A963D7">
      <w:pPr>
        <w:pStyle w:val="a4"/>
        <w:numPr>
          <w:ilvl w:val="1"/>
          <w:numId w:val="45"/>
        </w:numPr>
        <w:tabs>
          <w:tab w:val="left" w:pos="1134"/>
        </w:tabs>
        <w:ind w:left="0" w:firstLine="540"/>
        <w:jc w:val="both"/>
        <w:rPr>
          <w:rFonts w:ascii="Times New Roman" w:hAnsi="Times New Roman"/>
          <w:sz w:val="25"/>
          <w:szCs w:val="25"/>
          <w:lang w:val="uk-UA"/>
        </w:rPr>
      </w:pPr>
      <w:r w:rsidRPr="00136C0C">
        <w:rPr>
          <w:rFonts w:ascii="Times New Roman" w:hAnsi="Times New Roman"/>
          <w:sz w:val="25"/>
          <w:szCs w:val="25"/>
          <w:lang w:val="uk-UA"/>
        </w:rPr>
        <w:t xml:space="preserve"> </w:t>
      </w:r>
      <w:r w:rsidR="002755D3" w:rsidRPr="00136C0C">
        <w:rPr>
          <w:rFonts w:ascii="Times New Roman" w:hAnsi="Times New Roman"/>
          <w:sz w:val="25"/>
          <w:szCs w:val="25"/>
          <w:lang w:val="uk-UA"/>
        </w:rPr>
        <w:t>П</w:t>
      </w:r>
      <w:r w:rsidR="008E4EF5" w:rsidRPr="00136C0C">
        <w:rPr>
          <w:rFonts w:ascii="Times New Roman" w:hAnsi="Times New Roman"/>
          <w:sz w:val="25"/>
          <w:szCs w:val="25"/>
          <w:lang w:val="uk-UA"/>
        </w:rPr>
        <w:t xml:space="preserve">овноваження реєстраційної і лічильної комісій </w:t>
      </w:r>
      <w:r w:rsidR="002755D3" w:rsidRPr="00136C0C">
        <w:rPr>
          <w:rFonts w:ascii="Times New Roman" w:hAnsi="Times New Roman"/>
          <w:sz w:val="25"/>
          <w:szCs w:val="25"/>
          <w:lang w:val="uk-UA"/>
        </w:rPr>
        <w:t xml:space="preserve">на підставі рішення Наглядової ради можуть бути передані за договором депозитарію </w:t>
      </w:r>
      <w:r w:rsidR="00882F31" w:rsidRPr="00136C0C">
        <w:rPr>
          <w:rFonts w:ascii="Times New Roman" w:hAnsi="Times New Roman"/>
          <w:sz w:val="25"/>
          <w:szCs w:val="25"/>
          <w:lang w:val="uk-UA"/>
        </w:rPr>
        <w:t xml:space="preserve">або зберігачу. </w:t>
      </w:r>
    </w:p>
    <w:p w:rsidR="008308E5" w:rsidRPr="00136C0C" w:rsidRDefault="008308E5" w:rsidP="00A963D7">
      <w:pPr>
        <w:pStyle w:val="a4"/>
        <w:tabs>
          <w:tab w:val="left" w:pos="1134"/>
        </w:tabs>
        <w:ind w:firstLine="540"/>
        <w:jc w:val="both"/>
        <w:rPr>
          <w:rFonts w:ascii="Times New Roman" w:hAnsi="Times New Roman"/>
          <w:sz w:val="25"/>
          <w:szCs w:val="25"/>
          <w:lang w:val="uk-UA"/>
        </w:rPr>
      </w:pPr>
      <w:r w:rsidRPr="00136C0C">
        <w:rPr>
          <w:rFonts w:ascii="Times New Roman" w:hAnsi="Times New Roman"/>
          <w:sz w:val="25"/>
          <w:szCs w:val="25"/>
          <w:lang w:val="uk-UA"/>
        </w:rPr>
        <w:t>У разі передання повноважень реєстраційної комісі</w:t>
      </w:r>
      <w:r w:rsidR="00751A48" w:rsidRPr="00136C0C">
        <w:rPr>
          <w:rFonts w:ascii="Times New Roman" w:hAnsi="Times New Roman"/>
          <w:sz w:val="25"/>
          <w:szCs w:val="25"/>
          <w:lang w:val="uk-UA"/>
        </w:rPr>
        <w:t>ї</w:t>
      </w:r>
      <w:r w:rsidRPr="00136C0C">
        <w:rPr>
          <w:rFonts w:ascii="Times New Roman" w:hAnsi="Times New Roman"/>
          <w:sz w:val="25"/>
          <w:szCs w:val="25"/>
          <w:lang w:val="uk-UA"/>
        </w:rPr>
        <w:t xml:space="preserve"> депозитарію</w:t>
      </w:r>
      <w:r w:rsidR="000E22FE" w:rsidRPr="00136C0C">
        <w:rPr>
          <w:rFonts w:ascii="Times New Roman" w:hAnsi="Times New Roman"/>
          <w:sz w:val="25"/>
          <w:szCs w:val="25"/>
          <w:lang w:val="uk-UA"/>
        </w:rPr>
        <w:t xml:space="preserve"> або зберігачу</w:t>
      </w:r>
      <w:r w:rsidRPr="00136C0C">
        <w:rPr>
          <w:rFonts w:ascii="Times New Roman" w:hAnsi="Times New Roman"/>
          <w:sz w:val="25"/>
          <w:szCs w:val="25"/>
          <w:lang w:val="uk-UA"/>
        </w:rPr>
        <w:t>, головою комісії є представник</w:t>
      </w:r>
      <w:r w:rsidR="000E22FE" w:rsidRPr="00136C0C">
        <w:rPr>
          <w:rFonts w:ascii="Times New Roman" w:hAnsi="Times New Roman"/>
          <w:sz w:val="25"/>
          <w:szCs w:val="25"/>
          <w:lang w:val="uk-UA"/>
        </w:rPr>
        <w:t xml:space="preserve"> </w:t>
      </w:r>
      <w:r w:rsidR="00C0755C" w:rsidRPr="00136C0C">
        <w:rPr>
          <w:rFonts w:ascii="Times New Roman" w:hAnsi="Times New Roman"/>
          <w:sz w:val="25"/>
          <w:szCs w:val="25"/>
          <w:lang w:val="uk-UA"/>
        </w:rPr>
        <w:t>депозитарію</w:t>
      </w:r>
      <w:r w:rsidR="00DD432B" w:rsidRPr="00136C0C">
        <w:rPr>
          <w:rFonts w:ascii="Times New Roman" w:hAnsi="Times New Roman"/>
          <w:sz w:val="25"/>
          <w:szCs w:val="25"/>
          <w:lang w:val="uk-UA"/>
        </w:rPr>
        <w:t xml:space="preserve"> або зберігача</w:t>
      </w:r>
      <w:r w:rsidRPr="00136C0C">
        <w:rPr>
          <w:rFonts w:ascii="Times New Roman" w:hAnsi="Times New Roman"/>
          <w:sz w:val="25"/>
          <w:szCs w:val="25"/>
          <w:lang w:val="uk-UA"/>
        </w:rPr>
        <w:t xml:space="preserve">.  </w:t>
      </w:r>
    </w:p>
    <w:p w:rsidR="00FE6BD6" w:rsidRPr="00136C0C" w:rsidRDefault="00FE6BD6" w:rsidP="005842D0">
      <w:pPr>
        <w:pStyle w:val="a4"/>
        <w:numPr>
          <w:ilvl w:val="1"/>
          <w:numId w:val="45"/>
        </w:numPr>
        <w:tabs>
          <w:tab w:val="left" w:pos="1134"/>
        </w:tabs>
        <w:ind w:left="0" w:firstLine="540"/>
        <w:jc w:val="both"/>
        <w:rPr>
          <w:rFonts w:ascii="Times New Roman" w:hAnsi="Times New Roman"/>
          <w:sz w:val="25"/>
          <w:szCs w:val="25"/>
          <w:lang w:val="uk-UA"/>
        </w:rPr>
      </w:pPr>
      <w:r w:rsidRPr="00136C0C">
        <w:rPr>
          <w:rFonts w:ascii="Times New Roman" w:hAnsi="Times New Roman"/>
          <w:sz w:val="25"/>
          <w:szCs w:val="25"/>
          <w:lang w:val="uk-UA"/>
        </w:rPr>
        <w:t>До складу Президії Загальних зборів входять:</w:t>
      </w:r>
    </w:p>
    <w:p w:rsidR="00FE6BD6" w:rsidRPr="00136C0C" w:rsidRDefault="00FE6BD6" w:rsidP="008A5187">
      <w:pPr>
        <w:pStyle w:val="a4"/>
        <w:numPr>
          <w:ilvl w:val="0"/>
          <w:numId w:val="19"/>
        </w:numPr>
        <w:tabs>
          <w:tab w:val="left" w:pos="1134"/>
        </w:tabs>
        <w:ind w:left="0" w:firstLine="567"/>
        <w:jc w:val="both"/>
        <w:rPr>
          <w:rFonts w:ascii="Times New Roman" w:hAnsi="Times New Roman"/>
          <w:sz w:val="25"/>
          <w:szCs w:val="25"/>
          <w:lang w:val="uk-UA"/>
        </w:rPr>
      </w:pPr>
      <w:r w:rsidRPr="00136C0C">
        <w:rPr>
          <w:rFonts w:ascii="Times New Roman" w:hAnsi="Times New Roman"/>
          <w:sz w:val="25"/>
          <w:szCs w:val="25"/>
          <w:lang w:val="uk-UA"/>
        </w:rPr>
        <w:t>голова Загальних зборів;</w:t>
      </w:r>
    </w:p>
    <w:p w:rsidR="00FE6BD6" w:rsidRPr="00136C0C" w:rsidRDefault="00FE6BD6" w:rsidP="008A5187">
      <w:pPr>
        <w:pStyle w:val="a4"/>
        <w:numPr>
          <w:ilvl w:val="0"/>
          <w:numId w:val="19"/>
        </w:numPr>
        <w:tabs>
          <w:tab w:val="left" w:pos="1134"/>
        </w:tabs>
        <w:ind w:left="0" w:firstLine="567"/>
        <w:jc w:val="both"/>
        <w:rPr>
          <w:rFonts w:ascii="Times New Roman" w:hAnsi="Times New Roman"/>
          <w:sz w:val="25"/>
          <w:szCs w:val="25"/>
          <w:lang w:val="uk-UA"/>
        </w:rPr>
      </w:pPr>
      <w:r w:rsidRPr="00136C0C">
        <w:rPr>
          <w:rFonts w:ascii="Times New Roman" w:hAnsi="Times New Roman"/>
          <w:sz w:val="25"/>
          <w:szCs w:val="25"/>
          <w:lang w:val="uk-UA"/>
        </w:rPr>
        <w:t>голова організаційної комісії;</w:t>
      </w:r>
    </w:p>
    <w:p w:rsidR="00FE6BD6" w:rsidRPr="00136C0C" w:rsidRDefault="0091261A" w:rsidP="008A5187">
      <w:pPr>
        <w:pStyle w:val="a4"/>
        <w:numPr>
          <w:ilvl w:val="0"/>
          <w:numId w:val="19"/>
        </w:numPr>
        <w:tabs>
          <w:tab w:val="left" w:pos="1134"/>
        </w:tabs>
        <w:ind w:left="0" w:firstLine="567"/>
        <w:jc w:val="both"/>
        <w:rPr>
          <w:rFonts w:ascii="Times New Roman" w:hAnsi="Times New Roman"/>
          <w:sz w:val="25"/>
          <w:szCs w:val="25"/>
          <w:lang w:val="uk-UA"/>
        </w:rPr>
      </w:pPr>
      <w:r w:rsidRPr="00136C0C">
        <w:rPr>
          <w:rFonts w:ascii="Times New Roman" w:hAnsi="Times New Roman"/>
          <w:sz w:val="25"/>
          <w:szCs w:val="25"/>
          <w:lang w:val="uk-UA"/>
        </w:rPr>
        <w:t>Г</w:t>
      </w:r>
      <w:r w:rsidR="00FE6BD6" w:rsidRPr="00136C0C">
        <w:rPr>
          <w:rFonts w:ascii="Times New Roman" w:hAnsi="Times New Roman"/>
          <w:sz w:val="25"/>
          <w:szCs w:val="25"/>
          <w:lang w:val="uk-UA"/>
        </w:rPr>
        <w:t xml:space="preserve">олова </w:t>
      </w:r>
      <w:r w:rsidR="00FE04F3" w:rsidRPr="00136C0C">
        <w:rPr>
          <w:rFonts w:ascii="Times New Roman" w:hAnsi="Times New Roman"/>
          <w:sz w:val="25"/>
          <w:szCs w:val="25"/>
          <w:lang w:val="uk-UA"/>
        </w:rPr>
        <w:t>Наглядово</w:t>
      </w:r>
      <w:r w:rsidR="00FE6BD6" w:rsidRPr="00136C0C">
        <w:rPr>
          <w:rFonts w:ascii="Times New Roman" w:hAnsi="Times New Roman"/>
          <w:sz w:val="25"/>
          <w:szCs w:val="25"/>
          <w:lang w:val="uk-UA"/>
        </w:rPr>
        <w:t>ї ради;</w:t>
      </w:r>
    </w:p>
    <w:p w:rsidR="00FE6BD6" w:rsidRPr="00136C0C" w:rsidRDefault="00910079" w:rsidP="008A5187">
      <w:pPr>
        <w:pStyle w:val="a4"/>
        <w:numPr>
          <w:ilvl w:val="0"/>
          <w:numId w:val="19"/>
        </w:numPr>
        <w:tabs>
          <w:tab w:val="left" w:pos="1134"/>
        </w:tabs>
        <w:ind w:left="0" w:firstLine="567"/>
        <w:jc w:val="both"/>
        <w:rPr>
          <w:rFonts w:ascii="Times New Roman" w:hAnsi="Times New Roman"/>
          <w:sz w:val="25"/>
          <w:szCs w:val="25"/>
          <w:lang w:val="uk-UA"/>
        </w:rPr>
      </w:pPr>
      <w:r w:rsidRPr="00136C0C">
        <w:rPr>
          <w:rFonts w:ascii="Times New Roman" w:hAnsi="Times New Roman"/>
          <w:sz w:val="25"/>
          <w:szCs w:val="25"/>
          <w:lang w:val="uk-UA"/>
        </w:rPr>
        <w:t>Генеральний директор</w:t>
      </w:r>
      <w:r w:rsidR="00FE6BD6" w:rsidRPr="00136C0C">
        <w:rPr>
          <w:rFonts w:ascii="Times New Roman" w:hAnsi="Times New Roman"/>
          <w:sz w:val="25"/>
          <w:szCs w:val="25"/>
          <w:lang w:val="uk-UA"/>
        </w:rPr>
        <w:t>;</w:t>
      </w:r>
    </w:p>
    <w:p w:rsidR="00FE6BD6" w:rsidRPr="00136C0C" w:rsidRDefault="00FE6BD6" w:rsidP="008A5187">
      <w:pPr>
        <w:pStyle w:val="a4"/>
        <w:numPr>
          <w:ilvl w:val="0"/>
          <w:numId w:val="19"/>
        </w:numPr>
        <w:tabs>
          <w:tab w:val="left" w:pos="1134"/>
        </w:tabs>
        <w:ind w:left="0" w:firstLine="567"/>
        <w:jc w:val="both"/>
        <w:rPr>
          <w:rFonts w:ascii="Times New Roman" w:hAnsi="Times New Roman"/>
          <w:sz w:val="25"/>
          <w:szCs w:val="25"/>
          <w:lang w:val="uk-UA"/>
        </w:rPr>
      </w:pPr>
      <w:r w:rsidRPr="00136C0C">
        <w:rPr>
          <w:rFonts w:ascii="Times New Roman" w:hAnsi="Times New Roman"/>
          <w:sz w:val="25"/>
          <w:szCs w:val="25"/>
          <w:lang w:val="uk-UA"/>
        </w:rPr>
        <w:t xml:space="preserve">інші особи (запрошені, гості) за рішенням </w:t>
      </w:r>
      <w:r w:rsidR="00910079" w:rsidRPr="00136C0C">
        <w:rPr>
          <w:rFonts w:ascii="Times New Roman" w:hAnsi="Times New Roman"/>
          <w:sz w:val="25"/>
          <w:szCs w:val="25"/>
          <w:lang w:val="uk-UA"/>
        </w:rPr>
        <w:t xml:space="preserve">Наглядової ради або акціонера (акціонерів), які скликають </w:t>
      </w:r>
      <w:r w:rsidR="00AB21DC" w:rsidRPr="00136C0C">
        <w:rPr>
          <w:rFonts w:ascii="Times New Roman" w:hAnsi="Times New Roman"/>
          <w:sz w:val="25"/>
          <w:szCs w:val="25"/>
          <w:lang w:val="uk-UA"/>
        </w:rPr>
        <w:t>Загальні</w:t>
      </w:r>
      <w:r w:rsidR="00910079" w:rsidRPr="00136C0C">
        <w:rPr>
          <w:rFonts w:ascii="Times New Roman" w:hAnsi="Times New Roman"/>
          <w:sz w:val="25"/>
          <w:szCs w:val="25"/>
          <w:lang w:val="uk-UA"/>
        </w:rPr>
        <w:t xml:space="preserve"> збори.</w:t>
      </w:r>
    </w:p>
    <w:p w:rsidR="008E5E1B" w:rsidRPr="00136C0C" w:rsidRDefault="00DC473F" w:rsidP="005842D0">
      <w:pPr>
        <w:pStyle w:val="a4"/>
        <w:numPr>
          <w:ilvl w:val="1"/>
          <w:numId w:val="45"/>
        </w:numPr>
        <w:tabs>
          <w:tab w:val="left" w:pos="1134"/>
        </w:tabs>
        <w:ind w:left="0" w:right="-1" w:firstLine="540"/>
        <w:jc w:val="both"/>
        <w:rPr>
          <w:rFonts w:ascii="Times New Roman" w:hAnsi="Times New Roman"/>
          <w:sz w:val="25"/>
          <w:szCs w:val="25"/>
          <w:lang w:val="uk-UA"/>
        </w:rPr>
      </w:pPr>
      <w:r w:rsidRPr="00136C0C">
        <w:rPr>
          <w:rFonts w:ascii="Times New Roman" w:hAnsi="Times New Roman"/>
          <w:sz w:val="25"/>
          <w:szCs w:val="25"/>
          <w:lang w:val="uk-UA"/>
        </w:rPr>
        <w:t xml:space="preserve"> Голова Загальних зборів призначається у відповідності до п</w:t>
      </w:r>
      <w:r w:rsidR="001D2AC3" w:rsidRPr="00136C0C">
        <w:rPr>
          <w:rFonts w:ascii="Times New Roman" w:hAnsi="Times New Roman"/>
          <w:sz w:val="25"/>
          <w:szCs w:val="25"/>
          <w:lang w:val="uk-UA"/>
        </w:rPr>
        <w:t>ідпункту</w:t>
      </w:r>
      <w:r w:rsidRPr="00136C0C">
        <w:rPr>
          <w:rFonts w:ascii="Times New Roman" w:hAnsi="Times New Roman"/>
          <w:sz w:val="25"/>
          <w:szCs w:val="25"/>
          <w:lang w:val="uk-UA"/>
        </w:rPr>
        <w:t xml:space="preserve"> 14.6.</w:t>
      </w:r>
      <w:r w:rsidR="00392C59" w:rsidRPr="00136C0C">
        <w:rPr>
          <w:rFonts w:ascii="Times New Roman" w:hAnsi="Times New Roman"/>
          <w:sz w:val="25"/>
          <w:szCs w:val="25"/>
          <w:lang w:val="uk-UA"/>
        </w:rPr>
        <w:t>4</w:t>
      </w:r>
      <w:r w:rsidR="00E54B9B" w:rsidRPr="00136C0C">
        <w:rPr>
          <w:rFonts w:ascii="Times New Roman" w:hAnsi="Times New Roman"/>
          <w:sz w:val="25"/>
          <w:szCs w:val="25"/>
          <w:lang w:val="uk-UA"/>
        </w:rPr>
        <w:t>.</w:t>
      </w:r>
      <w:r w:rsidR="00392C59" w:rsidRPr="00136C0C">
        <w:rPr>
          <w:rFonts w:ascii="Times New Roman" w:hAnsi="Times New Roman"/>
          <w:sz w:val="25"/>
          <w:szCs w:val="25"/>
          <w:lang w:val="uk-UA"/>
        </w:rPr>
        <w:t xml:space="preserve"> </w:t>
      </w:r>
      <w:r w:rsidR="008E5E1B" w:rsidRPr="00136C0C">
        <w:rPr>
          <w:rFonts w:ascii="Times New Roman" w:hAnsi="Times New Roman"/>
          <w:sz w:val="25"/>
          <w:szCs w:val="25"/>
          <w:lang w:val="uk-UA"/>
        </w:rPr>
        <w:t xml:space="preserve"> Статуту Товариства </w:t>
      </w:r>
      <w:r w:rsidRPr="00136C0C">
        <w:rPr>
          <w:rFonts w:ascii="Times New Roman" w:hAnsi="Times New Roman"/>
          <w:sz w:val="25"/>
          <w:szCs w:val="25"/>
          <w:lang w:val="uk-UA"/>
        </w:rPr>
        <w:t>.</w:t>
      </w:r>
      <w:r w:rsidR="00FE6BD6" w:rsidRPr="00136C0C">
        <w:rPr>
          <w:rFonts w:ascii="Times New Roman" w:hAnsi="Times New Roman"/>
          <w:sz w:val="25"/>
          <w:szCs w:val="25"/>
          <w:lang w:val="uk-UA"/>
        </w:rPr>
        <w:t xml:space="preserve"> </w:t>
      </w:r>
    </w:p>
    <w:p w:rsidR="00FE6BD6" w:rsidRPr="00136C0C" w:rsidRDefault="00FE6BD6" w:rsidP="005842D0">
      <w:pPr>
        <w:pStyle w:val="a4"/>
        <w:numPr>
          <w:ilvl w:val="1"/>
          <w:numId w:val="45"/>
        </w:numPr>
        <w:tabs>
          <w:tab w:val="left" w:pos="1134"/>
        </w:tabs>
        <w:ind w:left="0" w:right="-1" w:firstLine="540"/>
        <w:jc w:val="both"/>
        <w:rPr>
          <w:rFonts w:ascii="Times New Roman" w:hAnsi="Times New Roman"/>
          <w:sz w:val="25"/>
          <w:szCs w:val="25"/>
          <w:lang w:val="uk-UA"/>
        </w:rPr>
      </w:pPr>
      <w:r w:rsidRPr="00136C0C">
        <w:rPr>
          <w:rFonts w:ascii="Times New Roman" w:hAnsi="Times New Roman"/>
          <w:sz w:val="25"/>
          <w:szCs w:val="25"/>
          <w:lang w:val="uk-UA"/>
        </w:rPr>
        <w:t>Голова Загальних зборів:</w:t>
      </w:r>
    </w:p>
    <w:p w:rsidR="00FE6BD6" w:rsidRPr="00136C0C" w:rsidRDefault="00FE6BD6" w:rsidP="00D93C5B">
      <w:pPr>
        <w:pStyle w:val="a4"/>
        <w:numPr>
          <w:ilvl w:val="0"/>
          <w:numId w:val="20"/>
        </w:numPr>
        <w:tabs>
          <w:tab w:val="left" w:pos="1134"/>
        </w:tabs>
        <w:ind w:left="0" w:right="-1" w:firstLine="540"/>
        <w:jc w:val="both"/>
        <w:rPr>
          <w:rFonts w:ascii="Times New Roman" w:hAnsi="Times New Roman"/>
          <w:sz w:val="25"/>
          <w:szCs w:val="25"/>
          <w:lang w:val="uk-UA"/>
        </w:rPr>
      </w:pPr>
      <w:r w:rsidRPr="00136C0C">
        <w:rPr>
          <w:rFonts w:ascii="Times New Roman" w:hAnsi="Times New Roman"/>
          <w:sz w:val="25"/>
          <w:szCs w:val="25"/>
          <w:lang w:val="uk-UA"/>
        </w:rPr>
        <w:t>керує роботою Загальних зборів;</w:t>
      </w:r>
    </w:p>
    <w:p w:rsidR="00FE6BD6" w:rsidRPr="00136C0C" w:rsidRDefault="00FE6BD6" w:rsidP="00D93C5B">
      <w:pPr>
        <w:pStyle w:val="a4"/>
        <w:numPr>
          <w:ilvl w:val="0"/>
          <w:numId w:val="20"/>
        </w:numPr>
        <w:tabs>
          <w:tab w:val="left" w:pos="1134"/>
        </w:tabs>
        <w:ind w:left="0" w:right="-1" w:firstLine="540"/>
        <w:jc w:val="both"/>
        <w:rPr>
          <w:rFonts w:ascii="Times New Roman" w:hAnsi="Times New Roman"/>
          <w:sz w:val="25"/>
          <w:szCs w:val="25"/>
          <w:lang w:val="uk-UA"/>
        </w:rPr>
      </w:pPr>
      <w:r w:rsidRPr="00136C0C">
        <w:rPr>
          <w:rFonts w:ascii="Times New Roman" w:hAnsi="Times New Roman"/>
          <w:sz w:val="25"/>
          <w:szCs w:val="25"/>
          <w:lang w:val="uk-UA"/>
        </w:rPr>
        <w:t>оголошує про відкриття Загальних зборів та завершення їх роботи;</w:t>
      </w:r>
    </w:p>
    <w:p w:rsidR="00FE6BD6" w:rsidRPr="00136C0C" w:rsidRDefault="00FE6BD6" w:rsidP="00D93C5B">
      <w:pPr>
        <w:pStyle w:val="a4"/>
        <w:numPr>
          <w:ilvl w:val="0"/>
          <w:numId w:val="20"/>
        </w:numPr>
        <w:tabs>
          <w:tab w:val="left" w:pos="1134"/>
        </w:tabs>
        <w:ind w:left="0" w:right="-1" w:firstLine="540"/>
        <w:jc w:val="both"/>
        <w:rPr>
          <w:rFonts w:ascii="Times New Roman" w:hAnsi="Times New Roman"/>
          <w:sz w:val="25"/>
          <w:szCs w:val="25"/>
          <w:lang w:val="uk-UA"/>
        </w:rPr>
      </w:pPr>
      <w:r w:rsidRPr="00136C0C">
        <w:rPr>
          <w:rFonts w:ascii="Times New Roman" w:hAnsi="Times New Roman"/>
          <w:sz w:val="25"/>
          <w:szCs w:val="25"/>
          <w:lang w:val="uk-UA"/>
        </w:rPr>
        <w:t>відповідає за підтримання порядку під час проведення Загальних зборів та контролює дотримання регламенту Загальних зборів;</w:t>
      </w:r>
    </w:p>
    <w:p w:rsidR="00FE6BD6" w:rsidRPr="00136C0C" w:rsidRDefault="00FE6BD6" w:rsidP="00D93C5B">
      <w:pPr>
        <w:pStyle w:val="a4"/>
        <w:numPr>
          <w:ilvl w:val="0"/>
          <w:numId w:val="20"/>
        </w:numPr>
        <w:tabs>
          <w:tab w:val="left" w:pos="1134"/>
        </w:tabs>
        <w:ind w:left="0" w:right="-1" w:firstLine="540"/>
        <w:jc w:val="both"/>
        <w:rPr>
          <w:rFonts w:ascii="Times New Roman" w:hAnsi="Times New Roman"/>
          <w:sz w:val="25"/>
          <w:szCs w:val="25"/>
          <w:lang w:val="uk-UA"/>
        </w:rPr>
      </w:pPr>
      <w:r w:rsidRPr="00136C0C">
        <w:rPr>
          <w:rFonts w:ascii="Times New Roman" w:hAnsi="Times New Roman"/>
          <w:sz w:val="25"/>
          <w:szCs w:val="25"/>
          <w:lang w:val="uk-UA"/>
        </w:rPr>
        <w:lastRenderedPageBreak/>
        <w:t>оголошує питання порядку денного і надає слово</w:t>
      </w:r>
      <w:r w:rsidR="00C0755C" w:rsidRPr="00136C0C">
        <w:rPr>
          <w:rFonts w:ascii="Times New Roman" w:hAnsi="Times New Roman"/>
          <w:sz w:val="25"/>
          <w:szCs w:val="25"/>
          <w:lang w:val="uk-UA"/>
        </w:rPr>
        <w:t xml:space="preserve"> для виступів</w:t>
      </w:r>
      <w:r w:rsidRPr="00136C0C">
        <w:rPr>
          <w:rFonts w:ascii="Times New Roman" w:hAnsi="Times New Roman"/>
          <w:sz w:val="25"/>
          <w:szCs w:val="25"/>
          <w:lang w:val="uk-UA"/>
        </w:rPr>
        <w:t>;</w:t>
      </w:r>
    </w:p>
    <w:p w:rsidR="00FE6BD6" w:rsidRPr="00136C0C" w:rsidRDefault="00FE6BD6" w:rsidP="00D93C5B">
      <w:pPr>
        <w:pStyle w:val="a4"/>
        <w:numPr>
          <w:ilvl w:val="0"/>
          <w:numId w:val="20"/>
        </w:numPr>
        <w:tabs>
          <w:tab w:val="left" w:pos="1134"/>
        </w:tabs>
        <w:ind w:left="0" w:right="-1" w:firstLine="540"/>
        <w:jc w:val="both"/>
        <w:rPr>
          <w:rFonts w:ascii="Times New Roman" w:hAnsi="Times New Roman"/>
          <w:sz w:val="25"/>
          <w:szCs w:val="25"/>
          <w:lang w:val="uk-UA"/>
        </w:rPr>
      </w:pPr>
      <w:r w:rsidRPr="00136C0C">
        <w:rPr>
          <w:rFonts w:ascii="Times New Roman" w:hAnsi="Times New Roman"/>
          <w:sz w:val="25"/>
          <w:szCs w:val="25"/>
          <w:lang w:val="uk-UA"/>
        </w:rPr>
        <w:t>дає пояснення з питань, пов’язаних з проведенням Загальних зборів;</w:t>
      </w:r>
    </w:p>
    <w:p w:rsidR="00FE6BD6" w:rsidRPr="00136C0C" w:rsidRDefault="00FE6BD6" w:rsidP="00D93C5B">
      <w:pPr>
        <w:pStyle w:val="a4"/>
        <w:numPr>
          <w:ilvl w:val="0"/>
          <w:numId w:val="20"/>
        </w:numPr>
        <w:tabs>
          <w:tab w:val="left" w:pos="1134"/>
        </w:tabs>
        <w:ind w:left="0" w:right="-1" w:firstLine="540"/>
        <w:jc w:val="both"/>
        <w:rPr>
          <w:rFonts w:ascii="Times New Roman" w:hAnsi="Times New Roman"/>
          <w:sz w:val="25"/>
          <w:szCs w:val="25"/>
          <w:lang w:val="uk-UA"/>
        </w:rPr>
      </w:pPr>
      <w:r w:rsidRPr="00136C0C">
        <w:rPr>
          <w:rFonts w:ascii="Times New Roman" w:hAnsi="Times New Roman"/>
          <w:sz w:val="25"/>
          <w:szCs w:val="25"/>
          <w:lang w:val="uk-UA"/>
        </w:rPr>
        <w:t>ставить на голосування проекти рішень з питань порядку денного та оголошує підсумки голосування;</w:t>
      </w:r>
    </w:p>
    <w:p w:rsidR="00FE6BD6" w:rsidRPr="00136C0C" w:rsidRDefault="00FE6BD6" w:rsidP="00D93C5B">
      <w:pPr>
        <w:pStyle w:val="a4"/>
        <w:numPr>
          <w:ilvl w:val="0"/>
          <w:numId w:val="20"/>
        </w:numPr>
        <w:tabs>
          <w:tab w:val="left" w:pos="1134"/>
        </w:tabs>
        <w:ind w:left="0" w:right="-1" w:firstLine="540"/>
        <w:jc w:val="both"/>
        <w:rPr>
          <w:rFonts w:ascii="Times New Roman" w:hAnsi="Times New Roman"/>
          <w:sz w:val="25"/>
          <w:szCs w:val="25"/>
          <w:lang w:val="uk-UA"/>
        </w:rPr>
      </w:pPr>
      <w:r w:rsidRPr="00136C0C">
        <w:rPr>
          <w:rFonts w:ascii="Times New Roman" w:hAnsi="Times New Roman"/>
          <w:sz w:val="25"/>
          <w:szCs w:val="25"/>
          <w:lang w:val="uk-UA"/>
        </w:rPr>
        <w:t>підписує протокол Загальних зборів;</w:t>
      </w:r>
    </w:p>
    <w:p w:rsidR="00FE6BD6" w:rsidRPr="00136C0C" w:rsidRDefault="00FE6BD6" w:rsidP="00D93C5B">
      <w:pPr>
        <w:pStyle w:val="a4"/>
        <w:numPr>
          <w:ilvl w:val="0"/>
          <w:numId w:val="20"/>
        </w:numPr>
        <w:tabs>
          <w:tab w:val="left" w:pos="1134"/>
        </w:tabs>
        <w:ind w:left="0" w:right="-1" w:firstLine="540"/>
        <w:jc w:val="both"/>
        <w:rPr>
          <w:rFonts w:ascii="Times New Roman" w:hAnsi="Times New Roman"/>
          <w:sz w:val="25"/>
          <w:szCs w:val="25"/>
          <w:lang w:val="uk-UA"/>
        </w:rPr>
      </w:pPr>
      <w:r w:rsidRPr="00136C0C">
        <w:rPr>
          <w:rFonts w:ascii="Times New Roman" w:hAnsi="Times New Roman"/>
          <w:sz w:val="25"/>
          <w:szCs w:val="25"/>
          <w:lang w:val="uk-UA"/>
        </w:rPr>
        <w:t>здає до архіву Товариства документи Загальних зборів (в тому числі протокол Загальних зборів).</w:t>
      </w:r>
    </w:p>
    <w:p w:rsidR="00FE6BD6" w:rsidRPr="00136C0C" w:rsidRDefault="00FE6BD6" w:rsidP="005842D0">
      <w:pPr>
        <w:numPr>
          <w:ilvl w:val="1"/>
          <w:numId w:val="45"/>
        </w:numPr>
        <w:tabs>
          <w:tab w:val="left" w:pos="1134"/>
        </w:tabs>
        <w:ind w:left="0" w:right="-1" w:firstLine="540"/>
        <w:jc w:val="both"/>
        <w:rPr>
          <w:sz w:val="25"/>
          <w:szCs w:val="25"/>
        </w:rPr>
      </w:pPr>
      <w:r w:rsidRPr="00136C0C">
        <w:rPr>
          <w:sz w:val="25"/>
          <w:szCs w:val="25"/>
        </w:rPr>
        <w:t>Виконання обов’язків секретаря Загальних зборів  покладається на корпоративного секретаря Товариства.</w:t>
      </w:r>
    </w:p>
    <w:p w:rsidR="000C2B0E" w:rsidRPr="00136C0C" w:rsidRDefault="000C2B0E" w:rsidP="00D93C5B">
      <w:pPr>
        <w:tabs>
          <w:tab w:val="left" w:pos="1134"/>
        </w:tabs>
        <w:ind w:right="-1" w:firstLine="540"/>
        <w:jc w:val="both"/>
        <w:rPr>
          <w:sz w:val="25"/>
          <w:szCs w:val="25"/>
        </w:rPr>
      </w:pPr>
      <w:r w:rsidRPr="00136C0C">
        <w:rPr>
          <w:sz w:val="25"/>
          <w:szCs w:val="25"/>
        </w:rPr>
        <w:t xml:space="preserve">Секретар Загальних зборів приймає від учасників Загальних зборів заявки на виступ у дебатах та передає їх голові Загальних зборів, забезпечує відображення ходу Загальних зборів та прийнятих ними </w:t>
      </w:r>
      <w:proofErr w:type="gramStart"/>
      <w:r w:rsidRPr="00136C0C">
        <w:rPr>
          <w:sz w:val="25"/>
          <w:szCs w:val="25"/>
        </w:rPr>
        <w:t>р</w:t>
      </w:r>
      <w:proofErr w:type="gramEnd"/>
      <w:r w:rsidRPr="00136C0C">
        <w:rPr>
          <w:sz w:val="25"/>
          <w:szCs w:val="25"/>
        </w:rPr>
        <w:t>ішень у протоколі Загальних зборів, підписує протокол Загальних зборів.</w:t>
      </w:r>
    </w:p>
    <w:p w:rsidR="00FE6BD6" w:rsidRPr="00136C0C" w:rsidRDefault="007C430C" w:rsidP="005842D0">
      <w:pPr>
        <w:pStyle w:val="a4"/>
        <w:numPr>
          <w:ilvl w:val="1"/>
          <w:numId w:val="45"/>
        </w:numPr>
        <w:tabs>
          <w:tab w:val="left" w:pos="1134"/>
        </w:tabs>
        <w:ind w:left="0" w:right="-1" w:firstLine="540"/>
        <w:jc w:val="both"/>
        <w:rPr>
          <w:rFonts w:ascii="Times New Roman" w:hAnsi="Times New Roman"/>
          <w:sz w:val="25"/>
          <w:szCs w:val="25"/>
          <w:lang w:val="uk-UA"/>
        </w:rPr>
      </w:pPr>
      <w:r w:rsidRPr="00136C0C">
        <w:rPr>
          <w:rFonts w:ascii="Times New Roman" w:hAnsi="Times New Roman"/>
          <w:sz w:val="25"/>
          <w:szCs w:val="25"/>
          <w:lang w:val="uk-UA"/>
        </w:rPr>
        <w:t xml:space="preserve">Наглядова рада </w:t>
      </w:r>
      <w:r w:rsidR="00FE6BD6" w:rsidRPr="00136C0C">
        <w:rPr>
          <w:rFonts w:ascii="Times New Roman" w:hAnsi="Times New Roman"/>
          <w:sz w:val="25"/>
          <w:szCs w:val="25"/>
          <w:lang w:val="uk-UA"/>
        </w:rPr>
        <w:t>може  прийняти  рішення   про  формування  інших комісій, необхідних  для підготовки  та проведення  Зборів, а також груп</w:t>
      </w:r>
      <w:r w:rsidR="00C07151" w:rsidRPr="00136C0C">
        <w:rPr>
          <w:rFonts w:ascii="Times New Roman" w:hAnsi="Times New Roman"/>
          <w:sz w:val="25"/>
          <w:szCs w:val="25"/>
          <w:lang w:val="uk-UA"/>
        </w:rPr>
        <w:t>у</w:t>
      </w:r>
      <w:r w:rsidR="00FE6BD6" w:rsidRPr="00136C0C">
        <w:rPr>
          <w:rFonts w:ascii="Times New Roman" w:hAnsi="Times New Roman"/>
          <w:sz w:val="25"/>
          <w:szCs w:val="25"/>
          <w:lang w:val="uk-UA"/>
        </w:rPr>
        <w:t xml:space="preserve"> режиму,  що забезпечує  відповідний порядок,  безпеку та інші умови для нормального проведення Зборів.</w:t>
      </w:r>
    </w:p>
    <w:p w:rsidR="00680FCC" w:rsidRPr="00136C0C" w:rsidRDefault="00680FCC" w:rsidP="00D93C5B">
      <w:pPr>
        <w:pStyle w:val="a4"/>
        <w:tabs>
          <w:tab w:val="left" w:pos="993"/>
        </w:tabs>
        <w:ind w:right="-1" w:firstLine="540"/>
        <w:jc w:val="center"/>
        <w:rPr>
          <w:rFonts w:ascii="Times New Roman" w:hAnsi="Times New Roman"/>
          <w:b/>
          <w:bCs/>
          <w:sz w:val="25"/>
          <w:szCs w:val="25"/>
          <w:lang w:val="uk-UA"/>
        </w:rPr>
      </w:pPr>
    </w:p>
    <w:p w:rsidR="00262A2E" w:rsidRPr="00136C0C" w:rsidRDefault="0056618E" w:rsidP="005842D0">
      <w:pPr>
        <w:pStyle w:val="a4"/>
        <w:numPr>
          <w:ilvl w:val="0"/>
          <w:numId w:val="45"/>
        </w:numPr>
        <w:tabs>
          <w:tab w:val="left" w:pos="993"/>
        </w:tabs>
        <w:ind w:left="0" w:right="-1" w:firstLine="540"/>
        <w:jc w:val="center"/>
        <w:rPr>
          <w:rFonts w:ascii="Times New Roman" w:hAnsi="Times New Roman"/>
          <w:b/>
          <w:bCs/>
          <w:sz w:val="25"/>
          <w:szCs w:val="25"/>
          <w:lang w:val="uk-UA"/>
        </w:rPr>
      </w:pPr>
      <w:r w:rsidRPr="00136C0C">
        <w:rPr>
          <w:rFonts w:ascii="Times New Roman" w:hAnsi="Times New Roman"/>
          <w:b/>
          <w:bCs/>
          <w:sz w:val="25"/>
          <w:szCs w:val="25"/>
          <w:lang w:val="uk-UA"/>
        </w:rPr>
        <w:t xml:space="preserve">УЧАСТЬ </w:t>
      </w:r>
      <w:r w:rsidR="00262A2E" w:rsidRPr="00136C0C">
        <w:rPr>
          <w:rFonts w:ascii="Times New Roman" w:hAnsi="Times New Roman"/>
          <w:b/>
          <w:bCs/>
          <w:sz w:val="25"/>
          <w:szCs w:val="25"/>
          <w:lang w:val="uk-UA"/>
        </w:rPr>
        <w:t>У ЗАГАЛЬНИХ ЗБОРАХ</w:t>
      </w:r>
      <w:r w:rsidRPr="00136C0C">
        <w:rPr>
          <w:rFonts w:ascii="Times New Roman" w:hAnsi="Times New Roman"/>
          <w:b/>
          <w:bCs/>
          <w:sz w:val="25"/>
          <w:szCs w:val="25"/>
          <w:lang w:val="uk-UA"/>
        </w:rPr>
        <w:t>. ПРЕДСТАВНИЦТВО АКЦІОНЕРІВ</w:t>
      </w:r>
    </w:p>
    <w:p w:rsidR="00EE743C" w:rsidRPr="00136C0C" w:rsidRDefault="00EE743C" w:rsidP="00EE743C">
      <w:pPr>
        <w:pStyle w:val="a4"/>
        <w:tabs>
          <w:tab w:val="left" w:pos="993"/>
        </w:tabs>
        <w:ind w:right="-1"/>
        <w:rPr>
          <w:rFonts w:ascii="Times New Roman" w:hAnsi="Times New Roman"/>
          <w:b/>
          <w:bCs/>
          <w:sz w:val="25"/>
          <w:szCs w:val="25"/>
          <w:lang w:val="uk-UA"/>
        </w:rPr>
      </w:pPr>
    </w:p>
    <w:p w:rsidR="00262A2E" w:rsidRPr="00136C0C" w:rsidRDefault="00262A2E" w:rsidP="004570F0">
      <w:pPr>
        <w:numPr>
          <w:ilvl w:val="1"/>
          <w:numId w:val="45"/>
        </w:numPr>
        <w:tabs>
          <w:tab w:val="left" w:pos="1134"/>
        </w:tabs>
        <w:ind w:left="0" w:right="-1" w:firstLine="426"/>
        <w:jc w:val="both"/>
        <w:rPr>
          <w:color w:val="000000"/>
          <w:sz w:val="25"/>
          <w:szCs w:val="25"/>
        </w:rPr>
      </w:pPr>
      <w:r w:rsidRPr="00136C0C">
        <w:rPr>
          <w:sz w:val="25"/>
          <w:szCs w:val="25"/>
        </w:rPr>
        <w:t xml:space="preserve">У Загальних </w:t>
      </w:r>
      <w:r w:rsidRPr="00136C0C">
        <w:rPr>
          <w:color w:val="000000"/>
          <w:sz w:val="25"/>
          <w:szCs w:val="25"/>
        </w:rPr>
        <w:t>зборах Товариства можуть брати участь особи, включені до переліку акціонері</w:t>
      </w:r>
      <w:proofErr w:type="gramStart"/>
      <w:r w:rsidRPr="00136C0C">
        <w:rPr>
          <w:color w:val="000000"/>
          <w:sz w:val="25"/>
          <w:szCs w:val="25"/>
        </w:rPr>
        <w:t>в</w:t>
      </w:r>
      <w:proofErr w:type="gramEnd"/>
      <w:r w:rsidRPr="00136C0C">
        <w:rPr>
          <w:color w:val="000000"/>
          <w:sz w:val="25"/>
          <w:szCs w:val="25"/>
        </w:rPr>
        <w:t xml:space="preserve">, </w:t>
      </w:r>
      <w:proofErr w:type="gramStart"/>
      <w:r w:rsidRPr="00136C0C">
        <w:rPr>
          <w:color w:val="000000"/>
          <w:sz w:val="25"/>
          <w:szCs w:val="25"/>
        </w:rPr>
        <w:t>як</w:t>
      </w:r>
      <w:proofErr w:type="gramEnd"/>
      <w:r w:rsidRPr="00136C0C">
        <w:rPr>
          <w:color w:val="000000"/>
          <w:sz w:val="25"/>
          <w:szCs w:val="25"/>
        </w:rPr>
        <w:t>і мають право на таку участь, або їх представники. На Загальних зборах за запрошенням особи, яка скликає Загальні збори, також можуть бути присутні представник аудитора Товариства, посадові особи Товариства незалежно від володіння ними акціями Товариства та представник профспілкового комітету Товариства.</w:t>
      </w:r>
    </w:p>
    <w:p w:rsidR="00262A2E" w:rsidRPr="00136C0C" w:rsidRDefault="00262A2E" w:rsidP="00D93C5B">
      <w:pPr>
        <w:tabs>
          <w:tab w:val="left" w:pos="1134"/>
        </w:tabs>
        <w:ind w:right="-1" w:firstLine="540"/>
        <w:jc w:val="both"/>
        <w:rPr>
          <w:color w:val="000000"/>
          <w:sz w:val="25"/>
          <w:szCs w:val="25"/>
        </w:rPr>
      </w:pPr>
      <w:bookmarkStart w:id="1" w:name="332"/>
      <w:bookmarkEnd w:id="1"/>
      <w:r w:rsidRPr="00136C0C">
        <w:rPr>
          <w:color w:val="000000"/>
          <w:sz w:val="25"/>
          <w:szCs w:val="25"/>
        </w:rPr>
        <w:t>Перелік акціонері</w:t>
      </w:r>
      <w:proofErr w:type="gramStart"/>
      <w:r w:rsidRPr="00136C0C">
        <w:rPr>
          <w:color w:val="000000"/>
          <w:sz w:val="25"/>
          <w:szCs w:val="25"/>
        </w:rPr>
        <w:t>в</w:t>
      </w:r>
      <w:proofErr w:type="gramEnd"/>
      <w:r w:rsidRPr="00136C0C">
        <w:rPr>
          <w:color w:val="000000"/>
          <w:sz w:val="25"/>
          <w:szCs w:val="25"/>
        </w:rPr>
        <w:t xml:space="preserve">, </w:t>
      </w:r>
      <w:proofErr w:type="gramStart"/>
      <w:r w:rsidRPr="00136C0C">
        <w:rPr>
          <w:color w:val="000000"/>
          <w:sz w:val="25"/>
          <w:szCs w:val="25"/>
        </w:rPr>
        <w:t>як</w:t>
      </w:r>
      <w:proofErr w:type="gramEnd"/>
      <w:r w:rsidRPr="00136C0C">
        <w:rPr>
          <w:color w:val="000000"/>
          <w:sz w:val="25"/>
          <w:szCs w:val="25"/>
        </w:rPr>
        <w:t xml:space="preserve">і мають право на участь у Загальних зборах, складається </w:t>
      </w:r>
      <w:r w:rsidR="00F309B6" w:rsidRPr="00136C0C">
        <w:rPr>
          <w:color w:val="000000"/>
          <w:sz w:val="25"/>
          <w:szCs w:val="25"/>
        </w:rPr>
        <w:t>станом на 24 годину за три робочих дн</w:t>
      </w:r>
      <w:r w:rsidR="001D4081" w:rsidRPr="00136C0C">
        <w:rPr>
          <w:color w:val="000000"/>
          <w:sz w:val="25"/>
          <w:szCs w:val="25"/>
        </w:rPr>
        <w:t>я</w:t>
      </w:r>
      <w:r w:rsidR="00F309B6" w:rsidRPr="00136C0C">
        <w:rPr>
          <w:color w:val="000000"/>
          <w:sz w:val="25"/>
          <w:szCs w:val="25"/>
        </w:rPr>
        <w:t xml:space="preserve"> до дня проведення таких зборів</w:t>
      </w:r>
      <w:r w:rsidR="002D4C21" w:rsidRPr="00136C0C">
        <w:rPr>
          <w:color w:val="000000"/>
          <w:sz w:val="25"/>
          <w:szCs w:val="25"/>
        </w:rPr>
        <w:t xml:space="preserve"> у</w:t>
      </w:r>
      <w:r w:rsidRPr="00136C0C">
        <w:rPr>
          <w:color w:val="000000"/>
          <w:sz w:val="25"/>
          <w:szCs w:val="25"/>
        </w:rPr>
        <w:t xml:space="preserve"> порядку, встановленому законодавством про депозитарну систему України.</w:t>
      </w:r>
    </w:p>
    <w:p w:rsidR="00291C27" w:rsidRPr="00136C0C" w:rsidRDefault="00291C27" w:rsidP="00291C27">
      <w:pPr>
        <w:jc w:val="both"/>
        <w:rPr>
          <w:b/>
          <w:sz w:val="25"/>
          <w:szCs w:val="25"/>
          <w:lang w:val="uk-UA"/>
        </w:rPr>
      </w:pPr>
      <w:bookmarkStart w:id="2" w:name="333"/>
      <w:bookmarkEnd w:id="2"/>
      <w:r w:rsidRPr="00136C0C">
        <w:rPr>
          <w:sz w:val="25"/>
          <w:szCs w:val="25"/>
        </w:rPr>
        <w:t xml:space="preserve">На </w:t>
      </w:r>
      <w:proofErr w:type="spellStart"/>
      <w:r w:rsidRPr="00136C0C">
        <w:rPr>
          <w:sz w:val="25"/>
          <w:szCs w:val="25"/>
        </w:rPr>
        <w:t>вимогу</w:t>
      </w:r>
      <w:proofErr w:type="spellEnd"/>
      <w:r w:rsidRPr="00136C0C">
        <w:rPr>
          <w:sz w:val="25"/>
          <w:szCs w:val="25"/>
        </w:rPr>
        <w:t xml:space="preserve"> </w:t>
      </w:r>
      <w:proofErr w:type="spellStart"/>
      <w:r w:rsidRPr="00136C0C">
        <w:rPr>
          <w:sz w:val="25"/>
          <w:szCs w:val="25"/>
        </w:rPr>
        <w:t>акціонера</w:t>
      </w:r>
      <w:proofErr w:type="spellEnd"/>
      <w:r w:rsidRPr="00136C0C">
        <w:rPr>
          <w:sz w:val="25"/>
          <w:szCs w:val="25"/>
        </w:rPr>
        <w:t xml:space="preserve"> </w:t>
      </w:r>
      <w:proofErr w:type="spellStart"/>
      <w:r w:rsidRPr="00136C0C">
        <w:rPr>
          <w:sz w:val="25"/>
          <w:szCs w:val="25"/>
        </w:rPr>
        <w:t>або</w:t>
      </w:r>
      <w:proofErr w:type="spellEnd"/>
      <w:r w:rsidRPr="00136C0C">
        <w:rPr>
          <w:sz w:val="25"/>
          <w:szCs w:val="25"/>
        </w:rPr>
        <w:t xml:space="preserve"> </w:t>
      </w:r>
      <w:proofErr w:type="spellStart"/>
      <w:r w:rsidRPr="00136C0C">
        <w:rPr>
          <w:sz w:val="25"/>
          <w:szCs w:val="25"/>
        </w:rPr>
        <w:t>його</w:t>
      </w:r>
      <w:proofErr w:type="spellEnd"/>
      <w:r w:rsidRPr="00136C0C">
        <w:rPr>
          <w:sz w:val="25"/>
          <w:szCs w:val="25"/>
        </w:rPr>
        <w:t xml:space="preserve"> </w:t>
      </w:r>
      <w:proofErr w:type="spellStart"/>
      <w:r w:rsidRPr="00136C0C">
        <w:rPr>
          <w:sz w:val="25"/>
          <w:szCs w:val="25"/>
        </w:rPr>
        <w:t>представника</w:t>
      </w:r>
      <w:proofErr w:type="spellEnd"/>
      <w:r w:rsidRPr="00136C0C">
        <w:rPr>
          <w:sz w:val="25"/>
          <w:szCs w:val="25"/>
        </w:rPr>
        <w:t xml:space="preserve"> </w:t>
      </w:r>
      <w:proofErr w:type="spellStart"/>
      <w:r w:rsidRPr="00136C0C">
        <w:rPr>
          <w:sz w:val="25"/>
          <w:szCs w:val="25"/>
        </w:rPr>
        <w:t>Товариство</w:t>
      </w:r>
      <w:proofErr w:type="spellEnd"/>
      <w:r w:rsidRPr="00136C0C">
        <w:rPr>
          <w:sz w:val="25"/>
          <w:szCs w:val="25"/>
        </w:rPr>
        <w:t xml:space="preserve"> </w:t>
      </w:r>
      <w:proofErr w:type="spellStart"/>
      <w:r w:rsidRPr="00136C0C">
        <w:rPr>
          <w:sz w:val="25"/>
          <w:szCs w:val="25"/>
        </w:rPr>
        <w:t>зобов’язане</w:t>
      </w:r>
      <w:proofErr w:type="spellEnd"/>
      <w:r w:rsidRPr="00136C0C">
        <w:rPr>
          <w:sz w:val="25"/>
          <w:szCs w:val="25"/>
        </w:rPr>
        <w:t xml:space="preserve"> </w:t>
      </w:r>
      <w:proofErr w:type="spellStart"/>
      <w:r w:rsidRPr="00136C0C">
        <w:rPr>
          <w:sz w:val="25"/>
          <w:szCs w:val="25"/>
        </w:rPr>
        <w:t>надати</w:t>
      </w:r>
      <w:proofErr w:type="spellEnd"/>
      <w:r w:rsidRPr="00136C0C">
        <w:rPr>
          <w:sz w:val="25"/>
          <w:szCs w:val="25"/>
        </w:rPr>
        <w:t xml:space="preserve"> </w:t>
      </w:r>
      <w:proofErr w:type="spellStart"/>
      <w:r w:rsidRPr="00136C0C">
        <w:rPr>
          <w:sz w:val="25"/>
          <w:szCs w:val="25"/>
        </w:rPr>
        <w:t>інформацію</w:t>
      </w:r>
      <w:proofErr w:type="spellEnd"/>
      <w:r w:rsidRPr="00136C0C">
        <w:rPr>
          <w:sz w:val="25"/>
          <w:szCs w:val="25"/>
        </w:rPr>
        <w:t xml:space="preserve"> про </w:t>
      </w:r>
      <w:proofErr w:type="spellStart"/>
      <w:r w:rsidRPr="00136C0C">
        <w:rPr>
          <w:sz w:val="25"/>
          <w:szCs w:val="25"/>
        </w:rPr>
        <w:t>включення</w:t>
      </w:r>
      <w:proofErr w:type="spellEnd"/>
      <w:r w:rsidRPr="00136C0C">
        <w:rPr>
          <w:sz w:val="25"/>
          <w:szCs w:val="25"/>
        </w:rPr>
        <w:t xml:space="preserve"> </w:t>
      </w:r>
      <w:proofErr w:type="spellStart"/>
      <w:r w:rsidRPr="00136C0C">
        <w:rPr>
          <w:sz w:val="25"/>
          <w:szCs w:val="25"/>
        </w:rPr>
        <w:t>акціонера</w:t>
      </w:r>
      <w:proofErr w:type="spellEnd"/>
      <w:r w:rsidRPr="00136C0C">
        <w:rPr>
          <w:sz w:val="25"/>
          <w:szCs w:val="25"/>
        </w:rPr>
        <w:t xml:space="preserve"> до </w:t>
      </w:r>
      <w:proofErr w:type="spellStart"/>
      <w:r w:rsidRPr="00136C0C">
        <w:rPr>
          <w:sz w:val="25"/>
          <w:szCs w:val="25"/>
        </w:rPr>
        <w:t>переліку</w:t>
      </w:r>
      <w:proofErr w:type="spellEnd"/>
      <w:r w:rsidRPr="00136C0C">
        <w:rPr>
          <w:sz w:val="25"/>
          <w:szCs w:val="25"/>
        </w:rPr>
        <w:t xml:space="preserve"> </w:t>
      </w:r>
      <w:proofErr w:type="spellStart"/>
      <w:r w:rsidRPr="00136C0C">
        <w:rPr>
          <w:sz w:val="25"/>
          <w:szCs w:val="25"/>
        </w:rPr>
        <w:t>акціонері</w:t>
      </w:r>
      <w:proofErr w:type="gramStart"/>
      <w:r w:rsidRPr="00136C0C">
        <w:rPr>
          <w:sz w:val="25"/>
          <w:szCs w:val="25"/>
        </w:rPr>
        <w:t>в</w:t>
      </w:r>
      <w:proofErr w:type="spellEnd"/>
      <w:proofErr w:type="gramEnd"/>
      <w:r w:rsidRPr="00136C0C">
        <w:rPr>
          <w:sz w:val="25"/>
          <w:szCs w:val="25"/>
        </w:rPr>
        <w:t xml:space="preserve">, </w:t>
      </w:r>
      <w:proofErr w:type="spellStart"/>
      <w:proofErr w:type="gramStart"/>
      <w:r w:rsidRPr="00136C0C">
        <w:rPr>
          <w:sz w:val="25"/>
          <w:szCs w:val="25"/>
        </w:rPr>
        <w:t>як</w:t>
      </w:r>
      <w:proofErr w:type="gramEnd"/>
      <w:r w:rsidRPr="00136C0C">
        <w:rPr>
          <w:sz w:val="25"/>
          <w:szCs w:val="25"/>
        </w:rPr>
        <w:t>і</w:t>
      </w:r>
      <w:proofErr w:type="spellEnd"/>
      <w:r w:rsidRPr="00136C0C">
        <w:rPr>
          <w:sz w:val="25"/>
          <w:szCs w:val="25"/>
        </w:rPr>
        <w:t xml:space="preserve"> </w:t>
      </w:r>
      <w:proofErr w:type="spellStart"/>
      <w:r w:rsidRPr="00136C0C">
        <w:rPr>
          <w:sz w:val="25"/>
          <w:szCs w:val="25"/>
        </w:rPr>
        <w:t>мають</w:t>
      </w:r>
      <w:proofErr w:type="spellEnd"/>
      <w:r w:rsidRPr="00136C0C">
        <w:rPr>
          <w:sz w:val="25"/>
          <w:szCs w:val="25"/>
        </w:rPr>
        <w:t xml:space="preserve"> право на участь у </w:t>
      </w:r>
      <w:proofErr w:type="spellStart"/>
      <w:r w:rsidRPr="00136C0C">
        <w:rPr>
          <w:sz w:val="25"/>
          <w:szCs w:val="25"/>
        </w:rPr>
        <w:t>Загальних</w:t>
      </w:r>
      <w:proofErr w:type="spellEnd"/>
      <w:r w:rsidRPr="00136C0C">
        <w:rPr>
          <w:sz w:val="25"/>
          <w:szCs w:val="25"/>
        </w:rPr>
        <w:t xml:space="preserve"> </w:t>
      </w:r>
      <w:proofErr w:type="spellStart"/>
      <w:r w:rsidRPr="00136C0C">
        <w:rPr>
          <w:sz w:val="25"/>
          <w:szCs w:val="25"/>
        </w:rPr>
        <w:t>зборах</w:t>
      </w:r>
      <w:proofErr w:type="spellEnd"/>
      <w:r w:rsidRPr="00136C0C">
        <w:rPr>
          <w:sz w:val="25"/>
          <w:szCs w:val="25"/>
          <w:lang w:val="uk-UA"/>
        </w:rPr>
        <w:t>.</w:t>
      </w:r>
    </w:p>
    <w:p w:rsidR="006D78FD" w:rsidRPr="00136C0C" w:rsidRDefault="006D78FD" w:rsidP="00D93C5B">
      <w:pPr>
        <w:tabs>
          <w:tab w:val="left" w:pos="1134"/>
        </w:tabs>
        <w:ind w:right="-1" w:firstLine="540"/>
        <w:jc w:val="both"/>
        <w:rPr>
          <w:color w:val="000000"/>
          <w:sz w:val="25"/>
          <w:szCs w:val="25"/>
        </w:rPr>
      </w:pPr>
      <w:proofErr w:type="spellStart"/>
      <w:r w:rsidRPr="00136C0C">
        <w:rPr>
          <w:color w:val="000000"/>
          <w:sz w:val="25"/>
          <w:szCs w:val="25"/>
        </w:rPr>
        <w:t>Вносити</w:t>
      </w:r>
      <w:proofErr w:type="spellEnd"/>
      <w:r w:rsidRPr="00136C0C">
        <w:rPr>
          <w:color w:val="000000"/>
          <w:sz w:val="25"/>
          <w:szCs w:val="25"/>
        </w:rPr>
        <w:t xml:space="preserve"> </w:t>
      </w:r>
      <w:proofErr w:type="spellStart"/>
      <w:r w:rsidRPr="00136C0C">
        <w:rPr>
          <w:color w:val="000000"/>
          <w:sz w:val="25"/>
          <w:szCs w:val="25"/>
        </w:rPr>
        <w:t>зміни</w:t>
      </w:r>
      <w:proofErr w:type="spellEnd"/>
      <w:r w:rsidRPr="00136C0C">
        <w:rPr>
          <w:color w:val="000000"/>
          <w:sz w:val="25"/>
          <w:szCs w:val="25"/>
        </w:rPr>
        <w:t xml:space="preserve"> до </w:t>
      </w:r>
      <w:proofErr w:type="spellStart"/>
      <w:r w:rsidRPr="00136C0C">
        <w:rPr>
          <w:color w:val="000000"/>
          <w:sz w:val="25"/>
          <w:szCs w:val="25"/>
        </w:rPr>
        <w:t>переліку</w:t>
      </w:r>
      <w:proofErr w:type="spellEnd"/>
      <w:r w:rsidRPr="00136C0C">
        <w:rPr>
          <w:color w:val="000000"/>
          <w:sz w:val="25"/>
          <w:szCs w:val="25"/>
        </w:rPr>
        <w:t xml:space="preserve"> акціонерів, які мають право на участь у Загальних зборах Товариства, </w:t>
      </w:r>
      <w:proofErr w:type="gramStart"/>
      <w:r w:rsidRPr="00136C0C">
        <w:rPr>
          <w:color w:val="000000"/>
          <w:sz w:val="25"/>
          <w:szCs w:val="25"/>
        </w:rPr>
        <w:t>п</w:t>
      </w:r>
      <w:proofErr w:type="gramEnd"/>
      <w:r w:rsidRPr="00136C0C">
        <w:rPr>
          <w:color w:val="000000"/>
          <w:sz w:val="25"/>
          <w:szCs w:val="25"/>
        </w:rPr>
        <w:t>ісля його складення заборонено.</w:t>
      </w:r>
    </w:p>
    <w:p w:rsidR="00287598" w:rsidRPr="00136C0C" w:rsidRDefault="00287598" w:rsidP="00D93C5B">
      <w:pPr>
        <w:tabs>
          <w:tab w:val="left" w:pos="1134"/>
        </w:tabs>
        <w:ind w:right="-1" w:firstLine="540"/>
        <w:jc w:val="both"/>
        <w:rPr>
          <w:color w:val="000000"/>
          <w:sz w:val="25"/>
          <w:szCs w:val="25"/>
        </w:rPr>
      </w:pPr>
      <w:bookmarkStart w:id="3" w:name="334"/>
      <w:bookmarkEnd w:id="3"/>
      <w:r w:rsidRPr="00136C0C">
        <w:rPr>
          <w:color w:val="000000"/>
          <w:sz w:val="25"/>
          <w:szCs w:val="25"/>
        </w:rPr>
        <w:t>Обмеження права акціонері</w:t>
      </w:r>
      <w:proofErr w:type="gramStart"/>
      <w:r w:rsidRPr="00136C0C">
        <w:rPr>
          <w:color w:val="000000"/>
          <w:sz w:val="25"/>
          <w:szCs w:val="25"/>
        </w:rPr>
        <w:t>в</w:t>
      </w:r>
      <w:proofErr w:type="gramEnd"/>
      <w:r w:rsidRPr="00136C0C">
        <w:rPr>
          <w:color w:val="000000"/>
          <w:sz w:val="25"/>
          <w:szCs w:val="25"/>
        </w:rPr>
        <w:t xml:space="preserve"> на участь у Загальних зборах встановлюється законом.</w:t>
      </w:r>
    </w:p>
    <w:p w:rsidR="007C2D3A" w:rsidRPr="00136C0C" w:rsidRDefault="007C2D3A" w:rsidP="005842D0">
      <w:pPr>
        <w:pStyle w:val="a4"/>
        <w:numPr>
          <w:ilvl w:val="1"/>
          <w:numId w:val="45"/>
        </w:numPr>
        <w:tabs>
          <w:tab w:val="left" w:pos="1134"/>
          <w:tab w:val="left" w:pos="8222"/>
        </w:tabs>
        <w:ind w:left="0" w:right="-1" w:firstLine="540"/>
        <w:jc w:val="both"/>
        <w:rPr>
          <w:rFonts w:ascii="Times New Roman" w:hAnsi="Times New Roman"/>
          <w:sz w:val="25"/>
          <w:szCs w:val="25"/>
          <w:lang w:val="uk-UA"/>
        </w:rPr>
      </w:pPr>
      <w:r w:rsidRPr="00136C0C">
        <w:rPr>
          <w:rFonts w:ascii="Times New Roman" w:hAnsi="Times New Roman"/>
          <w:sz w:val="25"/>
          <w:szCs w:val="25"/>
          <w:lang w:val="uk-UA"/>
        </w:rPr>
        <w:t xml:space="preserve">Участь у Загальних зборах членів </w:t>
      </w:r>
      <w:r w:rsidR="00527812" w:rsidRPr="00136C0C">
        <w:rPr>
          <w:rFonts w:ascii="Times New Roman" w:hAnsi="Times New Roman"/>
          <w:sz w:val="25"/>
          <w:szCs w:val="25"/>
          <w:lang w:val="uk-UA"/>
        </w:rPr>
        <w:t>Наглядов</w:t>
      </w:r>
      <w:r w:rsidR="00C95BD3" w:rsidRPr="00136C0C">
        <w:rPr>
          <w:rFonts w:ascii="Times New Roman" w:hAnsi="Times New Roman"/>
          <w:sz w:val="25"/>
          <w:szCs w:val="25"/>
          <w:lang w:val="uk-UA"/>
        </w:rPr>
        <w:t>ої ради</w:t>
      </w:r>
      <w:r w:rsidRPr="00136C0C">
        <w:rPr>
          <w:rFonts w:ascii="Times New Roman" w:hAnsi="Times New Roman"/>
          <w:sz w:val="25"/>
          <w:szCs w:val="25"/>
          <w:lang w:val="uk-UA"/>
        </w:rPr>
        <w:t xml:space="preserve"> та</w:t>
      </w:r>
      <w:r w:rsidR="00954A98" w:rsidRPr="00136C0C">
        <w:rPr>
          <w:rFonts w:ascii="Times New Roman" w:hAnsi="Times New Roman"/>
          <w:sz w:val="25"/>
          <w:szCs w:val="25"/>
          <w:lang w:val="uk-UA"/>
        </w:rPr>
        <w:t xml:space="preserve"> Генерального директора </w:t>
      </w:r>
      <w:r w:rsidR="00827458" w:rsidRPr="00136C0C">
        <w:rPr>
          <w:rFonts w:ascii="Times New Roman" w:hAnsi="Times New Roman"/>
          <w:sz w:val="25"/>
          <w:szCs w:val="25"/>
          <w:lang w:val="uk-UA"/>
        </w:rPr>
        <w:t xml:space="preserve"> </w:t>
      </w:r>
      <w:r w:rsidRPr="00136C0C">
        <w:rPr>
          <w:rFonts w:ascii="Times New Roman" w:hAnsi="Times New Roman"/>
          <w:sz w:val="25"/>
          <w:szCs w:val="25"/>
          <w:lang w:val="uk-UA"/>
        </w:rPr>
        <w:t>є обов’язковою. Члени</w:t>
      </w:r>
      <w:r w:rsidR="00527812" w:rsidRPr="00136C0C">
        <w:rPr>
          <w:rFonts w:ascii="Times New Roman" w:hAnsi="Times New Roman"/>
          <w:sz w:val="25"/>
          <w:szCs w:val="25"/>
          <w:lang w:val="uk-UA"/>
        </w:rPr>
        <w:t xml:space="preserve"> органів </w:t>
      </w:r>
      <w:r w:rsidR="000F64DA" w:rsidRPr="00136C0C">
        <w:rPr>
          <w:rFonts w:ascii="Times New Roman" w:hAnsi="Times New Roman"/>
          <w:sz w:val="25"/>
          <w:szCs w:val="25"/>
          <w:lang w:val="uk-UA"/>
        </w:rPr>
        <w:t>Товариства</w:t>
      </w:r>
      <w:r w:rsidRPr="00136C0C">
        <w:rPr>
          <w:rFonts w:ascii="Times New Roman" w:hAnsi="Times New Roman"/>
          <w:sz w:val="25"/>
          <w:szCs w:val="25"/>
          <w:lang w:val="uk-UA"/>
        </w:rPr>
        <w:t>, які не є акціонерами, беруть участь у Загальних зборах з правом дорадчого голосу.</w:t>
      </w:r>
    </w:p>
    <w:p w:rsidR="007C2D3A" w:rsidRPr="00136C0C" w:rsidRDefault="007C2D3A" w:rsidP="005842D0">
      <w:pPr>
        <w:pStyle w:val="a4"/>
        <w:numPr>
          <w:ilvl w:val="1"/>
          <w:numId w:val="45"/>
        </w:numPr>
        <w:tabs>
          <w:tab w:val="left" w:pos="1134"/>
        </w:tabs>
        <w:ind w:left="0" w:right="-1" w:firstLine="540"/>
        <w:jc w:val="both"/>
        <w:rPr>
          <w:rFonts w:ascii="Times New Roman" w:hAnsi="Times New Roman"/>
          <w:sz w:val="25"/>
          <w:szCs w:val="25"/>
          <w:lang w:val="uk-UA"/>
        </w:rPr>
      </w:pPr>
      <w:r w:rsidRPr="00136C0C">
        <w:rPr>
          <w:rFonts w:ascii="Times New Roman" w:hAnsi="Times New Roman"/>
          <w:sz w:val="25"/>
          <w:szCs w:val="25"/>
          <w:lang w:val="uk-UA"/>
        </w:rPr>
        <w:t>У разі, якщо акція належить на праві спільної часткової власності кільком особам, право на участь у Загальних зборах здійснюється на їх розсуд одним із співвласників або їх спільним представником.</w:t>
      </w:r>
    </w:p>
    <w:p w:rsidR="007C2D3A" w:rsidRPr="00136C0C" w:rsidRDefault="007C2D3A" w:rsidP="005842D0">
      <w:pPr>
        <w:pStyle w:val="a4"/>
        <w:numPr>
          <w:ilvl w:val="1"/>
          <w:numId w:val="45"/>
        </w:numPr>
        <w:tabs>
          <w:tab w:val="left" w:pos="1134"/>
        </w:tabs>
        <w:ind w:left="0" w:right="-1" w:firstLine="540"/>
        <w:jc w:val="both"/>
        <w:rPr>
          <w:rFonts w:ascii="Times New Roman" w:hAnsi="Times New Roman"/>
          <w:sz w:val="25"/>
          <w:szCs w:val="25"/>
          <w:lang w:val="uk-UA"/>
        </w:rPr>
      </w:pPr>
      <w:r w:rsidRPr="00136C0C">
        <w:rPr>
          <w:rFonts w:ascii="Times New Roman" w:hAnsi="Times New Roman"/>
          <w:sz w:val="25"/>
          <w:szCs w:val="25"/>
          <w:lang w:val="uk-UA"/>
        </w:rPr>
        <w:t>Акціонери можуть брати участь у Загальних зборах особисто або через своїх представників. Представниками можуть виступати інші акціонери або треті особи, що не є акціонерами.</w:t>
      </w:r>
    </w:p>
    <w:p w:rsidR="001B177E" w:rsidRPr="00136C0C" w:rsidRDefault="001B177E" w:rsidP="005842D0">
      <w:pPr>
        <w:pStyle w:val="a4"/>
        <w:numPr>
          <w:ilvl w:val="1"/>
          <w:numId w:val="45"/>
        </w:numPr>
        <w:tabs>
          <w:tab w:val="left" w:pos="1134"/>
        </w:tabs>
        <w:ind w:left="0" w:right="-1" w:firstLine="540"/>
        <w:jc w:val="both"/>
        <w:rPr>
          <w:rFonts w:ascii="Times New Roman" w:hAnsi="Times New Roman"/>
          <w:sz w:val="25"/>
          <w:szCs w:val="25"/>
          <w:lang w:val="uk-UA"/>
        </w:rPr>
      </w:pPr>
      <w:r w:rsidRPr="00136C0C">
        <w:rPr>
          <w:rFonts w:ascii="Times New Roman" w:hAnsi="Times New Roman"/>
          <w:sz w:val="25"/>
          <w:szCs w:val="25"/>
          <w:lang w:val="uk-UA"/>
        </w:rPr>
        <w:t xml:space="preserve">Представником </w:t>
      </w:r>
      <w:r w:rsidRPr="00136C0C">
        <w:rPr>
          <w:rFonts w:ascii="Times New Roman" w:hAnsi="Times New Roman"/>
          <w:color w:val="000000"/>
          <w:sz w:val="25"/>
          <w:szCs w:val="25"/>
          <w:lang w:val="uk-UA"/>
        </w:rPr>
        <w:t>акціонера на Загальних зборах Товариства може бути фізична особа або уповноважена особа юридичної особи</w:t>
      </w:r>
      <w:r w:rsidR="00287598" w:rsidRPr="00136C0C">
        <w:rPr>
          <w:rFonts w:ascii="Times New Roman" w:hAnsi="Times New Roman"/>
          <w:color w:val="000000"/>
          <w:sz w:val="25"/>
          <w:szCs w:val="25"/>
          <w:lang w:val="uk-UA"/>
        </w:rPr>
        <w:t xml:space="preserve">, а також уповноважена особа </w:t>
      </w:r>
      <w:r w:rsidR="004D2ADE" w:rsidRPr="00136C0C">
        <w:rPr>
          <w:rFonts w:ascii="Times New Roman" w:hAnsi="Times New Roman"/>
          <w:color w:val="000000"/>
          <w:sz w:val="25"/>
          <w:szCs w:val="25"/>
          <w:lang w:val="uk-UA"/>
        </w:rPr>
        <w:t>держави чи територіальної громади</w:t>
      </w:r>
      <w:r w:rsidRPr="00136C0C">
        <w:rPr>
          <w:rFonts w:ascii="Times New Roman" w:hAnsi="Times New Roman"/>
          <w:color w:val="000000"/>
          <w:sz w:val="25"/>
          <w:szCs w:val="25"/>
          <w:lang w:val="uk-UA"/>
        </w:rPr>
        <w:t>.</w:t>
      </w:r>
    </w:p>
    <w:p w:rsidR="0064058B" w:rsidRPr="00136C0C" w:rsidRDefault="0064058B" w:rsidP="00D93C5B">
      <w:pPr>
        <w:pStyle w:val="a4"/>
        <w:tabs>
          <w:tab w:val="left" w:pos="1134"/>
        </w:tabs>
        <w:ind w:right="-1" w:firstLine="540"/>
        <w:jc w:val="both"/>
        <w:rPr>
          <w:rFonts w:ascii="Times New Roman" w:hAnsi="Times New Roman"/>
          <w:color w:val="000000"/>
          <w:sz w:val="25"/>
          <w:szCs w:val="25"/>
          <w:lang w:val="uk-UA"/>
        </w:rPr>
      </w:pPr>
      <w:r w:rsidRPr="00136C0C">
        <w:rPr>
          <w:rFonts w:ascii="Times New Roman" w:hAnsi="Times New Roman"/>
          <w:color w:val="000000"/>
          <w:sz w:val="25"/>
          <w:szCs w:val="25"/>
          <w:lang w:val="uk-UA"/>
        </w:rPr>
        <w:t>Посадові особи органів</w:t>
      </w:r>
      <w:r w:rsidRPr="00136C0C">
        <w:rPr>
          <w:color w:val="000000"/>
          <w:sz w:val="25"/>
          <w:szCs w:val="25"/>
          <w:lang w:val="uk-UA"/>
        </w:rPr>
        <w:t xml:space="preserve"> Т</w:t>
      </w:r>
      <w:r w:rsidRPr="00136C0C">
        <w:rPr>
          <w:rFonts w:ascii="Times New Roman" w:hAnsi="Times New Roman"/>
          <w:color w:val="000000"/>
          <w:sz w:val="25"/>
          <w:szCs w:val="25"/>
          <w:lang w:val="uk-UA"/>
        </w:rPr>
        <w:t xml:space="preserve">овариства та їх афілійовані особи не можуть бути представниками інших акціонерів </w:t>
      </w:r>
      <w:r w:rsidR="0091261A" w:rsidRPr="00136C0C">
        <w:rPr>
          <w:rFonts w:ascii="Times New Roman" w:hAnsi="Times New Roman"/>
          <w:color w:val="000000"/>
          <w:sz w:val="25"/>
          <w:szCs w:val="25"/>
          <w:lang w:val="uk-UA"/>
        </w:rPr>
        <w:t>Т</w:t>
      </w:r>
      <w:r w:rsidRPr="00136C0C">
        <w:rPr>
          <w:rFonts w:ascii="Times New Roman" w:hAnsi="Times New Roman"/>
          <w:color w:val="000000"/>
          <w:sz w:val="25"/>
          <w:szCs w:val="25"/>
          <w:lang w:val="uk-UA"/>
        </w:rPr>
        <w:t>овариства на Загальних зборах.</w:t>
      </w:r>
    </w:p>
    <w:p w:rsidR="008060B4" w:rsidRPr="00136C0C" w:rsidRDefault="008060B4" w:rsidP="005842D0">
      <w:pPr>
        <w:numPr>
          <w:ilvl w:val="1"/>
          <w:numId w:val="45"/>
        </w:numPr>
        <w:tabs>
          <w:tab w:val="left" w:pos="1134"/>
        </w:tabs>
        <w:ind w:left="0" w:right="-1" w:firstLine="540"/>
        <w:jc w:val="both"/>
        <w:rPr>
          <w:color w:val="000000"/>
          <w:sz w:val="25"/>
          <w:szCs w:val="25"/>
        </w:rPr>
      </w:pPr>
      <w:r w:rsidRPr="00136C0C">
        <w:rPr>
          <w:color w:val="000000"/>
          <w:sz w:val="25"/>
          <w:szCs w:val="25"/>
        </w:rPr>
        <w:t>Акціонер має право призначити свого представника постійно або на певний строк. </w:t>
      </w:r>
    </w:p>
    <w:p w:rsidR="00D87C09" w:rsidRPr="00136C0C" w:rsidRDefault="00D87C09" w:rsidP="005842D0">
      <w:pPr>
        <w:pStyle w:val="a4"/>
        <w:numPr>
          <w:ilvl w:val="1"/>
          <w:numId w:val="45"/>
        </w:numPr>
        <w:shd w:val="clear" w:color="00FFFF" w:fill="auto"/>
        <w:tabs>
          <w:tab w:val="left" w:pos="1134"/>
        </w:tabs>
        <w:ind w:left="0" w:right="-1" w:firstLine="540"/>
        <w:jc w:val="both"/>
        <w:rPr>
          <w:rFonts w:ascii="Times New Roman" w:hAnsi="Times New Roman"/>
          <w:sz w:val="25"/>
          <w:szCs w:val="25"/>
          <w:lang w:val="uk-UA"/>
        </w:rPr>
      </w:pPr>
      <w:r w:rsidRPr="00136C0C">
        <w:rPr>
          <w:rFonts w:ascii="Times New Roman" w:hAnsi="Times New Roman"/>
          <w:sz w:val="25"/>
          <w:szCs w:val="25"/>
          <w:lang w:val="uk-UA"/>
        </w:rPr>
        <w:t xml:space="preserve">Від імені особи, яка не досягла чотирнадцяти років (малолітньої особи), участь у Загальних зборах беруть батьки (усиновителі) або опікуни. Зазначені особи можуть від імені малолітньої особи видати доручення іншій особі на право участі та голосування на </w:t>
      </w:r>
      <w:r w:rsidRPr="00136C0C">
        <w:rPr>
          <w:rFonts w:ascii="Times New Roman" w:hAnsi="Times New Roman"/>
          <w:sz w:val="25"/>
          <w:szCs w:val="25"/>
          <w:lang w:val="uk-UA"/>
        </w:rPr>
        <w:lastRenderedPageBreak/>
        <w:t>Загальних зборах.</w:t>
      </w:r>
    </w:p>
    <w:p w:rsidR="00D87C09" w:rsidRPr="00136C0C" w:rsidRDefault="00D87C09" w:rsidP="005842D0">
      <w:pPr>
        <w:pStyle w:val="a4"/>
        <w:numPr>
          <w:ilvl w:val="1"/>
          <w:numId w:val="45"/>
        </w:numPr>
        <w:shd w:val="clear" w:color="00FFFF" w:fill="auto"/>
        <w:tabs>
          <w:tab w:val="left" w:pos="1134"/>
        </w:tabs>
        <w:ind w:left="0" w:right="-1" w:firstLine="540"/>
        <w:jc w:val="both"/>
        <w:rPr>
          <w:rFonts w:ascii="Times New Roman" w:hAnsi="Times New Roman"/>
          <w:sz w:val="25"/>
          <w:szCs w:val="25"/>
          <w:lang w:val="uk-UA"/>
        </w:rPr>
      </w:pPr>
      <w:r w:rsidRPr="00136C0C">
        <w:rPr>
          <w:rFonts w:ascii="Times New Roman" w:hAnsi="Times New Roman"/>
          <w:sz w:val="25"/>
          <w:szCs w:val="25"/>
          <w:lang w:val="uk-UA"/>
        </w:rPr>
        <w:t>Особа віком від чотирнадцяти до досягнення нею вісімнадцяти років (неповнолітня особа) має право особисто брати участь у Загальних зборах:</w:t>
      </w:r>
    </w:p>
    <w:p w:rsidR="00D87C09" w:rsidRPr="00136C0C" w:rsidRDefault="00D87C09" w:rsidP="00D93C5B">
      <w:pPr>
        <w:pStyle w:val="a4"/>
        <w:numPr>
          <w:ilvl w:val="0"/>
          <w:numId w:val="21"/>
        </w:numPr>
        <w:shd w:val="clear" w:color="00FFFF" w:fill="auto"/>
        <w:tabs>
          <w:tab w:val="left" w:pos="1134"/>
        </w:tabs>
        <w:ind w:left="0" w:right="-1" w:firstLine="540"/>
        <w:jc w:val="both"/>
        <w:rPr>
          <w:rFonts w:ascii="Times New Roman" w:hAnsi="Times New Roman"/>
          <w:sz w:val="25"/>
          <w:szCs w:val="25"/>
          <w:lang w:val="uk-UA"/>
        </w:rPr>
      </w:pPr>
      <w:r w:rsidRPr="00136C0C">
        <w:rPr>
          <w:rFonts w:ascii="Times New Roman" w:hAnsi="Times New Roman"/>
          <w:sz w:val="25"/>
          <w:szCs w:val="25"/>
          <w:lang w:val="uk-UA"/>
        </w:rPr>
        <w:t>з дати реєстрації шлюбу, коли законом дозволяється одруження до досягнення вісімнадцятирічного віку;</w:t>
      </w:r>
    </w:p>
    <w:p w:rsidR="00276A9C" w:rsidRPr="00136C0C" w:rsidRDefault="00276A9C" w:rsidP="00D93C5B">
      <w:pPr>
        <w:pStyle w:val="a4"/>
        <w:numPr>
          <w:ilvl w:val="0"/>
          <w:numId w:val="21"/>
        </w:numPr>
        <w:shd w:val="clear" w:color="00FFFF" w:fill="auto"/>
        <w:tabs>
          <w:tab w:val="left" w:pos="1134"/>
        </w:tabs>
        <w:ind w:left="0" w:right="-1" w:firstLine="540"/>
        <w:jc w:val="both"/>
        <w:rPr>
          <w:rFonts w:ascii="Times New Roman" w:hAnsi="Times New Roman"/>
          <w:sz w:val="25"/>
          <w:szCs w:val="25"/>
          <w:lang w:val="uk-UA"/>
        </w:rPr>
      </w:pPr>
      <w:r w:rsidRPr="00136C0C">
        <w:rPr>
          <w:rFonts w:ascii="Times New Roman" w:hAnsi="Times New Roman"/>
          <w:sz w:val="25"/>
          <w:szCs w:val="25"/>
          <w:lang w:val="uk-UA"/>
        </w:rPr>
        <w:t>за наявності письмової згоди  (у формі заяви про згоду на участь у Загальних зборах неповнолітніх) батьків (усиновителів) або піклувальників;</w:t>
      </w:r>
    </w:p>
    <w:p w:rsidR="00D87C09" w:rsidRPr="00136C0C" w:rsidRDefault="00D87C09" w:rsidP="00D93C5B">
      <w:pPr>
        <w:pStyle w:val="a4"/>
        <w:numPr>
          <w:ilvl w:val="0"/>
          <w:numId w:val="21"/>
        </w:numPr>
        <w:shd w:val="clear" w:color="00FFFF" w:fill="auto"/>
        <w:tabs>
          <w:tab w:val="left" w:pos="1134"/>
        </w:tabs>
        <w:ind w:left="0" w:right="-1" w:firstLine="540"/>
        <w:jc w:val="both"/>
        <w:rPr>
          <w:rFonts w:ascii="Times New Roman" w:hAnsi="Times New Roman"/>
          <w:sz w:val="25"/>
          <w:szCs w:val="25"/>
          <w:lang w:val="uk-UA"/>
        </w:rPr>
      </w:pPr>
      <w:r w:rsidRPr="00136C0C">
        <w:rPr>
          <w:rFonts w:ascii="Times New Roman" w:hAnsi="Times New Roman"/>
          <w:sz w:val="25"/>
          <w:szCs w:val="25"/>
          <w:lang w:val="uk-UA"/>
        </w:rPr>
        <w:t>з дати надання особі повної цивільної дієздатності до досягнення вісімнадцяти років згідно із законом.</w:t>
      </w:r>
    </w:p>
    <w:p w:rsidR="00D87C09" w:rsidRPr="00136C0C" w:rsidRDefault="00D87C09" w:rsidP="00D93C5B">
      <w:pPr>
        <w:pStyle w:val="a4"/>
        <w:shd w:val="clear" w:color="00FFFF" w:fill="auto"/>
        <w:tabs>
          <w:tab w:val="left" w:pos="1080"/>
        </w:tabs>
        <w:ind w:right="-1" w:firstLine="540"/>
        <w:jc w:val="both"/>
        <w:rPr>
          <w:rFonts w:ascii="Times New Roman" w:hAnsi="Times New Roman"/>
          <w:sz w:val="25"/>
          <w:szCs w:val="25"/>
          <w:lang w:val="uk-UA"/>
        </w:rPr>
      </w:pPr>
      <w:r w:rsidRPr="00136C0C">
        <w:rPr>
          <w:rFonts w:ascii="Times New Roman" w:hAnsi="Times New Roman"/>
          <w:sz w:val="25"/>
          <w:szCs w:val="25"/>
          <w:lang w:val="uk-UA"/>
        </w:rPr>
        <w:t>В інших випадках від імені неповнолітньої особи участь у Загальних зборах беруть її батьки (усиновителі) або опікуни.</w:t>
      </w:r>
    </w:p>
    <w:p w:rsidR="00D87C09" w:rsidRPr="00136C0C" w:rsidRDefault="00D87C09" w:rsidP="005842D0">
      <w:pPr>
        <w:pStyle w:val="a4"/>
        <w:numPr>
          <w:ilvl w:val="1"/>
          <w:numId w:val="45"/>
        </w:numPr>
        <w:shd w:val="clear" w:color="00FFFF" w:fill="auto"/>
        <w:tabs>
          <w:tab w:val="left" w:pos="1134"/>
        </w:tabs>
        <w:ind w:left="0" w:right="-1" w:firstLine="540"/>
        <w:jc w:val="both"/>
        <w:rPr>
          <w:rFonts w:ascii="Times New Roman" w:hAnsi="Times New Roman"/>
          <w:sz w:val="25"/>
          <w:szCs w:val="25"/>
          <w:lang w:val="uk-UA"/>
        </w:rPr>
      </w:pPr>
      <w:r w:rsidRPr="00136C0C">
        <w:rPr>
          <w:rFonts w:ascii="Times New Roman" w:hAnsi="Times New Roman"/>
          <w:sz w:val="25"/>
          <w:szCs w:val="25"/>
          <w:lang w:val="uk-UA"/>
        </w:rPr>
        <w:t>Неповнолітня особа має право видати доручення іншій особі на право участі та голосування на Загальних зборах за згодою батьків (усиновителів) або піклувальників.</w:t>
      </w:r>
    </w:p>
    <w:p w:rsidR="00D87C09" w:rsidRPr="00136C0C" w:rsidRDefault="00D87C09" w:rsidP="005842D0">
      <w:pPr>
        <w:pStyle w:val="a4"/>
        <w:numPr>
          <w:ilvl w:val="1"/>
          <w:numId w:val="45"/>
        </w:numPr>
        <w:shd w:val="clear" w:color="00FFFF" w:fill="auto"/>
        <w:tabs>
          <w:tab w:val="left" w:pos="1134"/>
        </w:tabs>
        <w:ind w:left="0" w:right="-1" w:firstLine="540"/>
        <w:jc w:val="both"/>
        <w:rPr>
          <w:rFonts w:ascii="Times New Roman" w:hAnsi="Times New Roman"/>
          <w:sz w:val="25"/>
          <w:szCs w:val="25"/>
          <w:lang w:val="uk-UA"/>
        </w:rPr>
      </w:pPr>
      <w:r w:rsidRPr="00136C0C">
        <w:rPr>
          <w:rFonts w:ascii="Times New Roman" w:hAnsi="Times New Roman"/>
          <w:sz w:val="25"/>
          <w:szCs w:val="25"/>
          <w:lang w:val="uk-UA"/>
        </w:rPr>
        <w:t>Заява про згоду на участь у Загальних зборах неповнолітніх залишається у справах з реєстрації акціонерів для участі у Загальних зборах.</w:t>
      </w:r>
    </w:p>
    <w:p w:rsidR="00A970EC" w:rsidRPr="00136C0C" w:rsidRDefault="00A970EC" w:rsidP="005842D0">
      <w:pPr>
        <w:numPr>
          <w:ilvl w:val="1"/>
          <w:numId w:val="45"/>
        </w:numPr>
        <w:tabs>
          <w:tab w:val="left" w:pos="1134"/>
        </w:tabs>
        <w:ind w:left="0" w:right="-1" w:firstLine="540"/>
        <w:jc w:val="both"/>
        <w:rPr>
          <w:color w:val="000000"/>
          <w:sz w:val="25"/>
          <w:szCs w:val="25"/>
        </w:rPr>
      </w:pPr>
      <w:r w:rsidRPr="00136C0C">
        <w:rPr>
          <w:color w:val="000000"/>
          <w:sz w:val="25"/>
          <w:szCs w:val="25"/>
        </w:rPr>
        <w:t xml:space="preserve">Довіреність </w:t>
      </w:r>
      <w:proofErr w:type="gramStart"/>
      <w:r w:rsidRPr="00136C0C">
        <w:rPr>
          <w:color w:val="000000"/>
          <w:sz w:val="25"/>
          <w:szCs w:val="25"/>
        </w:rPr>
        <w:t>на право участ</w:t>
      </w:r>
      <w:proofErr w:type="gramEnd"/>
      <w:r w:rsidRPr="00136C0C">
        <w:rPr>
          <w:color w:val="000000"/>
          <w:sz w:val="25"/>
          <w:szCs w:val="25"/>
        </w:rPr>
        <w:t xml:space="preserve">і та голосування на </w:t>
      </w:r>
      <w:r w:rsidR="00483F37" w:rsidRPr="00136C0C">
        <w:rPr>
          <w:color w:val="000000"/>
          <w:sz w:val="25"/>
          <w:szCs w:val="25"/>
        </w:rPr>
        <w:t>З</w:t>
      </w:r>
      <w:r w:rsidRPr="00136C0C">
        <w:rPr>
          <w:color w:val="000000"/>
          <w:sz w:val="25"/>
          <w:szCs w:val="25"/>
        </w:rPr>
        <w:t>агальних зборах може посвідчуватися депозитарієм, зберігачем, нотаріусом та іншими посадовими особами, які вчиняють нотаріальні дії, чи в іншому передбаченому законодавством</w:t>
      </w:r>
      <w:r w:rsidR="00483F37" w:rsidRPr="00136C0C">
        <w:rPr>
          <w:color w:val="000000"/>
          <w:sz w:val="25"/>
          <w:szCs w:val="25"/>
        </w:rPr>
        <w:t xml:space="preserve"> порядку.</w:t>
      </w:r>
    </w:p>
    <w:p w:rsidR="00483F37" w:rsidRPr="00136C0C" w:rsidRDefault="00483F37" w:rsidP="00D93C5B">
      <w:pPr>
        <w:tabs>
          <w:tab w:val="left" w:pos="1134"/>
        </w:tabs>
        <w:ind w:right="-1" w:firstLine="540"/>
        <w:jc w:val="both"/>
        <w:rPr>
          <w:color w:val="000000"/>
          <w:sz w:val="25"/>
          <w:szCs w:val="25"/>
        </w:rPr>
      </w:pPr>
      <w:r w:rsidRPr="00136C0C">
        <w:rPr>
          <w:color w:val="000000"/>
          <w:sz w:val="25"/>
          <w:szCs w:val="25"/>
        </w:rPr>
        <w:t xml:space="preserve">Довіреність на право участі та голосування на Загальних зборах Товариства може містити завдання щодо голосування, тобто перелік питань порядку денного </w:t>
      </w:r>
      <w:r w:rsidR="00EA3A52" w:rsidRPr="00136C0C">
        <w:rPr>
          <w:color w:val="000000"/>
          <w:sz w:val="25"/>
          <w:szCs w:val="25"/>
        </w:rPr>
        <w:t>З</w:t>
      </w:r>
      <w:r w:rsidRPr="00136C0C">
        <w:rPr>
          <w:color w:val="000000"/>
          <w:sz w:val="25"/>
          <w:szCs w:val="25"/>
        </w:rPr>
        <w:t xml:space="preserve">агальних зборів із зазначенням того, як і за яке (проти якого) </w:t>
      </w:r>
      <w:proofErr w:type="gramStart"/>
      <w:r w:rsidRPr="00136C0C">
        <w:rPr>
          <w:color w:val="000000"/>
          <w:sz w:val="25"/>
          <w:szCs w:val="25"/>
        </w:rPr>
        <w:t>р</w:t>
      </w:r>
      <w:proofErr w:type="gramEnd"/>
      <w:r w:rsidRPr="00136C0C">
        <w:rPr>
          <w:color w:val="000000"/>
          <w:sz w:val="25"/>
          <w:szCs w:val="25"/>
        </w:rPr>
        <w:t xml:space="preserve">ішення потрібно проголосувати. </w:t>
      </w:r>
      <w:proofErr w:type="gramStart"/>
      <w:r w:rsidRPr="00136C0C">
        <w:rPr>
          <w:color w:val="000000"/>
          <w:sz w:val="25"/>
          <w:szCs w:val="25"/>
        </w:rPr>
        <w:t>П</w:t>
      </w:r>
      <w:proofErr w:type="gramEnd"/>
      <w:r w:rsidRPr="00136C0C">
        <w:rPr>
          <w:color w:val="000000"/>
          <w:sz w:val="25"/>
          <w:szCs w:val="25"/>
        </w:rPr>
        <w:t xml:space="preserve">ід час голосування на </w:t>
      </w:r>
      <w:r w:rsidR="00EA3A52" w:rsidRPr="00136C0C">
        <w:rPr>
          <w:color w:val="000000"/>
          <w:sz w:val="25"/>
          <w:szCs w:val="25"/>
        </w:rPr>
        <w:t>З</w:t>
      </w:r>
      <w:r w:rsidRPr="00136C0C">
        <w:rPr>
          <w:color w:val="000000"/>
          <w:sz w:val="25"/>
          <w:szCs w:val="25"/>
        </w:rPr>
        <w:t xml:space="preserve">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w:t>
      </w:r>
      <w:proofErr w:type="gramStart"/>
      <w:r w:rsidRPr="00136C0C">
        <w:rPr>
          <w:color w:val="000000"/>
          <w:sz w:val="25"/>
          <w:szCs w:val="25"/>
        </w:rPr>
        <w:t>вс</w:t>
      </w:r>
      <w:proofErr w:type="gramEnd"/>
      <w:r w:rsidRPr="00136C0C">
        <w:rPr>
          <w:color w:val="000000"/>
          <w:sz w:val="25"/>
          <w:szCs w:val="25"/>
        </w:rPr>
        <w:t xml:space="preserve">і питання щодо голосування на </w:t>
      </w:r>
      <w:r w:rsidR="00EA3A52" w:rsidRPr="00136C0C">
        <w:rPr>
          <w:color w:val="000000"/>
          <w:sz w:val="25"/>
          <w:szCs w:val="25"/>
        </w:rPr>
        <w:t>З</w:t>
      </w:r>
      <w:r w:rsidRPr="00136C0C">
        <w:rPr>
          <w:color w:val="000000"/>
          <w:sz w:val="25"/>
          <w:szCs w:val="25"/>
        </w:rPr>
        <w:t xml:space="preserve">агальних зборах </w:t>
      </w:r>
      <w:r w:rsidR="000560DA" w:rsidRPr="00136C0C">
        <w:rPr>
          <w:color w:val="000000"/>
          <w:sz w:val="25"/>
          <w:szCs w:val="25"/>
        </w:rPr>
        <w:t xml:space="preserve">Товариства </w:t>
      </w:r>
      <w:r w:rsidRPr="00136C0C">
        <w:rPr>
          <w:color w:val="000000"/>
          <w:sz w:val="25"/>
          <w:szCs w:val="25"/>
        </w:rPr>
        <w:t>на свій</w:t>
      </w:r>
      <w:r w:rsidR="00EA3A52" w:rsidRPr="00136C0C">
        <w:rPr>
          <w:color w:val="000000"/>
          <w:sz w:val="25"/>
          <w:szCs w:val="25"/>
        </w:rPr>
        <w:t xml:space="preserve"> розсуд.</w:t>
      </w:r>
    </w:p>
    <w:p w:rsidR="00EA3A52" w:rsidRPr="00136C0C" w:rsidRDefault="00EA3A52" w:rsidP="00483F37">
      <w:pPr>
        <w:tabs>
          <w:tab w:val="left" w:pos="1134"/>
        </w:tabs>
        <w:ind w:firstLine="567"/>
        <w:jc w:val="both"/>
        <w:rPr>
          <w:color w:val="000000"/>
          <w:sz w:val="25"/>
          <w:szCs w:val="25"/>
        </w:rPr>
      </w:pPr>
      <w:r w:rsidRPr="00136C0C">
        <w:rPr>
          <w:color w:val="000000"/>
          <w:sz w:val="25"/>
          <w:szCs w:val="25"/>
        </w:rPr>
        <w:t xml:space="preserve">Акціонер має право </w:t>
      </w:r>
      <w:r w:rsidR="00B829AE" w:rsidRPr="00136C0C">
        <w:rPr>
          <w:color w:val="000000"/>
          <w:sz w:val="25"/>
          <w:szCs w:val="25"/>
        </w:rPr>
        <w:t>ви</w:t>
      </w:r>
      <w:r w:rsidRPr="00136C0C">
        <w:rPr>
          <w:color w:val="000000"/>
          <w:sz w:val="25"/>
          <w:szCs w:val="25"/>
        </w:rPr>
        <w:t xml:space="preserve">дати довіреність </w:t>
      </w:r>
      <w:proofErr w:type="gramStart"/>
      <w:r w:rsidRPr="00136C0C">
        <w:rPr>
          <w:color w:val="000000"/>
          <w:sz w:val="25"/>
          <w:szCs w:val="25"/>
        </w:rPr>
        <w:t>на право участ</w:t>
      </w:r>
      <w:proofErr w:type="gramEnd"/>
      <w:r w:rsidRPr="00136C0C">
        <w:rPr>
          <w:color w:val="000000"/>
          <w:sz w:val="25"/>
          <w:szCs w:val="25"/>
        </w:rPr>
        <w:t xml:space="preserve">і та голосування на </w:t>
      </w:r>
      <w:r w:rsidR="000560DA" w:rsidRPr="00136C0C">
        <w:rPr>
          <w:color w:val="000000"/>
          <w:sz w:val="25"/>
          <w:szCs w:val="25"/>
        </w:rPr>
        <w:t>З</w:t>
      </w:r>
      <w:r w:rsidRPr="00136C0C">
        <w:rPr>
          <w:color w:val="000000"/>
          <w:sz w:val="25"/>
          <w:szCs w:val="25"/>
        </w:rPr>
        <w:t>агальних зборах декільком своїм представникам.</w:t>
      </w:r>
    </w:p>
    <w:p w:rsidR="00E476EC" w:rsidRPr="00136C0C" w:rsidRDefault="00E476EC" w:rsidP="00695B3D">
      <w:pPr>
        <w:tabs>
          <w:tab w:val="left" w:pos="1134"/>
        </w:tabs>
        <w:ind w:firstLine="540"/>
        <w:jc w:val="both"/>
        <w:rPr>
          <w:color w:val="000000"/>
          <w:sz w:val="25"/>
          <w:szCs w:val="25"/>
        </w:rPr>
      </w:pPr>
      <w:r w:rsidRPr="00136C0C">
        <w:rPr>
          <w:color w:val="000000"/>
          <w:sz w:val="25"/>
          <w:szCs w:val="25"/>
        </w:rPr>
        <w:t xml:space="preserve">Надання довіреності на право участі та голосування на Загальних зборах не виключає право участі на цих </w:t>
      </w:r>
      <w:r w:rsidR="00695B3D" w:rsidRPr="00136C0C">
        <w:rPr>
          <w:color w:val="000000"/>
          <w:sz w:val="25"/>
          <w:szCs w:val="25"/>
        </w:rPr>
        <w:t>З</w:t>
      </w:r>
      <w:r w:rsidRPr="00136C0C">
        <w:rPr>
          <w:color w:val="000000"/>
          <w:sz w:val="25"/>
          <w:szCs w:val="25"/>
        </w:rPr>
        <w:t xml:space="preserve">агальних зборах акціонера, який </w:t>
      </w:r>
      <w:proofErr w:type="gramStart"/>
      <w:r w:rsidRPr="00136C0C">
        <w:rPr>
          <w:color w:val="000000"/>
          <w:sz w:val="25"/>
          <w:szCs w:val="25"/>
        </w:rPr>
        <w:t>видав</w:t>
      </w:r>
      <w:proofErr w:type="gramEnd"/>
      <w:r w:rsidRPr="00136C0C">
        <w:rPr>
          <w:color w:val="000000"/>
          <w:sz w:val="25"/>
          <w:szCs w:val="25"/>
        </w:rPr>
        <w:t xml:space="preserve"> довіреність, замість свого представника.</w:t>
      </w:r>
    </w:p>
    <w:p w:rsidR="00C40A85" w:rsidRPr="00136C0C" w:rsidRDefault="00C40A85" w:rsidP="00695B3D">
      <w:pPr>
        <w:tabs>
          <w:tab w:val="left" w:pos="1134"/>
        </w:tabs>
        <w:ind w:firstLine="540"/>
        <w:jc w:val="both"/>
        <w:rPr>
          <w:color w:val="000000"/>
          <w:sz w:val="25"/>
          <w:szCs w:val="25"/>
        </w:rPr>
      </w:pPr>
    </w:p>
    <w:p w:rsidR="00C40A85" w:rsidRPr="00136C0C" w:rsidRDefault="00C40A85" w:rsidP="005842D0">
      <w:pPr>
        <w:numPr>
          <w:ilvl w:val="0"/>
          <w:numId w:val="45"/>
        </w:numPr>
        <w:tabs>
          <w:tab w:val="left" w:pos="993"/>
        </w:tabs>
        <w:ind w:left="0" w:firstLine="567"/>
        <w:jc w:val="center"/>
        <w:rPr>
          <w:b/>
          <w:color w:val="000000"/>
          <w:sz w:val="25"/>
          <w:szCs w:val="25"/>
        </w:rPr>
      </w:pPr>
      <w:r w:rsidRPr="00136C0C">
        <w:rPr>
          <w:b/>
          <w:color w:val="000000"/>
          <w:sz w:val="25"/>
          <w:szCs w:val="25"/>
        </w:rPr>
        <w:t>РЕЄСТРАЦІЯ УЧАСНИКІВ ЗАГАЛЬНИХ ЗБОРІ</w:t>
      </w:r>
      <w:proofErr w:type="gramStart"/>
      <w:r w:rsidRPr="00136C0C">
        <w:rPr>
          <w:b/>
          <w:color w:val="000000"/>
          <w:sz w:val="25"/>
          <w:szCs w:val="25"/>
        </w:rPr>
        <w:t>В</w:t>
      </w:r>
      <w:proofErr w:type="gramEnd"/>
    </w:p>
    <w:p w:rsidR="00BE3D9C" w:rsidRPr="00136C0C" w:rsidRDefault="00BE3D9C" w:rsidP="00BE3D9C">
      <w:pPr>
        <w:tabs>
          <w:tab w:val="left" w:pos="993"/>
        </w:tabs>
        <w:jc w:val="center"/>
        <w:rPr>
          <w:b/>
          <w:color w:val="000000"/>
          <w:sz w:val="25"/>
          <w:szCs w:val="25"/>
        </w:rPr>
      </w:pPr>
    </w:p>
    <w:p w:rsidR="00C124A4" w:rsidRPr="00136C0C" w:rsidRDefault="00A572C6" w:rsidP="005842D0">
      <w:pPr>
        <w:numPr>
          <w:ilvl w:val="1"/>
          <w:numId w:val="45"/>
        </w:numPr>
        <w:tabs>
          <w:tab w:val="left" w:pos="1134"/>
        </w:tabs>
        <w:ind w:left="0" w:firstLine="540"/>
        <w:jc w:val="both"/>
        <w:rPr>
          <w:color w:val="000000"/>
          <w:sz w:val="25"/>
          <w:szCs w:val="25"/>
        </w:rPr>
      </w:pPr>
      <w:r w:rsidRPr="00136C0C">
        <w:rPr>
          <w:color w:val="000000"/>
          <w:sz w:val="25"/>
          <w:szCs w:val="25"/>
        </w:rPr>
        <w:t xml:space="preserve">Реєстрація акціонерів (їх представників) проводиться </w:t>
      </w:r>
      <w:r w:rsidR="007D080D" w:rsidRPr="00136C0C">
        <w:rPr>
          <w:color w:val="000000"/>
          <w:sz w:val="25"/>
          <w:szCs w:val="25"/>
        </w:rPr>
        <w:t xml:space="preserve">реєстраційною комісією </w:t>
      </w:r>
      <w:r w:rsidRPr="00136C0C">
        <w:rPr>
          <w:color w:val="000000"/>
          <w:sz w:val="25"/>
          <w:szCs w:val="25"/>
        </w:rPr>
        <w:t xml:space="preserve">на </w:t>
      </w:r>
      <w:proofErr w:type="gramStart"/>
      <w:r w:rsidRPr="00136C0C">
        <w:rPr>
          <w:color w:val="000000"/>
          <w:sz w:val="25"/>
          <w:szCs w:val="25"/>
        </w:rPr>
        <w:t>п</w:t>
      </w:r>
      <w:proofErr w:type="gramEnd"/>
      <w:r w:rsidRPr="00136C0C">
        <w:rPr>
          <w:color w:val="000000"/>
          <w:sz w:val="25"/>
          <w:szCs w:val="25"/>
        </w:rPr>
        <w:t>ідставі</w:t>
      </w:r>
      <w:r w:rsidR="00C124A4" w:rsidRPr="00136C0C">
        <w:rPr>
          <w:color w:val="000000"/>
          <w:sz w:val="25"/>
          <w:szCs w:val="25"/>
        </w:rPr>
        <w:t>:</w:t>
      </w:r>
    </w:p>
    <w:p w:rsidR="008A3968" w:rsidRPr="00136C0C" w:rsidRDefault="00A572C6" w:rsidP="008A5187">
      <w:pPr>
        <w:numPr>
          <w:ilvl w:val="0"/>
          <w:numId w:val="22"/>
        </w:numPr>
        <w:tabs>
          <w:tab w:val="left" w:pos="1134"/>
        </w:tabs>
        <w:ind w:left="0" w:firstLine="540"/>
        <w:jc w:val="both"/>
        <w:rPr>
          <w:color w:val="000000"/>
          <w:sz w:val="25"/>
          <w:szCs w:val="25"/>
        </w:rPr>
      </w:pPr>
      <w:r w:rsidRPr="00136C0C">
        <w:rPr>
          <w:color w:val="000000"/>
          <w:sz w:val="25"/>
          <w:szCs w:val="25"/>
        </w:rPr>
        <w:t>переліку акціонерів, які мають право на участь у Загальних зборах із зазначенням кількості голосі</w:t>
      </w:r>
      <w:proofErr w:type="gramStart"/>
      <w:r w:rsidRPr="00136C0C">
        <w:rPr>
          <w:color w:val="000000"/>
          <w:sz w:val="25"/>
          <w:szCs w:val="25"/>
        </w:rPr>
        <w:t>в</w:t>
      </w:r>
      <w:proofErr w:type="gramEnd"/>
      <w:r w:rsidRPr="00136C0C">
        <w:rPr>
          <w:color w:val="000000"/>
          <w:sz w:val="25"/>
          <w:szCs w:val="25"/>
        </w:rPr>
        <w:t xml:space="preserve"> кожного акціонера</w:t>
      </w:r>
      <w:r w:rsidR="00F466BC" w:rsidRPr="00136C0C">
        <w:rPr>
          <w:color w:val="000000"/>
          <w:sz w:val="25"/>
          <w:szCs w:val="25"/>
        </w:rPr>
        <w:t>;</w:t>
      </w:r>
    </w:p>
    <w:p w:rsidR="00F466BC" w:rsidRPr="00136C0C" w:rsidRDefault="00F466BC" w:rsidP="008A5187">
      <w:pPr>
        <w:numPr>
          <w:ilvl w:val="0"/>
          <w:numId w:val="22"/>
        </w:numPr>
        <w:tabs>
          <w:tab w:val="left" w:pos="1134"/>
        </w:tabs>
        <w:ind w:left="0" w:firstLine="540"/>
        <w:jc w:val="both"/>
        <w:rPr>
          <w:color w:val="000000"/>
          <w:sz w:val="25"/>
          <w:szCs w:val="25"/>
        </w:rPr>
      </w:pPr>
      <w:r w:rsidRPr="00136C0C">
        <w:rPr>
          <w:color w:val="000000"/>
          <w:sz w:val="25"/>
          <w:szCs w:val="25"/>
        </w:rPr>
        <w:t xml:space="preserve">документа, </w:t>
      </w:r>
      <w:r w:rsidRPr="00136C0C">
        <w:rPr>
          <w:sz w:val="25"/>
          <w:szCs w:val="25"/>
        </w:rPr>
        <w:t>що посвідчує особу, яка прибула для участі у Загальних зборах;</w:t>
      </w:r>
    </w:p>
    <w:p w:rsidR="00F466BC" w:rsidRPr="00136C0C" w:rsidRDefault="00F466BC" w:rsidP="008A5187">
      <w:pPr>
        <w:numPr>
          <w:ilvl w:val="0"/>
          <w:numId w:val="22"/>
        </w:numPr>
        <w:tabs>
          <w:tab w:val="left" w:pos="1134"/>
        </w:tabs>
        <w:ind w:left="0" w:firstLine="540"/>
        <w:jc w:val="both"/>
        <w:rPr>
          <w:color w:val="000000"/>
          <w:sz w:val="25"/>
          <w:szCs w:val="25"/>
        </w:rPr>
      </w:pPr>
      <w:r w:rsidRPr="00136C0C">
        <w:rPr>
          <w:sz w:val="25"/>
          <w:szCs w:val="25"/>
        </w:rPr>
        <w:t xml:space="preserve">довіреності, </w:t>
      </w:r>
      <w:r w:rsidR="0006445B" w:rsidRPr="00136C0C">
        <w:rPr>
          <w:sz w:val="25"/>
          <w:szCs w:val="25"/>
        </w:rPr>
        <w:t>яка посвідчує повноваження представника акціонера.</w:t>
      </w:r>
    </w:p>
    <w:p w:rsidR="00660A5E" w:rsidRPr="00136C0C" w:rsidRDefault="0006445B" w:rsidP="005842D0">
      <w:pPr>
        <w:pStyle w:val="a4"/>
        <w:numPr>
          <w:ilvl w:val="1"/>
          <w:numId w:val="45"/>
        </w:numPr>
        <w:shd w:val="clear" w:color="00FFFF" w:fill="auto"/>
        <w:tabs>
          <w:tab w:val="left" w:pos="1134"/>
        </w:tabs>
        <w:ind w:left="0" w:firstLine="540"/>
        <w:jc w:val="both"/>
        <w:rPr>
          <w:rFonts w:ascii="Times New Roman" w:hAnsi="Times New Roman"/>
          <w:sz w:val="25"/>
          <w:szCs w:val="25"/>
          <w:lang w:val="uk-UA"/>
        </w:rPr>
      </w:pPr>
      <w:r w:rsidRPr="00136C0C">
        <w:rPr>
          <w:rFonts w:ascii="Times New Roman" w:hAnsi="Times New Roman"/>
          <w:sz w:val="25"/>
          <w:szCs w:val="25"/>
          <w:lang w:val="uk-UA"/>
        </w:rPr>
        <w:t xml:space="preserve">Перелік </w:t>
      </w:r>
      <w:r w:rsidR="00411A71" w:rsidRPr="00136C0C">
        <w:rPr>
          <w:rFonts w:ascii="Times New Roman" w:hAnsi="Times New Roman"/>
          <w:color w:val="000000"/>
          <w:sz w:val="25"/>
          <w:szCs w:val="25"/>
          <w:lang w:val="uk-UA"/>
        </w:rPr>
        <w:t>акціонерів</w:t>
      </w:r>
      <w:r w:rsidR="00411A71" w:rsidRPr="00136C0C">
        <w:rPr>
          <w:color w:val="000000"/>
          <w:sz w:val="25"/>
          <w:szCs w:val="25"/>
          <w:lang w:val="uk-UA"/>
        </w:rPr>
        <w:t xml:space="preserve"> </w:t>
      </w:r>
      <w:r w:rsidR="00A83402" w:rsidRPr="00136C0C">
        <w:rPr>
          <w:color w:val="000000"/>
          <w:sz w:val="25"/>
          <w:szCs w:val="25"/>
          <w:lang w:val="uk-UA"/>
        </w:rPr>
        <w:t>(</w:t>
      </w:r>
      <w:r w:rsidR="00411A71" w:rsidRPr="00136C0C">
        <w:rPr>
          <w:rFonts w:ascii="Times New Roman" w:hAnsi="Times New Roman"/>
          <w:color w:val="000000"/>
          <w:sz w:val="25"/>
          <w:szCs w:val="25"/>
          <w:lang w:val="uk-UA"/>
        </w:rPr>
        <w:t xml:space="preserve">представників акціонерів), які зареєструвалися для участі у </w:t>
      </w:r>
      <w:r w:rsidR="00411A71" w:rsidRPr="00136C0C">
        <w:rPr>
          <w:color w:val="000000"/>
          <w:sz w:val="25"/>
          <w:szCs w:val="25"/>
          <w:lang w:val="uk-UA"/>
        </w:rPr>
        <w:t>З</w:t>
      </w:r>
      <w:r w:rsidR="00411A71" w:rsidRPr="00136C0C">
        <w:rPr>
          <w:rFonts w:ascii="Times New Roman" w:hAnsi="Times New Roman"/>
          <w:color w:val="000000"/>
          <w:sz w:val="25"/>
          <w:szCs w:val="25"/>
          <w:lang w:val="uk-UA"/>
        </w:rPr>
        <w:t>агальних зборах</w:t>
      </w:r>
      <w:r w:rsidR="00A83402" w:rsidRPr="00136C0C">
        <w:rPr>
          <w:rFonts w:ascii="Times New Roman" w:hAnsi="Times New Roman"/>
          <w:color w:val="000000"/>
          <w:sz w:val="25"/>
          <w:szCs w:val="25"/>
          <w:lang w:val="uk-UA"/>
        </w:rPr>
        <w:t>,</w:t>
      </w:r>
      <w:r w:rsidR="00411A71" w:rsidRPr="00136C0C">
        <w:rPr>
          <w:rFonts w:ascii="Times New Roman" w:hAnsi="Times New Roman"/>
          <w:sz w:val="25"/>
          <w:szCs w:val="25"/>
          <w:lang w:val="uk-UA"/>
        </w:rPr>
        <w:t xml:space="preserve"> </w:t>
      </w:r>
      <w:r w:rsidRPr="00136C0C">
        <w:rPr>
          <w:rFonts w:ascii="Times New Roman" w:hAnsi="Times New Roman"/>
          <w:sz w:val="25"/>
          <w:szCs w:val="25"/>
          <w:lang w:val="uk-UA"/>
        </w:rPr>
        <w:t>повинен містити такі дані:</w:t>
      </w:r>
    </w:p>
    <w:p w:rsidR="00660A5E" w:rsidRPr="00136C0C" w:rsidRDefault="00660A5E" w:rsidP="008A5187">
      <w:pPr>
        <w:pStyle w:val="a4"/>
        <w:numPr>
          <w:ilvl w:val="0"/>
          <w:numId w:val="23"/>
        </w:numPr>
        <w:shd w:val="clear" w:color="00FFFF" w:fill="auto"/>
        <w:tabs>
          <w:tab w:val="left" w:pos="1134"/>
        </w:tabs>
        <w:ind w:left="0" w:firstLine="540"/>
        <w:jc w:val="both"/>
        <w:rPr>
          <w:rFonts w:ascii="Times New Roman" w:hAnsi="Times New Roman"/>
          <w:sz w:val="25"/>
          <w:szCs w:val="25"/>
          <w:lang w:val="uk-UA"/>
        </w:rPr>
      </w:pPr>
      <w:r w:rsidRPr="00136C0C">
        <w:rPr>
          <w:rFonts w:ascii="Times New Roman" w:hAnsi="Times New Roman"/>
          <w:sz w:val="25"/>
          <w:szCs w:val="25"/>
          <w:lang w:val="uk-UA"/>
        </w:rPr>
        <w:t xml:space="preserve">прізвище, </w:t>
      </w:r>
      <w:r w:rsidR="009A6A3B" w:rsidRPr="00136C0C">
        <w:rPr>
          <w:rFonts w:ascii="Times New Roman" w:hAnsi="Times New Roman"/>
          <w:sz w:val="25"/>
          <w:szCs w:val="25"/>
          <w:lang w:val="uk-UA"/>
        </w:rPr>
        <w:t>ім’я, по батькові або найменування (для юридичної особи);</w:t>
      </w:r>
    </w:p>
    <w:p w:rsidR="009A6A3B" w:rsidRPr="00136C0C" w:rsidRDefault="009A6A3B" w:rsidP="008A5187">
      <w:pPr>
        <w:pStyle w:val="a4"/>
        <w:numPr>
          <w:ilvl w:val="0"/>
          <w:numId w:val="23"/>
        </w:numPr>
        <w:shd w:val="clear" w:color="00FFFF" w:fill="auto"/>
        <w:tabs>
          <w:tab w:val="left" w:pos="1134"/>
        </w:tabs>
        <w:ind w:left="0" w:firstLine="540"/>
        <w:jc w:val="both"/>
        <w:rPr>
          <w:rFonts w:ascii="Times New Roman" w:hAnsi="Times New Roman"/>
          <w:sz w:val="25"/>
          <w:szCs w:val="25"/>
          <w:lang w:val="uk-UA"/>
        </w:rPr>
      </w:pPr>
      <w:r w:rsidRPr="00136C0C">
        <w:rPr>
          <w:rFonts w:ascii="Times New Roman" w:hAnsi="Times New Roman"/>
          <w:sz w:val="25"/>
          <w:szCs w:val="25"/>
          <w:lang w:val="uk-UA"/>
        </w:rPr>
        <w:t>кількість акцій, які належать акціонеру та отриманих ним за дорученням;</w:t>
      </w:r>
    </w:p>
    <w:p w:rsidR="009A6A3B" w:rsidRPr="00136C0C" w:rsidRDefault="0003071A" w:rsidP="008A5187">
      <w:pPr>
        <w:pStyle w:val="a4"/>
        <w:numPr>
          <w:ilvl w:val="0"/>
          <w:numId w:val="23"/>
        </w:numPr>
        <w:shd w:val="clear" w:color="00FFFF" w:fill="auto"/>
        <w:tabs>
          <w:tab w:val="left" w:pos="1134"/>
        </w:tabs>
        <w:ind w:left="0" w:firstLine="540"/>
        <w:jc w:val="both"/>
        <w:rPr>
          <w:rFonts w:ascii="Times New Roman" w:hAnsi="Times New Roman"/>
          <w:sz w:val="25"/>
          <w:szCs w:val="25"/>
          <w:lang w:val="uk-UA"/>
        </w:rPr>
      </w:pPr>
      <w:r w:rsidRPr="00136C0C">
        <w:rPr>
          <w:rFonts w:ascii="Times New Roman" w:hAnsi="Times New Roman"/>
          <w:sz w:val="25"/>
          <w:szCs w:val="25"/>
          <w:lang w:val="uk-UA"/>
        </w:rPr>
        <w:t>загальну кількість акцій, якими голосує акціонер (представник акціонера) та їх частка в статутному капіталі Товариства</w:t>
      </w:r>
      <w:r w:rsidR="000C4906" w:rsidRPr="00136C0C">
        <w:rPr>
          <w:rFonts w:ascii="Times New Roman" w:hAnsi="Times New Roman"/>
          <w:sz w:val="25"/>
          <w:szCs w:val="25"/>
          <w:lang w:val="uk-UA"/>
        </w:rPr>
        <w:t>;</w:t>
      </w:r>
    </w:p>
    <w:p w:rsidR="009957C2" w:rsidRPr="00136C0C" w:rsidRDefault="009957C2" w:rsidP="008A5187">
      <w:pPr>
        <w:pStyle w:val="a4"/>
        <w:numPr>
          <w:ilvl w:val="0"/>
          <w:numId w:val="23"/>
        </w:numPr>
        <w:shd w:val="clear" w:color="00FFFF" w:fill="auto"/>
        <w:tabs>
          <w:tab w:val="left" w:pos="1134"/>
        </w:tabs>
        <w:ind w:left="0" w:firstLine="540"/>
        <w:jc w:val="both"/>
        <w:rPr>
          <w:rFonts w:ascii="Times New Roman" w:hAnsi="Times New Roman"/>
          <w:sz w:val="25"/>
          <w:szCs w:val="25"/>
          <w:lang w:val="uk-UA"/>
        </w:rPr>
      </w:pPr>
      <w:r w:rsidRPr="00136C0C">
        <w:rPr>
          <w:rFonts w:ascii="Times New Roman" w:hAnsi="Times New Roman"/>
          <w:sz w:val="25"/>
          <w:szCs w:val="25"/>
          <w:lang w:val="uk-UA"/>
        </w:rPr>
        <w:t xml:space="preserve">номер мандата </w:t>
      </w:r>
      <w:r w:rsidR="000C4906" w:rsidRPr="00136C0C">
        <w:rPr>
          <w:rFonts w:ascii="Times New Roman" w:hAnsi="Times New Roman"/>
          <w:sz w:val="25"/>
          <w:szCs w:val="25"/>
          <w:lang w:val="uk-UA"/>
        </w:rPr>
        <w:t>учасника Загальних зборів.</w:t>
      </w:r>
    </w:p>
    <w:p w:rsidR="0088214C" w:rsidRPr="00136C0C" w:rsidRDefault="0088214C" w:rsidP="005842D0">
      <w:pPr>
        <w:numPr>
          <w:ilvl w:val="1"/>
          <w:numId w:val="45"/>
        </w:numPr>
        <w:tabs>
          <w:tab w:val="left" w:pos="1134"/>
        </w:tabs>
        <w:ind w:left="0" w:firstLine="540"/>
        <w:jc w:val="both"/>
        <w:rPr>
          <w:color w:val="000000"/>
          <w:sz w:val="25"/>
          <w:szCs w:val="25"/>
        </w:rPr>
      </w:pPr>
      <w:r w:rsidRPr="00136C0C">
        <w:rPr>
          <w:color w:val="000000"/>
          <w:sz w:val="25"/>
          <w:szCs w:val="25"/>
          <w:lang w:val="uk-UA"/>
        </w:rPr>
        <w:t>Перелік акціонерів</w:t>
      </w:r>
      <w:r w:rsidR="00411A71" w:rsidRPr="00136C0C">
        <w:rPr>
          <w:color w:val="000000"/>
          <w:sz w:val="25"/>
          <w:szCs w:val="25"/>
          <w:lang w:val="uk-UA"/>
        </w:rPr>
        <w:t xml:space="preserve"> (представників акціонерів)</w:t>
      </w:r>
      <w:r w:rsidRPr="00136C0C">
        <w:rPr>
          <w:color w:val="000000"/>
          <w:sz w:val="25"/>
          <w:szCs w:val="25"/>
          <w:lang w:val="uk-UA"/>
        </w:rPr>
        <w:t>, які зареєструвалися для участі у Загальних зборах, підпис</w:t>
      </w:r>
      <w:r w:rsidR="008710A4" w:rsidRPr="00136C0C">
        <w:rPr>
          <w:color w:val="000000"/>
          <w:sz w:val="25"/>
          <w:szCs w:val="25"/>
          <w:lang w:val="uk-UA"/>
        </w:rPr>
        <w:t>ує голова реєстраційної комісії</w:t>
      </w:r>
      <w:r w:rsidRPr="00136C0C">
        <w:rPr>
          <w:color w:val="000000"/>
          <w:sz w:val="25"/>
          <w:szCs w:val="25"/>
          <w:lang w:val="uk-UA"/>
        </w:rPr>
        <w:t xml:space="preserve">. </w:t>
      </w:r>
      <w:proofErr w:type="spellStart"/>
      <w:r w:rsidRPr="00136C0C">
        <w:rPr>
          <w:color w:val="000000"/>
          <w:sz w:val="25"/>
          <w:szCs w:val="25"/>
        </w:rPr>
        <w:t>Акціонер</w:t>
      </w:r>
      <w:proofErr w:type="spellEnd"/>
      <w:r w:rsidRPr="00136C0C">
        <w:rPr>
          <w:color w:val="000000"/>
          <w:sz w:val="25"/>
          <w:szCs w:val="25"/>
        </w:rPr>
        <w:t xml:space="preserve">, </w:t>
      </w:r>
      <w:proofErr w:type="spellStart"/>
      <w:r w:rsidRPr="00136C0C">
        <w:rPr>
          <w:color w:val="000000"/>
          <w:sz w:val="25"/>
          <w:szCs w:val="25"/>
        </w:rPr>
        <w:t>який</w:t>
      </w:r>
      <w:proofErr w:type="spellEnd"/>
      <w:r w:rsidRPr="00136C0C">
        <w:rPr>
          <w:color w:val="000000"/>
          <w:sz w:val="25"/>
          <w:szCs w:val="25"/>
        </w:rPr>
        <w:t xml:space="preserve"> не </w:t>
      </w:r>
      <w:proofErr w:type="spellStart"/>
      <w:r w:rsidRPr="00136C0C">
        <w:rPr>
          <w:color w:val="000000"/>
          <w:sz w:val="25"/>
          <w:szCs w:val="25"/>
        </w:rPr>
        <w:t>зареєструвався</w:t>
      </w:r>
      <w:proofErr w:type="spellEnd"/>
      <w:r w:rsidRPr="00136C0C">
        <w:rPr>
          <w:color w:val="000000"/>
          <w:sz w:val="25"/>
          <w:szCs w:val="25"/>
        </w:rPr>
        <w:t>, не має права брати участь у Загальних зборах.</w:t>
      </w:r>
    </w:p>
    <w:p w:rsidR="0088214C" w:rsidRPr="00136C0C" w:rsidRDefault="0088214C" w:rsidP="0088214C">
      <w:pPr>
        <w:tabs>
          <w:tab w:val="left" w:pos="1134"/>
        </w:tabs>
        <w:ind w:firstLine="540"/>
        <w:jc w:val="both"/>
        <w:rPr>
          <w:color w:val="000000"/>
          <w:sz w:val="25"/>
          <w:szCs w:val="25"/>
        </w:rPr>
      </w:pPr>
      <w:r w:rsidRPr="00136C0C">
        <w:rPr>
          <w:color w:val="000000"/>
          <w:sz w:val="25"/>
          <w:szCs w:val="25"/>
        </w:rPr>
        <w:t xml:space="preserve">Перелік акціонерів, які зареєструвалися для участі у Загальних зборах, додається </w:t>
      </w:r>
      <w:proofErr w:type="gramStart"/>
      <w:r w:rsidRPr="00136C0C">
        <w:rPr>
          <w:color w:val="000000"/>
          <w:sz w:val="25"/>
          <w:szCs w:val="25"/>
        </w:rPr>
        <w:t>до</w:t>
      </w:r>
      <w:proofErr w:type="gramEnd"/>
      <w:r w:rsidRPr="00136C0C">
        <w:rPr>
          <w:color w:val="000000"/>
          <w:sz w:val="25"/>
          <w:szCs w:val="25"/>
        </w:rPr>
        <w:t xml:space="preserve"> протоколу Загальних зборів.</w:t>
      </w:r>
    </w:p>
    <w:p w:rsidR="00D73008" w:rsidRPr="00136C0C" w:rsidRDefault="00D73008" w:rsidP="005842D0">
      <w:pPr>
        <w:pStyle w:val="a4"/>
        <w:numPr>
          <w:ilvl w:val="1"/>
          <w:numId w:val="45"/>
        </w:numPr>
        <w:shd w:val="clear" w:color="00FFFF" w:fill="auto"/>
        <w:tabs>
          <w:tab w:val="left" w:pos="1134"/>
        </w:tabs>
        <w:ind w:left="0" w:firstLine="540"/>
        <w:jc w:val="both"/>
        <w:rPr>
          <w:rFonts w:ascii="Times New Roman" w:hAnsi="Times New Roman"/>
          <w:sz w:val="25"/>
          <w:szCs w:val="25"/>
          <w:lang w:val="uk-UA"/>
        </w:rPr>
      </w:pPr>
      <w:r w:rsidRPr="00136C0C">
        <w:rPr>
          <w:rFonts w:ascii="Times New Roman" w:hAnsi="Times New Roman"/>
          <w:sz w:val="25"/>
          <w:szCs w:val="25"/>
          <w:lang w:val="uk-UA"/>
        </w:rPr>
        <w:lastRenderedPageBreak/>
        <w:t>Кожному акціонеру (представнику акціонера) під час реєстрації видаються:</w:t>
      </w:r>
    </w:p>
    <w:p w:rsidR="00D73008" w:rsidRPr="00136C0C" w:rsidRDefault="00D73008" w:rsidP="008A5187">
      <w:pPr>
        <w:pStyle w:val="a4"/>
        <w:numPr>
          <w:ilvl w:val="0"/>
          <w:numId w:val="24"/>
        </w:numPr>
        <w:shd w:val="clear" w:color="00FFFF" w:fill="auto"/>
        <w:tabs>
          <w:tab w:val="left" w:pos="1134"/>
        </w:tabs>
        <w:ind w:left="0" w:firstLine="567"/>
        <w:jc w:val="both"/>
        <w:rPr>
          <w:rFonts w:ascii="Times New Roman" w:hAnsi="Times New Roman"/>
          <w:sz w:val="25"/>
          <w:szCs w:val="25"/>
          <w:lang w:val="uk-UA"/>
        </w:rPr>
      </w:pPr>
      <w:r w:rsidRPr="00136C0C">
        <w:rPr>
          <w:rFonts w:ascii="Times New Roman" w:hAnsi="Times New Roman"/>
          <w:sz w:val="25"/>
          <w:szCs w:val="25"/>
          <w:lang w:val="uk-UA"/>
        </w:rPr>
        <w:t>мандат учасника, в якому вказані його номер, дата проведення Загальних зборів, прізвище, ім’я, по батькові учасника, загальна кількість акцій, якими він голосує;</w:t>
      </w:r>
    </w:p>
    <w:p w:rsidR="00406DD3" w:rsidRPr="00136C0C" w:rsidRDefault="00406DD3" w:rsidP="008A5187">
      <w:pPr>
        <w:pStyle w:val="a4"/>
        <w:numPr>
          <w:ilvl w:val="0"/>
          <w:numId w:val="24"/>
        </w:numPr>
        <w:shd w:val="clear" w:color="00FFFF" w:fill="auto"/>
        <w:tabs>
          <w:tab w:val="left" w:pos="1134"/>
        </w:tabs>
        <w:ind w:left="0" w:firstLine="567"/>
        <w:jc w:val="both"/>
        <w:rPr>
          <w:rFonts w:ascii="Times New Roman" w:hAnsi="Times New Roman"/>
          <w:sz w:val="25"/>
          <w:szCs w:val="25"/>
          <w:lang w:val="uk-UA"/>
        </w:rPr>
      </w:pPr>
      <w:r w:rsidRPr="00136C0C">
        <w:rPr>
          <w:rFonts w:ascii="Times New Roman" w:hAnsi="Times New Roman"/>
          <w:sz w:val="25"/>
          <w:szCs w:val="25"/>
          <w:lang w:val="uk-UA"/>
        </w:rPr>
        <w:t>бюлетені для голосування з кожного питання порядку денного.</w:t>
      </w:r>
    </w:p>
    <w:p w:rsidR="00EF3878" w:rsidRPr="00136C0C" w:rsidRDefault="00BA5874" w:rsidP="005842D0">
      <w:pPr>
        <w:numPr>
          <w:ilvl w:val="1"/>
          <w:numId w:val="45"/>
        </w:numPr>
        <w:tabs>
          <w:tab w:val="left" w:pos="1134"/>
        </w:tabs>
        <w:ind w:left="0" w:firstLine="540"/>
        <w:jc w:val="both"/>
        <w:rPr>
          <w:color w:val="000000"/>
          <w:sz w:val="25"/>
          <w:szCs w:val="25"/>
        </w:rPr>
      </w:pPr>
      <w:r w:rsidRPr="00136C0C">
        <w:rPr>
          <w:color w:val="000000"/>
          <w:sz w:val="25"/>
          <w:szCs w:val="25"/>
        </w:rPr>
        <w:t xml:space="preserve">Реєстраційна комісія має право відмовити в реєстрації акціонеру (його представнику) лише у разі відсутності в акціонера (його представника) </w:t>
      </w:r>
      <w:r w:rsidR="00FF731D" w:rsidRPr="00136C0C">
        <w:rPr>
          <w:color w:val="000000"/>
          <w:sz w:val="25"/>
          <w:szCs w:val="25"/>
        </w:rPr>
        <w:t>документ</w:t>
      </w:r>
      <w:r w:rsidR="00E3262B" w:rsidRPr="00136C0C">
        <w:rPr>
          <w:color w:val="000000"/>
          <w:sz w:val="25"/>
          <w:szCs w:val="25"/>
        </w:rPr>
        <w:t>ів</w:t>
      </w:r>
      <w:r w:rsidR="00FF731D" w:rsidRPr="00136C0C">
        <w:rPr>
          <w:color w:val="000000"/>
          <w:sz w:val="25"/>
          <w:szCs w:val="25"/>
        </w:rPr>
        <w:t xml:space="preserve">, </w:t>
      </w:r>
      <w:r w:rsidR="0015383E" w:rsidRPr="00136C0C">
        <w:rPr>
          <w:color w:val="000000"/>
          <w:sz w:val="25"/>
          <w:szCs w:val="25"/>
        </w:rPr>
        <w:t xml:space="preserve">які ідентифікують особу акціонера (його представника), а у разі участі </w:t>
      </w:r>
      <w:r w:rsidR="002865C6" w:rsidRPr="00136C0C">
        <w:rPr>
          <w:color w:val="000000"/>
          <w:sz w:val="25"/>
          <w:szCs w:val="25"/>
        </w:rPr>
        <w:t>представника</w:t>
      </w:r>
      <w:r w:rsidR="0015383E" w:rsidRPr="00136C0C">
        <w:rPr>
          <w:color w:val="000000"/>
          <w:sz w:val="25"/>
          <w:szCs w:val="25"/>
        </w:rPr>
        <w:t xml:space="preserve"> акціонера – </w:t>
      </w:r>
      <w:r w:rsidR="00FF731D" w:rsidRPr="00136C0C">
        <w:rPr>
          <w:color w:val="000000"/>
          <w:sz w:val="25"/>
          <w:szCs w:val="25"/>
        </w:rPr>
        <w:t>та</w:t>
      </w:r>
      <w:r w:rsidR="0015383E" w:rsidRPr="00136C0C">
        <w:rPr>
          <w:color w:val="000000"/>
          <w:sz w:val="25"/>
          <w:szCs w:val="25"/>
        </w:rPr>
        <w:t xml:space="preserve">кож </w:t>
      </w:r>
      <w:r w:rsidR="00FF731D" w:rsidRPr="00136C0C">
        <w:rPr>
          <w:color w:val="000000"/>
          <w:sz w:val="25"/>
          <w:szCs w:val="25"/>
        </w:rPr>
        <w:t xml:space="preserve"> до</w:t>
      </w:r>
      <w:r w:rsidR="0015383E" w:rsidRPr="00136C0C">
        <w:rPr>
          <w:color w:val="000000"/>
          <w:sz w:val="25"/>
          <w:szCs w:val="25"/>
        </w:rPr>
        <w:t>кумен</w:t>
      </w:r>
      <w:r w:rsidR="00FF731D" w:rsidRPr="00136C0C">
        <w:rPr>
          <w:color w:val="000000"/>
          <w:sz w:val="25"/>
          <w:szCs w:val="25"/>
        </w:rPr>
        <w:t>ті</w:t>
      </w:r>
      <w:r w:rsidR="0015383E" w:rsidRPr="00136C0C">
        <w:rPr>
          <w:color w:val="000000"/>
          <w:sz w:val="25"/>
          <w:szCs w:val="25"/>
        </w:rPr>
        <w:t>в</w:t>
      </w:r>
      <w:r w:rsidR="00FF731D" w:rsidRPr="00136C0C">
        <w:rPr>
          <w:color w:val="000000"/>
          <w:sz w:val="25"/>
          <w:szCs w:val="25"/>
        </w:rPr>
        <w:t xml:space="preserve">, </w:t>
      </w:r>
      <w:r w:rsidR="002F7950" w:rsidRPr="00136C0C">
        <w:rPr>
          <w:color w:val="000000"/>
          <w:sz w:val="25"/>
          <w:szCs w:val="25"/>
        </w:rPr>
        <w:t xml:space="preserve">що </w:t>
      </w:r>
      <w:proofErr w:type="gramStart"/>
      <w:r w:rsidR="002F7950" w:rsidRPr="00136C0C">
        <w:rPr>
          <w:color w:val="000000"/>
          <w:sz w:val="25"/>
          <w:szCs w:val="25"/>
        </w:rPr>
        <w:t>п</w:t>
      </w:r>
      <w:proofErr w:type="gramEnd"/>
      <w:r w:rsidR="002F7950" w:rsidRPr="00136C0C">
        <w:rPr>
          <w:color w:val="000000"/>
          <w:sz w:val="25"/>
          <w:szCs w:val="25"/>
        </w:rPr>
        <w:t xml:space="preserve">ідтверджують </w:t>
      </w:r>
      <w:r w:rsidR="00EF3878" w:rsidRPr="00136C0C">
        <w:rPr>
          <w:sz w:val="25"/>
          <w:szCs w:val="25"/>
        </w:rPr>
        <w:t xml:space="preserve">повноваження представника </w:t>
      </w:r>
      <w:r w:rsidR="002F7950" w:rsidRPr="00136C0C">
        <w:rPr>
          <w:sz w:val="25"/>
          <w:szCs w:val="25"/>
        </w:rPr>
        <w:t xml:space="preserve">на участь у Загальних зборах </w:t>
      </w:r>
      <w:r w:rsidR="00EF3878" w:rsidRPr="00136C0C">
        <w:rPr>
          <w:sz w:val="25"/>
          <w:szCs w:val="25"/>
        </w:rPr>
        <w:t>акціонер</w:t>
      </w:r>
      <w:r w:rsidR="002F7950" w:rsidRPr="00136C0C">
        <w:rPr>
          <w:sz w:val="25"/>
          <w:szCs w:val="25"/>
        </w:rPr>
        <w:t>ів Товариства</w:t>
      </w:r>
      <w:r w:rsidR="00EF3878" w:rsidRPr="00136C0C">
        <w:rPr>
          <w:sz w:val="25"/>
          <w:szCs w:val="25"/>
        </w:rPr>
        <w:t>.</w:t>
      </w:r>
      <w:r w:rsidR="00FF731D" w:rsidRPr="00136C0C">
        <w:rPr>
          <w:color w:val="000000"/>
          <w:sz w:val="25"/>
          <w:szCs w:val="25"/>
        </w:rPr>
        <w:t xml:space="preserve"> </w:t>
      </w:r>
    </w:p>
    <w:p w:rsidR="0088214C" w:rsidRPr="00136C0C" w:rsidRDefault="00EF3878" w:rsidP="005842D0">
      <w:pPr>
        <w:numPr>
          <w:ilvl w:val="1"/>
          <w:numId w:val="45"/>
        </w:numPr>
        <w:tabs>
          <w:tab w:val="left" w:pos="1134"/>
        </w:tabs>
        <w:ind w:left="0" w:firstLine="540"/>
        <w:jc w:val="both"/>
        <w:rPr>
          <w:sz w:val="25"/>
          <w:szCs w:val="25"/>
        </w:rPr>
      </w:pPr>
      <w:r w:rsidRPr="00136C0C">
        <w:rPr>
          <w:color w:val="000000"/>
          <w:sz w:val="25"/>
          <w:szCs w:val="25"/>
        </w:rPr>
        <w:t xml:space="preserve">Мотивоване </w:t>
      </w:r>
      <w:r w:rsidR="00FF731D" w:rsidRPr="00136C0C">
        <w:rPr>
          <w:color w:val="000000"/>
          <w:sz w:val="25"/>
          <w:szCs w:val="25"/>
        </w:rPr>
        <w:t xml:space="preserve"> </w:t>
      </w:r>
      <w:proofErr w:type="gramStart"/>
      <w:r w:rsidRPr="00136C0C">
        <w:rPr>
          <w:color w:val="000000"/>
          <w:sz w:val="25"/>
          <w:szCs w:val="25"/>
        </w:rPr>
        <w:t>р</w:t>
      </w:r>
      <w:proofErr w:type="gramEnd"/>
      <w:r w:rsidRPr="00136C0C">
        <w:rPr>
          <w:color w:val="000000"/>
          <w:sz w:val="25"/>
          <w:szCs w:val="25"/>
        </w:rPr>
        <w:t>ішення реєстраційної комісії про відмову в реєстрації акціонера чи його представника для участі у Загальних зборах, підписане головою реєстраційної комісії, додається до протоколу Загальних зборів та видається особі, якій відмовлено в</w:t>
      </w:r>
      <w:r w:rsidR="007305D1" w:rsidRPr="00136C0C">
        <w:rPr>
          <w:color w:val="000000"/>
          <w:sz w:val="25"/>
          <w:szCs w:val="25"/>
        </w:rPr>
        <w:t xml:space="preserve"> реєстрації.</w:t>
      </w:r>
      <w:r w:rsidR="007305D1" w:rsidRPr="00136C0C">
        <w:rPr>
          <w:sz w:val="25"/>
          <w:szCs w:val="25"/>
        </w:rPr>
        <w:t xml:space="preserve"> </w:t>
      </w:r>
    </w:p>
    <w:p w:rsidR="008A3968" w:rsidRPr="00136C0C" w:rsidRDefault="008A3968" w:rsidP="005842D0">
      <w:pPr>
        <w:pStyle w:val="a4"/>
        <w:numPr>
          <w:ilvl w:val="1"/>
          <w:numId w:val="45"/>
        </w:numPr>
        <w:shd w:val="clear" w:color="00FFFF" w:fill="auto"/>
        <w:tabs>
          <w:tab w:val="left" w:pos="1134"/>
        </w:tabs>
        <w:ind w:left="0" w:firstLine="540"/>
        <w:jc w:val="both"/>
        <w:rPr>
          <w:rFonts w:ascii="Times New Roman" w:hAnsi="Times New Roman"/>
          <w:sz w:val="25"/>
          <w:szCs w:val="25"/>
          <w:lang w:val="uk-UA"/>
        </w:rPr>
      </w:pPr>
      <w:r w:rsidRPr="00136C0C">
        <w:rPr>
          <w:rFonts w:ascii="Times New Roman" w:hAnsi="Times New Roman"/>
          <w:sz w:val="25"/>
          <w:szCs w:val="25"/>
          <w:lang w:val="uk-UA"/>
        </w:rPr>
        <w:t>На момент закінчення реєстрації реєстраційна комісія визначає наявність кворуму Загальних зборів.</w:t>
      </w:r>
    </w:p>
    <w:p w:rsidR="008A3968" w:rsidRPr="00136C0C" w:rsidRDefault="008A3968" w:rsidP="008A3968">
      <w:pPr>
        <w:pStyle w:val="a4"/>
        <w:shd w:val="clear" w:color="00FFFF" w:fill="auto"/>
        <w:tabs>
          <w:tab w:val="left" w:pos="8222"/>
        </w:tabs>
        <w:ind w:firstLine="450"/>
        <w:jc w:val="both"/>
        <w:rPr>
          <w:rFonts w:ascii="Times New Roman" w:hAnsi="Times New Roman"/>
          <w:sz w:val="25"/>
          <w:szCs w:val="25"/>
          <w:lang w:val="uk-UA"/>
        </w:rPr>
      </w:pPr>
      <w:r w:rsidRPr="00136C0C">
        <w:rPr>
          <w:rFonts w:ascii="Times New Roman" w:hAnsi="Times New Roman"/>
          <w:sz w:val="25"/>
          <w:szCs w:val="25"/>
          <w:lang w:val="uk-UA"/>
        </w:rPr>
        <w:t>У разі, якщо на момент закінчення реєстрації учасників кворум відсутній, відкриття Загальних зборів може бути перенесено за рішенням голови Загальних зборів не більше як на дві години з відповідним продовженням часу реєстрації учасників зборів. Перенесення відкриття Загальних зборів більше одного разу  не допускається.</w:t>
      </w:r>
    </w:p>
    <w:p w:rsidR="00DE4C3F" w:rsidRPr="00136C0C" w:rsidRDefault="00DE4C3F" w:rsidP="005842D0">
      <w:pPr>
        <w:pStyle w:val="a4"/>
        <w:numPr>
          <w:ilvl w:val="1"/>
          <w:numId w:val="45"/>
        </w:numPr>
        <w:shd w:val="clear" w:color="00FFFF" w:fill="auto"/>
        <w:tabs>
          <w:tab w:val="left" w:pos="1134"/>
        </w:tabs>
        <w:ind w:left="0" w:firstLine="540"/>
        <w:jc w:val="both"/>
        <w:rPr>
          <w:rFonts w:ascii="Times New Roman" w:hAnsi="Times New Roman"/>
          <w:sz w:val="25"/>
          <w:szCs w:val="25"/>
          <w:lang w:val="uk-UA"/>
        </w:rPr>
      </w:pPr>
      <w:r w:rsidRPr="00136C0C">
        <w:rPr>
          <w:rFonts w:ascii="Times New Roman" w:hAnsi="Times New Roman"/>
          <w:sz w:val="25"/>
          <w:szCs w:val="25"/>
          <w:lang w:val="uk-UA"/>
        </w:rPr>
        <w:t>Реєстраційна комісія складає протокол про підсумки реєстрації учасників Загальних зборів, у якому зазначається:</w:t>
      </w:r>
    </w:p>
    <w:p w:rsidR="00DE4C3F" w:rsidRPr="00136C0C" w:rsidRDefault="00DE4C3F" w:rsidP="008A5187">
      <w:pPr>
        <w:pStyle w:val="a4"/>
        <w:numPr>
          <w:ilvl w:val="1"/>
          <w:numId w:val="24"/>
        </w:numPr>
        <w:shd w:val="clear" w:color="00FFFF" w:fill="auto"/>
        <w:tabs>
          <w:tab w:val="left" w:pos="1134"/>
        </w:tabs>
        <w:ind w:left="0" w:firstLine="567"/>
        <w:jc w:val="both"/>
        <w:rPr>
          <w:rFonts w:ascii="Times New Roman" w:hAnsi="Times New Roman"/>
          <w:sz w:val="25"/>
          <w:szCs w:val="25"/>
          <w:lang w:val="uk-UA"/>
        </w:rPr>
      </w:pPr>
      <w:r w:rsidRPr="00136C0C">
        <w:rPr>
          <w:rFonts w:ascii="Times New Roman" w:hAnsi="Times New Roman"/>
          <w:sz w:val="25"/>
          <w:szCs w:val="25"/>
          <w:lang w:val="uk-UA"/>
        </w:rPr>
        <w:t>повне найменування Товариства;</w:t>
      </w:r>
    </w:p>
    <w:p w:rsidR="00DE4C3F" w:rsidRPr="00136C0C" w:rsidRDefault="00DE4C3F" w:rsidP="008A5187">
      <w:pPr>
        <w:pStyle w:val="a4"/>
        <w:numPr>
          <w:ilvl w:val="1"/>
          <w:numId w:val="24"/>
        </w:numPr>
        <w:shd w:val="clear" w:color="00FFFF" w:fill="auto"/>
        <w:tabs>
          <w:tab w:val="left" w:pos="1134"/>
        </w:tabs>
        <w:ind w:left="0" w:firstLine="567"/>
        <w:jc w:val="both"/>
        <w:rPr>
          <w:rFonts w:ascii="Times New Roman" w:hAnsi="Times New Roman"/>
          <w:sz w:val="25"/>
          <w:szCs w:val="25"/>
          <w:lang w:val="uk-UA"/>
        </w:rPr>
      </w:pPr>
      <w:r w:rsidRPr="00136C0C">
        <w:rPr>
          <w:rFonts w:ascii="Times New Roman" w:hAnsi="Times New Roman"/>
          <w:sz w:val="25"/>
          <w:szCs w:val="25"/>
          <w:lang w:val="uk-UA"/>
        </w:rPr>
        <w:t>дата, час та місце проведення Загальних зборів;</w:t>
      </w:r>
    </w:p>
    <w:p w:rsidR="00DE4C3F" w:rsidRPr="00136C0C" w:rsidRDefault="00DE4C3F" w:rsidP="008A5187">
      <w:pPr>
        <w:pStyle w:val="a4"/>
        <w:numPr>
          <w:ilvl w:val="1"/>
          <w:numId w:val="24"/>
        </w:numPr>
        <w:shd w:val="clear" w:color="00FFFF" w:fill="auto"/>
        <w:tabs>
          <w:tab w:val="left" w:pos="1134"/>
        </w:tabs>
        <w:ind w:left="0" w:firstLine="567"/>
        <w:jc w:val="both"/>
        <w:rPr>
          <w:rFonts w:ascii="Times New Roman" w:hAnsi="Times New Roman"/>
          <w:sz w:val="25"/>
          <w:szCs w:val="25"/>
          <w:lang w:val="uk-UA"/>
        </w:rPr>
      </w:pPr>
      <w:r w:rsidRPr="00136C0C">
        <w:rPr>
          <w:rFonts w:ascii="Times New Roman" w:hAnsi="Times New Roman"/>
          <w:sz w:val="25"/>
          <w:szCs w:val="25"/>
          <w:lang w:val="uk-UA"/>
        </w:rPr>
        <w:t>склад реєстраційної комісії;</w:t>
      </w:r>
    </w:p>
    <w:p w:rsidR="00DE4C3F" w:rsidRPr="00136C0C" w:rsidRDefault="00DE4C3F" w:rsidP="008A5187">
      <w:pPr>
        <w:pStyle w:val="a4"/>
        <w:numPr>
          <w:ilvl w:val="1"/>
          <w:numId w:val="24"/>
        </w:numPr>
        <w:shd w:val="clear" w:color="00FFFF" w:fill="auto"/>
        <w:tabs>
          <w:tab w:val="left" w:pos="1134"/>
        </w:tabs>
        <w:ind w:left="0" w:firstLine="567"/>
        <w:jc w:val="both"/>
        <w:rPr>
          <w:rFonts w:ascii="Times New Roman" w:hAnsi="Times New Roman"/>
          <w:sz w:val="25"/>
          <w:szCs w:val="25"/>
          <w:lang w:val="uk-UA"/>
        </w:rPr>
      </w:pPr>
      <w:r w:rsidRPr="00136C0C">
        <w:rPr>
          <w:rFonts w:ascii="Times New Roman" w:hAnsi="Times New Roman"/>
          <w:sz w:val="25"/>
          <w:szCs w:val="25"/>
          <w:lang w:val="uk-UA"/>
        </w:rPr>
        <w:t>час початку та закінчення реєстрації учасників Загальних зборів;</w:t>
      </w:r>
    </w:p>
    <w:p w:rsidR="00DE4C3F" w:rsidRPr="00136C0C" w:rsidRDefault="00DE4C3F" w:rsidP="008A5187">
      <w:pPr>
        <w:pStyle w:val="a4"/>
        <w:numPr>
          <w:ilvl w:val="1"/>
          <w:numId w:val="24"/>
        </w:numPr>
        <w:shd w:val="clear" w:color="00FFFF" w:fill="auto"/>
        <w:tabs>
          <w:tab w:val="left" w:pos="1134"/>
        </w:tabs>
        <w:ind w:left="0" w:firstLine="567"/>
        <w:jc w:val="both"/>
        <w:rPr>
          <w:rFonts w:ascii="Times New Roman" w:hAnsi="Times New Roman"/>
          <w:sz w:val="25"/>
          <w:szCs w:val="25"/>
          <w:lang w:val="uk-UA"/>
        </w:rPr>
      </w:pPr>
      <w:r w:rsidRPr="00136C0C">
        <w:rPr>
          <w:rFonts w:ascii="Times New Roman" w:hAnsi="Times New Roman"/>
          <w:sz w:val="25"/>
          <w:szCs w:val="25"/>
          <w:lang w:val="uk-UA"/>
        </w:rPr>
        <w:t xml:space="preserve">загальна кількість осіб, включених до </w:t>
      </w:r>
      <w:r w:rsidR="00BD384D" w:rsidRPr="00136C0C">
        <w:rPr>
          <w:rFonts w:ascii="Times New Roman" w:hAnsi="Times New Roman"/>
          <w:sz w:val="25"/>
          <w:szCs w:val="25"/>
          <w:lang w:val="uk-UA"/>
        </w:rPr>
        <w:t>переліку</w:t>
      </w:r>
      <w:r w:rsidRPr="00136C0C">
        <w:rPr>
          <w:rFonts w:ascii="Times New Roman" w:hAnsi="Times New Roman"/>
          <w:sz w:val="25"/>
          <w:szCs w:val="25"/>
          <w:lang w:val="uk-UA"/>
        </w:rPr>
        <w:t xml:space="preserve"> акціонерів,</w:t>
      </w:r>
      <w:r w:rsidR="004C1673" w:rsidRPr="00136C0C">
        <w:rPr>
          <w:rFonts w:ascii="Times New Roman" w:hAnsi="Times New Roman"/>
          <w:sz w:val="25"/>
          <w:szCs w:val="25"/>
          <w:lang w:val="uk-UA"/>
        </w:rPr>
        <w:t xml:space="preserve"> </w:t>
      </w:r>
      <w:r w:rsidR="004C1673" w:rsidRPr="00136C0C">
        <w:rPr>
          <w:rFonts w:ascii="Times New Roman" w:hAnsi="Times New Roman"/>
          <w:color w:val="000000"/>
          <w:sz w:val="25"/>
          <w:szCs w:val="25"/>
          <w:lang w:val="uk-UA"/>
        </w:rPr>
        <w:t>які мають право на участь у Загальних зборах,</w:t>
      </w:r>
      <w:r w:rsidRPr="00136C0C">
        <w:rPr>
          <w:rFonts w:ascii="Times New Roman" w:hAnsi="Times New Roman"/>
          <w:sz w:val="25"/>
          <w:szCs w:val="25"/>
          <w:lang w:val="uk-UA"/>
        </w:rPr>
        <w:t xml:space="preserve"> складен</w:t>
      </w:r>
      <w:r w:rsidR="004C1673" w:rsidRPr="00136C0C">
        <w:rPr>
          <w:rFonts w:ascii="Times New Roman" w:hAnsi="Times New Roman"/>
          <w:sz w:val="25"/>
          <w:szCs w:val="25"/>
          <w:lang w:val="uk-UA"/>
        </w:rPr>
        <w:t>ому</w:t>
      </w:r>
      <w:r w:rsidRPr="00136C0C">
        <w:rPr>
          <w:rFonts w:ascii="Times New Roman" w:hAnsi="Times New Roman"/>
          <w:sz w:val="25"/>
          <w:szCs w:val="25"/>
          <w:lang w:val="uk-UA"/>
        </w:rPr>
        <w:t xml:space="preserve"> на дату</w:t>
      </w:r>
      <w:r w:rsidR="00A06276" w:rsidRPr="00136C0C">
        <w:rPr>
          <w:rFonts w:ascii="Times New Roman" w:hAnsi="Times New Roman"/>
          <w:sz w:val="25"/>
          <w:szCs w:val="25"/>
          <w:lang w:val="uk-UA"/>
        </w:rPr>
        <w:t xml:space="preserve">, визначену </w:t>
      </w:r>
      <w:r w:rsidR="002865C6" w:rsidRPr="00136C0C">
        <w:rPr>
          <w:rFonts w:ascii="Times New Roman" w:hAnsi="Times New Roman"/>
          <w:sz w:val="25"/>
          <w:szCs w:val="25"/>
          <w:lang w:val="uk-UA"/>
        </w:rPr>
        <w:t>пунктом</w:t>
      </w:r>
      <w:r w:rsidR="00A06276" w:rsidRPr="00136C0C">
        <w:rPr>
          <w:rFonts w:ascii="Times New Roman" w:hAnsi="Times New Roman"/>
          <w:sz w:val="25"/>
          <w:szCs w:val="25"/>
          <w:lang w:val="uk-UA"/>
        </w:rPr>
        <w:t xml:space="preserve"> </w:t>
      </w:r>
      <w:r w:rsidR="002865C6" w:rsidRPr="00136C0C">
        <w:rPr>
          <w:rFonts w:ascii="Times New Roman" w:hAnsi="Times New Roman"/>
          <w:sz w:val="25"/>
          <w:szCs w:val="25"/>
          <w:lang w:val="uk-UA"/>
        </w:rPr>
        <w:t>5</w:t>
      </w:r>
      <w:r w:rsidR="00A06276" w:rsidRPr="00136C0C">
        <w:rPr>
          <w:rFonts w:ascii="Times New Roman" w:hAnsi="Times New Roman"/>
          <w:sz w:val="25"/>
          <w:szCs w:val="25"/>
          <w:lang w:val="uk-UA"/>
        </w:rPr>
        <w:t>.1 цього Положення</w:t>
      </w:r>
      <w:r w:rsidRPr="00136C0C">
        <w:rPr>
          <w:rFonts w:ascii="Times New Roman" w:hAnsi="Times New Roman"/>
          <w:sz w:val="25"/>
          <w:szCs w:val="25"/>
          <w:lang w:val="uk-UA"/>
        </w:rPr>
        <w:t>;</w:t>
      </w:r>
    </w:p>
    <w:p w:rsidR="00DE4C3F" w:rsidRPr="00136C0C" w:rsidRDefault="00DE4C3F" w:rsidP="008A5187">
      <w:pPr>
        <w:pStyle w:val="a4"/>
        <w:numPr>
          <w:ilvl w:val="1"/>
          <w:numId w:val="24"/>
        </w:numPr>
        <w:shd w:val="clear" w:color="00FFFF" w:fill="auto"/>
        <w:tabs>
          <w:tab w:val="left" w:pos="1134"/>
        </w:tabs>
        <w:ind w:left="0" w:firstLine="567"/>
        <w:jc w:val="both"/>
        <w:rPr>
          <w:rFonts w:ascii="Times New Roman" w:hAnsi="Times New Roman"/>
          <w:sz w:val="25"/>
          <w:szCs w:val="25"/>
          <w:lang w:val="uk-UA"/>
        </w:rPr>
      </w:pPr>
      <w:r w:rsidRPr="00136C0C">
        <w:rPr>
          <w:rFonts w:ascii="Times New Roman" w:hAnsi="Times New Roman"/>
          <w:sz w:val="25"/>
          <w:szCs w:val="25"/>
          <w:lang w:val="uk-UA"/>
        </w:rPr>
        <w:t>загальна кількість осіб, які зареєструвалися для участі у Загальних зборах, та кількість належних їм голосів;</w:t>
      </w:r>
    </w:p>
    <w:p w:rsidR="00DE4C3F" w:rsidRPr="00136C0C" w:rsidRDefault="00DE4C3F" w:rsidP="008A5187">
      <w:pPr>
        <w:pStyle w:val="a4"/>
        <w:numPr>
          <w:ilvl w:val="1"/>
          <w:numId w:val="24"/>
        </w:numPr>
        <w:shd w:val="clear" w:color="00FFFF" w:fill="auto"/>
        <w:tabs>
          <w:tab w:val="left" w:pos="1134"/>
        </w:tabs>
        <w:ind w:left="0" w:firstLine="567"/>
        <w:jc w:val="both"/>
        <w:rPr>
          <w:rFonts w:ascii="Times New Roman" w:hAnsi="Times New Roman"/>
          <w:sz w:val="25"/>
          <w:szCs w:val="25"/>
          <w:lang w:val="uk-UA"/>
        </w:rPr>
      </w:pPr>
      <w:r w:rsidRPr="00136C0C">
        <w:rPr>
          <w:rFonts w:ascii="Times New Roman" w:hAnsi="Times New Roman"/>
          <w:sz w:val="25"/>
          <w:szCs w:val="25"/>
          <w:lang w:val="uk-UA"/>
        </w:rPr>
        <w:t>кількість бюлетенів для голосування, які видані під час реєстрації учасників Загальних зборів;</w:t>
      </w:r>
    </w:p>
    <w:p w:rsidR="00DE4C3F" w:rsidRPr="00136C0C" w:rsidRDefault="00DE4C3F" w:rsidP="008A5187">
      <w:pPr>
        <w:pStyle w:val="a4"/>
        <w:numPr>
          <w:ilvl w:val="1"/>
          <w:numId w:val="24"/>
        </w:numPr>
        <w:shd w:val="clear" w:color="00FFFF" w:fill="auto"/>
        <w:tabs>
          <w:tab w:val="left" w:pos="1134"/>
        </w:tabs>
        <w:ind w:left="0" w:firstLine="567"/>
        <w:jc w:val="both"/>
        <w:rPr>
          <w:rFonts w:ascii="Times New Roman" w:hAnsi="Times New Roman"/>
          <w:sz w:val="25"/>
          <w:szCs w:val="25"/>
          <w:lang w:val="uk-UA"/>
        </w:rPr>
      </w:pPr>
      <w:r w:rsidRPr="00136C0C">
        <w:rPr>
          <w:rFonts w:ascii="Times New Roman" w:hAnsi="Times New Roman"/>
          <w:sz w:val="25"/>
          <w:szCs w:val="25"/>
          <w:lang w:val="uk-UA"/>
        </w:rPr>
        <w:t>наявність чи відсутність кворуму для проведення Загальних зборів.</w:t>
      </w:r>
    </w:p>
    <w:p w:rsidR="00DE4C3F" w:rsidRPr="00136C0C" w:rsidRDefault="00DE4C3F" w:rsidP="00BD384D">
      <w:pPr>
        <w:pStyle w:val="a4"/>
        <w:shd w:val="clear" w:color="00FFFF" w:fill="auto"/>
        <w:tabs>
          <w:tab w:val="left" w:pos="1134"/>
        </w:tabs>
        <w:ind w:firstLine="450"/>
        <w:jc w:val="both"/>
        <w:rPr>
          <w:rFonts w:ascii="Times New Roman" w:hAnsi="Times New Roman"/>
          <w:sz w:val="25"/>
          <w:szCs w:val="25"/>
          <w:lang w:val="uk-UA"/>
        </w:rPr>
      </w:pPr>
      <w:r w:rsidRPr="00136C0C">
        <w:rPr>
          <w:rFonts w:ascii="Times New Roman" w:hAnsi="Times New Roman"/>
          <w:sz w:val="25"/>
          <w:szCs w:val="25"/>
          <w:lang w:val="uk-UA"/>
        </w:rPr>
        <w:t>Протокол про підсумки реєстрації учасників Загальних зборів підписується всіма членами реєстраційної комісії та додається до протоколу  Загальних зборів.</w:t>
      </w:r>
    </w:p>
    <w:p w:rsidR="003B13D6" w:rsidRPr="00136C0C" w:rsidRDefault="00E01BBB" w:rsidP="005842D0">
      <w:pPr>
        <w:numPr>
          <w:ilvl w:val="1"/>
          <w:numId w:val="45"/>
        </w:numPr>
        <w:tabs>
          <w:tab w:val="left" w:pos="1134"/>
        </w:tabs>
        <w:ind w:left="0" w:firstLine="540"/>
        <w:jc w:val="both"/>
        <w:rPr>
          <w:color w:val="000000"/>
          <w:sz w:val="25"/>
          <w:szCs w:val="25"/>
        </w:rPr>
      </w:pPr>
      <w:r w:rsidRPr="00136C0C">
        <w:rPr>
          <w:color w:val="000000"/>
          <w:sz w:val="25"/>
          <w:szCs w:val="25"/>
        </w:rPr>
        <w:t xml:space="preserve">До закінчення строку, відведеного на реєстрацію учасників Зборів, акціонер має право замінити свого представника або взяти участь у Загальних зборах особисто, повідомивши про це </w:t>
      </w:r>
      <w:r w:rsidR="00D52EAC" w:rsidRPr="00136C0C">
        <w:rPr>
          <w:color w:val="000000"/>
          <w:sz w:val="25"/>
          <w:szCs w:val="25"/>
        </w:rPr>
        <w:t>реєстраційну комі</w:t>
      </w:r>
      <w:proofErr w:type="gramStart"/>
      <w:r w:rsidR="00D52EAC" w:rsidRPr="00136C0C">
        <w:rPr>
          <w:color w:val="000000"/>
          <w:sz w:val="25"/>
          <w:szCs w:val="25"/>
        </w:rPr>
        <w:t>с</w:t>
      </w:r>
      <w:proofErr w:type="gramEnd"/>
      <w:r w:rsidR="00D52EAC" w:rsidRPr="00136C0C">
        <w:rPr>
          <w:color w:val="000000"/>
          <w:sz w:val="25"/>
          <w:szCs w:val="25"/>
        </w:rPr>
        <w:t xml:space="preserve">ію </w:t>
      </w:r>
      <w:proofErr w:type="gramStart"/>
      <w:r w:rsidRPr="00136C0C">
        <w:rPr>
          <w:color w:val="000000"/>
          <w:sz w:val="25"/>
          <w:szCs w:val="25"/>
        </w:rPr>
        <w:t>та</w:t>
      </w:r>
      <w:proofErr w:type="gramEnd"/>
      <w:r w:rsidRPr="00136C0C">
        <w:rPr>
          <w:color w:val="000000"/>
          <w:sz w:val="25"/>
          <w:szCs w:val="25"/>
        </w:rPr>
        <w:t xml:space="preserve"> </w:t>
      </w:r>
      <w:r w:rsidR="007842A8" w:rsidRPr="00136C0C">
        <w:rPr>
          <w:sz w:val="25"/>
          <w:szCs w:val="25"/>
        </w:rPr>
        <w:t xml:space="preserve">Генерального директора </w:t>
      </w:r>
      <w:r w:rsidRPr="00136C0C">
        <w:rPr>
          <w:color w:val="000000"/>
          <w:sz w:val="25"/>
          <w:szCs w:val="25"/>
        </w:rPr>
        <w:t>Товариства.</w:t>
      </w:r>
    </w:p>
    <w:p w:rsidR="00E01BBB" w:rsidRPr="00136C0C" w:rsidRDefault="00E01BBB" w:rsidP="005842D0">
      <w:pPr>
        <w:numPr>
          <w:ilvl w:val="1"/>
          <w:numId w:val="45"/>
        </w:numPr>
        <w:tabs>
          <w:tab w:val="left" w:pos="1134"/>
        </w:tabs>
        <w:ind w:left="0" w:firstLine="540"/>
        <w:jc w:val="both"/>
        <w:rPr>
          <w:color w:val="000000"/>
          <w:sz w:val="25"/>
          <w:szCs w:val="25"/>
        </w:rPr>
      </w:pPr>
      <w:r w:rsidRPr="00136C0C">
        <w:rPr>
          <w:color w:val="000000"/>
          <w:sz w:val="25"/>
          <w:szCs w:val="25"/>
        </w:rPr>
        <w:t xml:space="preserve">У разі, якщо для участі у Загальних зборах з'явилося декілька представників акціонера, реєструється той представник, довіреність якому видана </w:t>
      </w:r>
      <w:proofErr w:type="gramStart"/>
      <w:r w:rsidRPr="00136C0C">
        <w:rPr>
          <w:color w:val="000000"/>
          <w:sz w:val="25"/>
          <w:szCs w:val="25"/>
        </w:rPr>
        <w:t>п</w:t>
      </w:r>
      <w:proofErr w:type="gramEnd"/>
      <w:r w:rsidRPr="00136C0C">
        <w:rPr>
          <w:color w:val="000000"/>
          <w:sz w:val="25"/>
          <w:szCs w:val="25"/>
        </w:rPr>
        <w:t>ізніше.</w:t>
      </w:r>
    </w:p>
    <w:p w:rsidR="00BB7646" w:rsidRPr="00136C0C" w:rsidRDefault="00BB7646" w:rsidP="005842D0">
      <w:pPr>
        <w:numPr>
          <w:ilvl w:val="1"/>
          <w:numId w:val="45"/>
        </w:numPr>
        <w:tabs>
          <w:tab w:val="left" w:pos="1134"/>
        </w:tabs>
        <w:ind w:left="0" w:firstLine="540"/>
        <w:jc w:val="both"/>
        <w:rPr>
          <w:color w:val="000000"/>
          <w:sz w:val="25"/>
          <w:szCs w:val="25"/>
        </w:rPr>
      </w:pPr>
      <w:proofErr w:type="gramStart"/>
      <w:r w:rsidRPr="00136C0C">
        <w:rPr>
          <w:color w:val="000000"/>
          <w:sz w:val="25"/>
          <w:szCs w:val="25"/>
        </w:rPr>
        <w:t>Акціонери (акціонер), які на дат</w:t>
      </w:r>
      <w:r w:rsidR="00E30A76" w:rsidRPr="00136C0C">
        <w:rPr>
          <w:color w:val="000000"/>
          <w:sz w:val="25"/>
          <w:szCs w:val="25"/>
        </w:rPr>
        <w:t xml:space="preserve">у складення переліку акціонерів </w:t>
      </w:r>
      <w:r w:rsidRPr="00136C0C">
        <w:rPr>
          <w:color w:val="000000"/>
          <w:sz w:val="25"/>
          <w:szCs w:val="25"/>
        </w:rPr>
        <w:t xml:space="preserve"> мають право на участь у Загальних зборах Товариства, сукупно є власниками 10 і більше відсотків простих акцій, а також </w:t>
      </w:r>
      <w:r w:rsidR="001A5C84" w:rsidRPr="00136C0C">
        <w:rPr>
          <w:color w:val="000000"/>
          <w:sz w:val="25"/>
          <w:szCs w:val="25"/>
        </w:rPr>
        <w:t>Наці</w:t>
      </w:r>
      <w:r w:rsidR="00E30A76" w:rsidRPr="00136C0C">
        <w:rPr>
          <w:color w:val="000000"/>
          <w:sz w:val="25"/>
          <w:szCs w:val="25"/>
        </w:rPr>
        <w:t>ональна</w:t>
      </w:r>
      <w:r w:rsidRPr="00136C0C">
        <w:rPr>
          <w:color w:val="000000"/>
          <w:sz w:val="25"/>
          <w:szCs w:val="25"/>
        </w:rPr>
        <w:t xml:space="preserve"> комісія з цінних паперів та фондового ринку можуть призначати своїх представників для нагляду за реєстрацією акц</w:t>
      </w:r>
      <w:proofErr w:type="gramEnd"/>
      <w:r w:rsidRPr="00136C0C">
        <w:rPr>
          <w:color w:val="000000"/>
          <w:sz w:val="25"/>
          <w:szCs w:val="25"/>
        </w:rPr>
        <w:t xml:space="preserve">іонерів, проведенням </w:t>
      </w:r>
      <w:r w:rsidR="00AA2B2C" w:rsidRPr="00136C0C">
        <w:rPr>
          <w:color w:val="000000"/>
          <w:sz w:val="25"/>
          <w:szCs w:val="25"/>
        </w:rPr>
        <w:t>З</w:t>
      </w:r>
      <w:r w:rsidRPr="00136C0C">
        <w:rPr>
          <w:color w:val="000000"/>
          <w:sz w:val="25"/>
          <w:szCs w:val="25"/>
        </w:rPr>
        <w:t xml:space="preserve">агальних зборів, голосуванням та </w:t>
      </w:r>
      <w:proofErr w:type="gramStart"/>
      <w:r w:rsidRPr="00136C0C">
        <w:rPr>
          <w:color w:val="000000"/>
          <w:sz w:val="25"/>
          <w:szCs w:val="25"/>
        </w:rPr>
        <w:t>п</w:t>
      </w:r>
      <w:proofErr w:type="gramEnd"/>
      <w:r w:rsidRPr="00136C0C">
        <w:rPr>
          <w:color w:val="000000"/>
          <w:sz w:val="25"/>
          <w:szCs w:val="25"/>
        </w:rPr>
        <w:t xml:space="preserve">ідбиттям його підсумків. Про призначення таких представників </w:t>
      </w:r>
      <w:r w:rsidR="00AA2B2C" w:rsidRPr="00136C0C">
        <w:rPr>
          <w:color w:val="000000"/>
          <w:sz w:val="25"/>
          <w:szCs w:val="25"/>
        </w:rPr>
        <w:t>Т</w:t>
      </w:r>
      <w:r w:rsidRPr="00136C0C">
        <w:rPr>
          <w:color w:val="000000"/>
          <w:sz w:val="25"/>
          <w:szCs w:val="25"/>
        </w:rPr>
        <w:t>овариство повідомляється письмово до початку реєстрації акціонерів.</w:t>
      </w:r>
    </w:p>
    <w:p w:rsidR="005B3C12" w:rsidRPr="00136C0C" w:rsidRDefault="005B3C12" w:rsidP="005842D0">
      <w:pPr>
        <w:pStyle w:val="a4"/>
        <w:numPr>
          <w:ilvl w:val="1"/>
          <w:numId w:val="45"/>
        </w:numPr>
        <w:shd w:val="clear" w:color="00FFFF" w:fill="auto"/>
        <w:tabs>
          <w:tab w:val="left" w:pos="1134"/>
        </w:tabs>
        <w:ind w:left="0" w:firstLine="540"/>
        <w:jc w:val="both"/>
        <w:rPr>
          <w:rFonts w:ascii="Times New Roman" w:hAnsi="Times New Roman"/>
          <w:sz w:val="25"/>
          <w:szCs w:val="25"/>
          <w:lang w:val="uk-UA"/>
        </w:rPr>
      </w:pPr>
      <w:r w:rsidRPr="00136C0C">
        <w:rPr>
          <w:rFonts w:ascii="Times New Roman" w:hAnsi="Times New Roman"/>
          <w:sz w:val="25"/>
          <w:szCs w:val="25"/>
          <w:lang w:val="uk-UA"/>
        </w:rPr>
        <w:t>Під час контролю перевіряється:</w:t>
      </w:r>
    </w:p>
    <w:p w:rsidR="005B3C12" w:rsidRPr="00136C0C" w:rsidRDefault="005B3C12" w:rsidP="008A5187">
      <w:pPr>
        <w:pStyle w:val="a4"/>
        <w:numPr>
          <w:ilvl w:val="0"/>
          <w:numId w:val="25"/>
        </w:numPr>
        <w:shd w:val="clear" w:color="00FFFF" w:fill="auto"/>
        <w:tabs>
          <w:tab w:val="left" w:pos="1134"/>
        </w:tabs>
        <w:ind w:left="0" w:firstLine="567"/>
        <w:jc w:val="both"/>
        <w:rPr>
          <w:rFonts w:ascii="Times New Roman" w:hAnsi="Times New Roman"/>
          <w:sz w:val="25"/>
          <w:szCs w:val="25"/>
          <w:lang w:val="uk-UA"/>
        </w:rPr>
      </w:pPr>
      <w:r w:rsidRPr="00136C0C">
        <w:rPr>
          <w:rFonts w:ascii="Times New Roman" w:hAnsi="Times New Roman"/>
          <w:sz w:val="25"/>
          <w:szCs w:val="25"/>
          <w:lang w:val="uk-UA"/>
        </w:rPr>
        <w:t>своєчасність початку та закінчення реєстрації;</w:t>
      </w:r>
    </w:p>
    <w:p w:rsidR="0035022C" w:rsidRPr="00136C0C" w:rsidRDefault="00FC5425" w:rsidP="008A5187">
      <w:pPr>
        <w:pStyle w:val="a4"/>
        <w:numPr>
          <w:ilvl w:val="0"/>
          <w:numId w:val="25"/>
        </w:numPr>
        <w:shd w:val="clear" w:color="00FFFF" w:fill="auto"/>
        <w:tabs>
          <w:tab w:val="left" w:pos="1134"/>
        </w:tabs>
        <w:ind w:left="0" w:firstLine="567"/>
        <w:jc w:val="both"/>
        <w:rPr>
          <w:rFonts w:ascii="Times New Roman" w:hAnsi="Times New Roman"/>
          <w:sz w:val="25"/>
          <w:szCs w:val="25"/>
          <w:lang w:val="uk-UA"/>
        </w:rPr>
      </w:pPr>
      <w:r w:rsidRPr="00136C0C">
        <w:rPr>
          <w:rFonts w:ascii="Times New Roman" w:hAnsi="Times New Roman"/>
          <w:sz w:val="25"/>
          <w:szCs w:val="25"/>
          <w:lang w:val="uk-UA"/>
        </w:rPr>
        <w:t xml:space="preserve">наявність переліку акціонерів, </w:t>
      </w:r>
      <w:r w:rsidRPr="00136C0C">
        <w:rPr>
          <w:rFonts w:ascii="Times New Roman" w:hAnsi="Times New Roman"/>
          <w:color w:val="000000"/>
          <w:sz w:val="25"/>
          <w:szCs w:val="25"/>
          <w:lang w:val="uk-UA"/>
        </w:rPr>
        <w:t>які мають право на участь у Загальних зборах</w:t>
      </w:r>
      <w:r w:rsidRPr="00136C0C">
        <w:rPr>
          <w:rFonts w:ascii="Times New Roman" w:hAnsi="Times New Roman"/>
          <w:sz w:val="25"/>
          <w:szCs w:val="25"/>
          <w:lang w:val="uk-UA"/>
        </w:rPr>
        <w:t>;</w:t>
      </w:r>
    </w:p>
    <w:p w:rsidR="005B3C12" w:rsidRPr="00136C0C" w:rsidRDefault="005B3C12" w:rsidP="008A5187">
      <w:pPr>
        <w:pStyle w:val="a4"/>
        <w:numPr>
          <w:ilvl w:val="0"/>
          <w:numId w:val="25"/>
        </w:numPr>
        <w:shd w:val="clear" w:color="00FFFF" w:fill="auto"/>
        <w:tabs>
          <w:tab w:val="left" w:pos="1134"/>
        </w:tabs>
        <w:ind w:left="0" w:firstLine="567"/>
        <w:jc w:val="both"/>
        <w:rPr>
          <w:rFonts w:ascii="Times New Roman" w:hAnsi="Times New Roman"/>
          <w:sz w:val="25"/>
          <w:szCs w:val="25"/>
          <w:lang w:val="uk-UA"/>
        </w:rPr>
      </w:pPr>
      <w:r w:rsidRPr="00136C0C">
        <w:rPr>
          <w:rFonts w:ascii="Times New Roman" w:hAnsi="Times New Roman"/>
          <w:sz w:val="25"/>
          <w:szCs w:val="25"/>
          <w:lang w:val="uk-UA"/>
        </w:rPr>
        <w:t>наявність відповідних документів,  які підтверджують право участі акціонерів або їх представників у Загальних зборах;</w:t>
      </w:r>
    </w:p>
    <w:p w:rsidR="005B3C12" w:rsidRPr="00136C0C" w:rsidRDefault="005B3C12" w:rsidP="008A5187">
      <w:pPr>
        <w:pStyle w:val="a4"/>
        <w:numPr>
          <w:ilvl w:val="0"/>
          <w:numId w:val="25"/>
        </w:numPr>
        <w:shd w:val="clear" w:color="00FFFF" w:fill="auto"/>
        <w:tabs>
          <w:tab w:val="left" w:pos="1134"/>
        </w:tabs>
        <w:ind w:left="0" w:firstLine="567"/>
        <w:jc w:val="both"/>
        <w:rPr>
          <w:rFonts w:ascii="Times New Roman" w:hAnsi="Times New Roman"/>
          <w:sz w:val="25"/>
          <w:szCs w:val="25"/>
          <w:lang w:val="uk-UA"/>
        </w:rPr>
      </w:pPr>
      <w:r w:rsidRPr="00136C0C">
        <w:rPr>
          <w:rFonts w:ascii="Times New Roman" w:hAnsi="Times New Roman"/>
          <w:sz w:val="25"/>
          <w:szCs w:val="25"/>
          <w:lang w:val="uk-UA"/>
        </w:rPr>
        <w:t>дотримання особами, які здійснюють реєстрацію, вимог щодо збереження інформації з обмеженим доступом;</w:t>
      </w:r>
    </w:p>
    <w:p w:rsidR="005B3C12" w:rsidRPr="00136C0C" w:rsidRDefault="005B3C12" w:rsidP="008A5187">
      <w:pPr>
        <w:pStyle w:val="a4"/>
        <w:numPr>
          <w:ilvl w:val="0"/>
          <w:numId w:val="25"/>
        </w:numPr>
        <w:shd w:val="clear" w:color="00FFFF" w:fill="auto"/>
        <w:tabs>
          <w:tab w:val="left" w:pos="1134"/>
        </w:tabs>
        <w:ind w:left="0" w:firstLine="567"/>
        <w:jc w:val="both"/>
        <w:rPr>
          <w:rFonts w:ascii="Times New Roman" w:hAnsi="Times New Roman"/>
          <w:sz w:val="25"/>
          <w:szCs w:val="25"/>
          <w:lang w:val="uk-UA"/>
        </w:rPr>
      </w:pPr>
      <w:r w:rsidRPr="00136C0C">
        <w:rPr>
          <w:rFonts w:ascii="Times New Roman" w:hAnsi="Times New Roman"/>
          <w:sz w:val="25"/>
          <w:szCs w:val="25"/>
          <w:lang w:val="uk-UA"/>
        </w:rPr>
        <w:lastRenderedPageBreak/>
        <w:t>правомірність відмови у реєстрації;</w:t>
      </w:r>
    </w:p>
    <w:p w:rsidR="005B3C12" w:rsidRPr="00136C0C" w:rsidRDefault="005B3C12" w:rsidP="008A5187">
      <w:pPr>
        <w:pStyle w:val="a4"/>
        <w:numPr>
          <w:ilvl w:val="0"/>
          <w:numId w:val="25"/>
        </w:numPr>
        <w:shd w:val="clear" w:color="00FFFF" w:fill="auto"/>
        <w:tabs>
          <w:tab w:val="left" w:pos="1134"/>
        </w:tabs>
        <w:ind w:left="0" w:firstLine="567"/>
        <w:jc w:val="both"/>
        <w:rPr>
          <w:rFonts w:ascii="Times New Roman" w:hAnsi="Times New Roman"/>
          <w:sz w:val="25"/>
          <w:szCs w:val="25"/>
          <w:lang w:val="uk-UA"/>
        </w:rPr>
      </w:pPr>
      <w:r w:rsidRPr="00136C0C">
        <w:rPr>
          <w:rFonts w:ascii="Times New Roman" w:hAnsi="Times New Roman"/>
          <w:sz w:val="25"/>
          <w:szCs w:val="25"/>
          <w:lang w:val="uk-UA"/>
        </w:rPr>
        <w:t>дотримання порядку визначення кворуму Загальних зборів;</w:t>
      </w:r>
    </w:p>
    <w:p w:rsidR="005B3C12" w:rsidRPr="00136C0C" w:rsidRDefault="005B3C12" w:rsidP="008A5187">
      <w:pPr>
        <w:pStyle w:val="a4"/>
        <w:numPr>
          <w:ilvl w:val="0"/>
          <w:numId w:val="25"/>
        </w:numPr>
        <w:shd w:val="clear" w:color="00FFFF" w:fill="auto"/>
        <w:tabs>
          <w:tab w:val="left" w:pos="1134"/>
        </w:tabs>
        <w:ind w:left="0" w:firstLine="567"/>
        <w:jc w:val="both"/>
        <w:rPr>
          <w:rFonts w:ascii="Times New Roman" w:hAnsi="Times New Roman"/>
          <w:sz w:val="25"/>
          <w:szCs w:val="25"/>
          <w:lang w:val="uk-UA"/>
        </w:rPr>
      </w:pPr>
      <w:r w:rsidRPr="00136C0C">
        <w:rPr>
          <w:rFonts w:ascii="Times New Roman" w:hAnsi="Times New Roman"/>
          <w:sz w:val="25"/>
          <w:szCs w:val="25"/>
          <w:lang w:val="uk-UA"/>
        </w:rPr>
        <w:t xml:space="preserve">відповідність протоколів засідань </w:t>
      </w:r>
      <w:r w:rsidR="005962EF" w:rsidRPr="00136C0C">
        <w:rPr>
          <w:rFonts w:ascii="Times New Roman" w:hAnsi="Times New Roman"/>
          <w:sz w:val="25"/>
          <w:szCs w:val="25"/>
          <w:lang w:val="uk-UA"/>
        </w:rPr>
        <w:t>реєстраційної</w:t>
      </w:r>
      <w:r w:rsidRPr="00136C0C">
        <w:rPr>
          <w:rFonts w:ascii="Times New Roman" w:hAnsi="Times New Roman"/>
          <w:sz w:val="25"/>
          <w:szCs w:val="25"/>
          <w:lang w:val="uk-UA"/>
        </w:rPr>
        <w:t xml:space="preserve"> комісії фактичним обставинам, що мали місце під час реєстрації.</w:t>
      </w:r>
    </w:p>
    <w:p w:rsidR="005B3C12" w:rsidRPr="00136C0C" w:rsidRDefault="005B3C12" w:rsidP="005842D0">
      <w:pPr>
        <w:pStyle w:val="a4"/>
        <w:numPr>
          <w:ilvl w:val="1"/>
          <w:numId w:val="45"/>
        </w:numPr>
        <w:shd w:val="clear" w:color="00FFFF" w:fill="auto"/>
        <w:tabs>
          <w:tab w:val="left" w:pos="1170"/>
        </w:tabs>
        <w:ind w:left="0" w:firstLine="540"/>
        <w:jc w:val="both"/>
        <w:rPr>
          <w:rFonts w:ascii="Times New Roman" w:hAnsi="Times New Roman"/>
          <w:sz w:val="25"/>
          <w:szCs w:val="25"/>
          <w:lang w:val="uk-UA"/>
        </w:rPr>
      </w:pPr>
      <w:r w:rsidRPr="00136C0C">
        <w:rPr>
          <w:rFonts w:ascii="Times New Roman" w:hAnsi="Times New Roman"/>
          <w:sz w:val="25"/>
          <w:szCs w:val="25"/>
          <w:lang w:val="uk-UA"/>
        </w:rPr>
        <w:t>Акціонери, які здійснюють контроль, можуть зробити усну заяву щодо ходу реєстрації безпосередньо перед початком Загальних зборів, а також оскаржити дії осіб, які здійснювали реєстрацію, відповідно до чинного законодавства.</w:t>
      </w:r>
    </w:p>
    <w:p w:rsidR="005B3C12" w:rsidRPr="00136C0C" w:rsidRDefault="00E62959" w:rsidP="005842D0">
      <w:pPr>
        <w:numPr>
          <w:ilvl w:val="1"/>
          <w:numId w:val="45"/>
        </w:numPr>
        <w:tabs>
          <w:tab w:val="left" w:pos="1134"/>
        </w:tabs>
        <w:ind w:left="0" w:firstLine="540"/>
        <w:jc w:val="both"/>
        <w:rPr>
          <w:color w:val="000000"/>
          <w:sz w:val="25"/>
          <w:szCs w:val="25"/>
          <w:lang w:val="uk-UA"/>
        </w:rPr>
      </w:pPr>
      <w:r w:rsidRPr="00136C0C">
        <w:rPr>
          <w:color w:val="000000"/>
          <w:sz w:val="25"/>
          <w:szCs w:val="25"/>
          <w:lang w:val="uk-UA"/>
        </w:rPr>
        <w:t xml:space="preserve">Посадові особи Товариства зобов'язані забезпечити вільний доступ представників акціонерів (акціонера) та/або </w:t>
      </w:r>
      <w:r w:rsidR="005962EF" w:rsidRPr="00136C0C">
        <w:rPr>
          <w:color w:val="000000"/>
          <w:sz w:val="25"/>
          <w:szCs w:val="25"/>
          <w:lang w:val="uk-UA"/>
        </w:rPr>
        <w:t xml:space="preserve">Національної </w:t>
      </w:r>
      <w:r w:rsidRPr="00136C0C">
        <w:rPr>
          <w:color w:val="000000"/>
          <w:sz w:val="25"/>
          <w:szCs w:val="25"/>
          <w:lang w:val="uk-UA"/>
        </w:rPr>
        <w:t xml:space="preserve">комісії з цінних паперів та фондового ринку до нагляду за реєстрацією акціонерів, проведенням </w:t>
      </w:r>
      <w:r w:rsidR="0097731E" w:rsidRPr="00136C0C">
        <w:rPr>
          <w:color w:val="000000"/>
          <w:sz w:val="25"/>
          <w:szCs w:val="25"/>
          <w:lang w:val="uk-UA"/>
        </w:rPr>
        <w:t>З</w:t>
      </w:r>
      <w:r w:rsidRPr="00136C0C">
        <w:rPr>
          <w:color w:val="000000"/>
          <w:sz w:val="25"/>
          <w:szCs w:val="25"/>
          <w:lang w:val="uk-UA"/>
        </w:rPr>
        <w:t>агальних зборів, голосуванням та підбиттям його підсумків.</w:t>
      </w:r>
    </w:p>
    <w:p w:rsidR="00277A82" w:rsidRPr="00136C0C" w:rsidRDefault="00277A82" w:rsidP="007470A8">
      <w:pPr>
        <w:tabs>
          <w:tab w:val="left" w:pos="851"/>
        </w:tabs>
        <w:ind w:firstLine="540"/>
        <w:jc w:val="both"/>
        <w:rPr>
          <w:color w:val="000000"/>
          <w:sz w:val="25"/>
          <w:szCs w:val="25"/>
          <w:lang w:val="uk-UA"/>
        </w:rPr>
      </w:pPr>
    </w:p>
    <w:p w:rsidR="00277A82" w:rsidRPr="00136C0C" w:rsidRDefault="00597586" w:rsidP="005842D0">
      <w:pPr>
        <w:numPr>
          <w:ilvl w:val="0"/>
          <w:numId w:val="45"/>
        </w:numPr>
        <w:tabs>
          <w:tab w:val="left" w:pos="851"/>
        </w:tabs>
        <w:ind w:left="0" w:firstLine="360"/>
        <w:jc w:val="both"/>
        <w:rPr>
          <w:b/>
          <w:color w:val="000000"/>
          <w:sz w:val="25"/>
          <w:szCs w:val="25"/>
        </w:rPr>
      </w:pPr>
      <w:r w:rsidRPr="00136C0C">
        <w:rPr>
          <w:b/>
          <w:color w:val="000000"/>
          <w:sz w:val="25"/>
          <w:szCs w:val="25"/>
        </w:rPr>
        <w:t>ПРОЦЕДУРА</w:t>
      </w:r>
      <w:r w:rsidR="007470A8" w:rsidRPr="00136C0C">
        <w:rPr>
          <w:b/>
          <w:color w:val="000000"/>
          <w:sz w:val="25"/>
          <w:szCs w:val="25"/>
        </w:rPr>
        <w:t xml:space="preserve"> </w:t>
      </w:r>
      <w:proofErr w:type="spellStart"/>
      <w:r w:rsidR="007470A8" w:rsidRPr="00136C0C">
        <w:rPr>
          <w:b/>
          <w:bCs/>
          <w:sz w:val="25"/>
          <w:szCs w:val="25"/>
        </w:rPr>
        <w:t>ПРИЙНЯТТЯ</w:t>
      </w:r>
      <w:proofErr w:type="spellEnd"/>
      <w:r w:rsidR="007470A8" w:rsidRPr="00136C0C">
        <w:rPr>
          <w:b/>
          <w:bCs/>
          <w:sz w:val="25"/>
          <w:szCs w:val="25"/>
        </w:rPr>
        <w:t xml:space="preserve"> </w:t>
      </w:r>
      <w:proofErr w:type="spellStart"/>
      <w:proofErr w:type="gramStart"/>
      <w:r w:rsidR="007470A8" w:rsidRPr="00136C0C">
        <w:rPr>
          <w:b/>
          <w:bCs/>
          <w:sz w:val="25"/>
          <w:szCs w:val="25"/>
        </w:rPr>
        <w:t>Р</w:t>
      </w:r>
      <w:proofErr w:type="gramEnd"/>
      <w:r w:rsidR="007470A8" w:rsidRPr="00136C0C">
        <w:rPr>
          <w:b/>
          <w:bCs/>
          <w:sz w:val="25"/>
          <w:szCs w:val="25"/>
        </w:rPr>
        <w:t>ІШЕНЬ</w:t>
      </w:r>
      <w:proofErr w:type="spellEnd"/>
      <w:r w:rsidR="007470A8" w:rsidRPr="00136C0C">
        <w:rPr>
          <w:b/>
          <w:bCs/>
          <w:sz w:val="25"/>
          <w:szCs w:val="25"/>
        </w:rPr>
        <w:t xml:space="preserve"> </w:t>
      </w:r>
      <w:proofErr w:type="spellStart"/>
      <w:r w:rsidR="007470A8" w:rsidRPr="00136C0C">
        <w:rPr>
          <w:b/>
          <w:bCs/>
          <w:sz w:val="25"/>
          <w:szCs w:val="25"/>
        </w:rPr>
        <w:t>ЗАГАЛЬНИМИ</w:t>
      </w:r>
      <w:proofErr w:type="spellEnd"/>
      <w:r w:rsidR="007470A8" w:rsidRPr="00136C0C">
        <w:rPr>
          <w:b/>
          <w:bCs/>
          <w:sz w:val="25"/>
          <w:szCs w:val="25"/>
        </w:rPr>
        <w:t xml:space="preserve"> ЗБОРАМИ</w:t>
      </w:r>
    </w:p>
    <w:p w:rsidR="00A963D7" w:rsidRPr="00136C0C" w:rsidRDefault="00A963D7" w:rsidP="00A963D7">
      <w:pPr>
        <w:rPr>
          <w:color w:val="000000"/>
          <w:sz w:val="25"/>
          <w:szCs w:val="25"/>
        </w:rPr>
      </w:pPr>
      <w:bookmarkStart w:id="4" w:name="386"/>
      <w:bookmarkEnd w:id="4"/>
      <w:r w:rsidRPr="00136C0C">
        <w:rPr>
          <w:color w:val="000000"/>
          <w:sz w:val="25"/>
          <w:szCs w:val="25"/>
        </w:rPr>
        <w:t>      </w:t>
      </w:r>
    </w:p>
    <w:p w:rsidR="00277A82" w:rsidRPr="00136C0C" w:rsidRDefault="00155C80" w:rsidP="005842D0">
      <w:pPr>
        <w:pStyle w:val="a4"/>
        <w:numPr>
          <w:ilvl w:val="1"/>
          <w:numId w:val="45"/>
        </w:numPr>
        <w:shd w:val="clear" w:color="00FFFF" w:fill="auto"/>
        <w:tabs>
          <w:tab w:val="left" w:pos="270"/>
          <w:tab w:val="left" w:pos="1134"/>
        </w:tabs>
        <w:ind w:left="0" w:firstLine="540"/>
        <w:jc w:val="both"/>
        <w:rPr>
          <w:rFonts w:ascii="Times New Roman" w:hAnsi="Times New Roman"/>
          <w:bCs/>
          <w:sz w:val="25"/>
          <w:szCs w:val="25"/>
          <w:lang w:val="uk-UA"/>
        </w:rPr>
      </w:pPr>
      <w:bookmarkStart w:id="5" w:name="387"/>
      <w:bookmarkStart w:id="6" w:name="388"/>
      <w:bookmarkEnd w:id="5"/>
      <w:bookmarkEnd w:id="6"/>
      <w:r w:rsidRPr="00136C0C">
        <w:rPr>
          <w:rFonts w:ascii="Times New Roman" w:hAnsi="Times New Roman"/>
          <w:bCs/>
          <w:sz w:val="25"/>
          <w:szCs w:val="25"/>
          <w:lang w:val="uk-UA"/>
        </w:rPr>
        <w:t xml:space="preserve">Одна голосуюча акція </w:t>
      </w:r>
      <w:r w:rsidRPr="00136C0C">
        <w:rPr>
          <w:rFonts w:ascii="Times New Roman" w:hAnsi="Times New Roman"/>
          <w:color w:val="000000"/>
          <w:sz w:val="25"/>
          <w:szCs w:val="25"/>
          <w:lang w:val="uk-UA"/>
        </w:rPr>
        <w:t>надає акціонеру один голос для вирішення кожного з питань, винесених на голосування на Загальних зборах Товариства, крім проведення кумулятивного голосування.</w:t>
      </w:r>
    </w:p>
    <w:p w:rsidR="00155C80" w:rsidRPr="00136C0C" w:rsidRDefault="001B6952" w:rsidP="005842D0">
      <w:pPr>
        <w:pStyle w:val="a4"/>
        <w:numPr>
          <w:ilvl w:val="1"/>
          <w:numId w:val="45"/>
        </w:numPr>
        <w:shd w:val="clear" w:color="00FFFF" w:fill="auto"/>
        <w:tabs>
          <w:tab w:val="left" w:pos="270"/>
          <w:tab w:val="left" w:pos="1134"/>
        </w:tabs>
        <w:ind w:left="0" w:firstLine="540"/>
        <w:jc w:val="both"/>
        <w:rPr>
          <w:rFonts w:ascii="Times New Roman" w:hAnsi="Times New Roman"/>
          <w:bCs/>
          <w:sz w:val="25"/>
          <w:szCs w:val="25"/>
          <w:lang w:val="uk-UA"/>
        </w:rPr>
      </w:pPr>
      <w:r w:rsidRPr="00136C0C">
        <w:rPr>
          <w:rFonts w:ascii="Times New Roman" w:hAnsi="Times New Roman"/>
          <w:bCs/>
          <w:sz w:val="25"/>
          <w:szCs w:val="25"/>
          <w:lang w:val="uk-UA"/>
        </w:rPr>
        <w:t xml:space="preserve">Право голосу </w:t>
      </w:r>
      <w:r w:rsidRPr="00136C0C">
        <w:rPr>
          <w:rFonts w:ascii="Times New Roman" w:hAnsi="Times New Roman"/>
          <w:color w:val="000000"/>
          <w:sz w:val="25"/>
          <w:szCs w:val="25"/>
          <w:lang w:val="uk-UA"/>
        </w:rPr>
        <w:t>на Загальних зборах Товариства мають акціонери - власники простих акцій Товариства, які володіють акціями на дату складення переліку  акціонерів та мають право на участь у Загальних зборах або представники таких акціонерів.</w:t>
      </w:r>
    </w:p>
    <w:p w:rsidR="00CD6CEA" w:rsidRPr="00136C0C" w:rsidRDefault="00CD6CEA" w:rsidP="00CD6CEA">
      <w:pPr>
        <w:pStyle w:val="a4"/>
        <w:shd w:val="clear" w:color="00FFFF" w:fill="auto"/>
        <w:tabs>
          <w:tab w:val="left" w:pos="270"/>
          <w:tab w:val="left" w:pos="1134"/>
        </w:tabs>
        <w:ind w:firstLine="540"/>
        <w:jc w:val="both"/>
        <w:rPr>
          <w:rFonts w:ascii="Times New Roman" w:hAnsi="Times New Roman"/>
          <w:color w:val="000000"/>
          <w:sz w:val="25"/>
          <w:szCs w:val="25"/>
          <w:lang w:val="uk-UA"/>
        </w:rPr>
      </w:pPr>
      <w:r w:rsidRPr="00136C0C">
        <w:rPr>
          <w:rFonts w:ascii="Times New Roman" w:hAnsi="Times New Roman"/>
          <w:color w:val="000000"/>
          <w:sz w:val="25"/>
          <w:szCs w:val="25"/>
          <w:lang w:val="uk-UA"/>
        </w:rPr>
        <w:t>Акціонер не може бути позбавлений права голосу</w:t>
      </w:r>
      <w:r w:rsidR="004A04FF" w:rsidRPr="00136C0C">
        <w:rPr>
          <w:rFonts w:ascii="Times New Roman" w:hAnsi="Times New Roman"/>
          <w:color w:val="000000"/>
          <w:sz w:val="25"/>
          <w:szCs w:val="25"/>
          <w:lang w:val="uk-UA"/>
        </w:rPr>
        <w:t>, крім випадків, встановлених законом</w:t>
      </w:r>
      <w:r w:rsidRPr="00136C0C">
        <w:rPr>
          <w:rFonts w:ascii="Times New Roman" w:hAnsi="Times New Roman"/>
          <w:color w:val="000000"/>
          <w:sz w:val="25"/>
          <w:szCs w:val="25"/>
          <w:lang w:val="uk-UA"/>
        </w:rPr>
        <w:t>.</w:t>
      </w:r>
    </w:p>
    <w:p w:rsidR="00851976" w:rsidRPr="00136C0C" w:rsidRDefault="00851976" w:rsidP="00CD6CEA">
      <w:pPr>
        <w:pStyle w:val="a4"/>
        <w:shd w:val="clear" w:color="00FFFF" w:fill="auto"/>
        <w:tabs>
          <w:tab w:val="left" w:pos="270"/>
          <w:tab w:val="left" w:pos="1134"/>
        </w:tabs>
        <w:ind w:firstLine="540"/>
        <w:jc w:val="both"/>
        <w:rPr>
          <w:rFonts w:ascii="Times New Roman" w:hAnsi="Times New Roman"/>
          <w:color w:val="000000"/>
          <w:sz w:val="25"/>
          <w:szCs w:val="25"/>
          <w:lang w:val="uk-UA"/>
        </w:rPr>
      </w:pPr>
      <w:r w:rsidRPr="00136C0C">
        <w:rPr>
          <w:rFonts w:ascii="Times New Roman" w:hAnsi="Times New Roman"/>
          <w:color w:val="000000"/>
          <w:sz w:val="25"/>
          <w:szCs w:val="25"/>
          <w:lang w:val="uk-UA"/>
        </w:rPr>
        <w:t>На Загальних зборах голосування проводиться з усіх питань порядку денного, винесених на голосування.</w:t>
      </w:r>
    </w:p>
    <w:p w:rsidR="00BA7FB4" w:rsidRPr="00136C0C" w:rsidRDefault="00BA7FB4" w:rsidP="00C65C94">
      <w:pPr>
        <w:pStyle w:val="a4"/>
        <w:tabs>
          <w:tab w:val="left" w:pos="1134"/>
        </w:tabs>
        <w:ind w:firstLine="540"/>
        <w:jc w:val="both"/>
        <w:rPr>
          <w:rFonts w:ascii="Times New Roman" w:hAnsi="Times New Roman"/>
          <w:sz w:val="25"/>
          <w:szCs w:val="25"/>
          <w:lang w:val="uk-UA"/>
        </w:rPr>
      </w:pPr>
      <w:r w:rsidRPr="00136C0C">
        <w:rPr>
          <w:rFonts w:ascii="Times New Roman" w:hAnsi="Times New Roman"/>
          <w:sz w:val="25"/>
          <w:szCs w:val="25"/>
          <w:lang w:val="uk-UA"/>
        </w:rPr>
        <w:t xml:space="preserve">Голосування з питань прядку </w:t>
      </w:r>
      <w:r w:rsidR="00A52C39" w:rsidRPr="00136C0C">
        <w:rPr>
          <w:rFonts w:ascii="Times New Roman" w:hAnsi="Times New Roman"/>
          <w:sz w:val="25"/>
          <w:szCs w:val="25"/>
          <w:lang w:val="uk-UA"/>
        </w:rPr>
        <w:t>денного</w:t>
      </w:r>
      <w:r w:rsidR="00EA35BD" w:rsidRPr="00136C0C">
        <w:rPr>
          <w:rFonts w:ascii="Times New Roman" w:hAnsi="Times New Roman"/>
          <w:sz w:val="25"/>
          <w:szCs w:val="25"/>
          <w:lang w:val="uk-UA"/>
        </w:rPr>
        <w:t xml:space="preserve"> </w:t>
      </w:r>
      <w:r w:rsidRPr="00136C0C">
        <w:rPr>
          <w:rFonts w:ascii="Times New Roman" w:hAnsi="Times New Roman"/>
          <w:sz w:val="25"/>
          <w:szCs w:val="25"/>
          <w:lang w:val="uk-UA"/>
        </w:rPr>
        <w:t xml:space="preserve">здійснюється  </w:t>
      </w:r>
      <w:r w:rsidR="00A52C39" w:rsidRPr="00136C0C">
        <w:rPr>
          <w:rFonts w:ascii="Times New Roman" w:hAnsi="Times New Roman"/>
          <w:sz w:val="25"/>
          <w:szCs w:val="25"/>
          <w:lang w:val="uk-UA"/>
        </w:rPr>
        <w:t xml:space="preserve">виключно </w:t>
      </w:r>
      <w:r w:rsidRPr="00136C0C">
        <w:rPr>
          <w:rFonts w:ascii="Times New Roman" w:hAnsi="Times New Roman"/>
          <w:sz w:val="25"/>
          <w:szCs w:val="25"/>
          <w:lang w:val="uk-UA"/>
        </w:rPr>
        <w:t>з використанням бюлетен</w:t>
      </w:r>
      <w:r w:rsidR="00EA35BD" w:rsidRPr="00136C0C">
        <w:rPr>
          <w:rFonts w:ascii="Times New Roman" w:hAnsi="Times New Roman"/>
          <w:sz w:val="25"/>
          <w:szCs w:val="25"/>
          <w:lang w:val="uk-UA"/>
        </w:rPr>
        <w:t>ів</w:t>
      </w:r>
      <w:r w:rsidRPr="00136C0C">
        <w:rPr>
          <w:rFonts w:ascii="Times New Roman" w:hAnsi="Times New Roman"/>
          <w:sz w:val="25"/>
          <w:szCs w:val="25"/>
          <w:lang w:val="uk-UA"/>
        </w:rPr>
        <w:t xml:space="preserve"> для голосування</w:t>
      </w:r>
      <w:r w:rsidR="00EA35BD" w:rsidRPr="00136C0C">
        <w:rPr>
          <w:rFonts w:ascii="Times New Roman" w:hAnsi="Times New Roman"/>
          <w:sz w:val="25"/>
          <w:szCs w:val="25"/>
          <w:lang w:val="uk-UA"/>
        </w:rPr>
        <w:t>.</w:t>
      </w:r>
    </w:p>
    <w:p w:rsidR="00EA35BD" w:rsidRPr="00136C0C" w:rsidRDefault="00EA35BD" w:rsidP="005842D0">
      <w:pPr>
        <w:pStyle w:val="a4"/>
        <w:numPr>
          <w:ilvl w:val="1"/>
          <w:numId w:val="45"/>
        </w:numPr>
        <w:tabs>
          <w:tab w:val="left" w:pos="1134"/>
        </w:tabs>
        <w:ind w:left="0" w:firstLine="540"/>
        <w:jc w:val="both"/>
        <w:rPr>
          <w:rFonts w:ascii="Times New Roman" w:hAnsi="Times New Roman"/>
          <w:sz w:val="25"/>
          <w:szCs w:val="25"/>
          <w:lang w:val="uk-UA"/>
        </w:rPr>
      </w:pPr>
      <w:r w:rsidRPr="00136C0C">
        <w:rPr>
          <w:rFonts w:ascii="Times New Roman" w:hAnsi="Times New Roman"/>
          <w:sz w:val="25"/>
          <w:szCs w:val="25"/>
          <w:lang w:val="uk-UA"/>
        </w:rPr>
        <w:t xml:space="preserve">Бюлетень для голосування </w:t>
      </w:r>
      <w:r w:rsidR="005D0AB2" w:rsidRPr="00136C0C">
        <w:rPr>
          <w:rFonts w:ascii="Times New Roman" w:hAnsi="Times New Roman"/>
          <w:sz w:val="25"/>
          <w:szCs w:val="25"/>
          <w:lang w:val="uk-UA"/>
        </w:rPr>
        <w:t xml:space="preserve">з питань порядку денного </w:t>
      </w:r>
      <w:r w:rsidR="00CD69CD" w:rsidRPr="00136C0C">
        <w:rPr>
          <w:rFonts w:ascii="Times New Roman" w:hAnsi="Times New Roman"/>
          <w:sz w:val="25"/>
          <w:szCs w:val="25"/>
          <w:lang w:val="uk-UA"/>
        </w:rPr>
        <w:t>(</w:t>
      </w:r>
      <w:r w:rsidR="005D0AB2" w:rsidRPr="00136C0C">
        <w:rPr>
          <w:rFonts w:ascii="Times New Roman" w:hAnsi="Times New Roman"/>
          <w:sz w:val="25"/>
          <w:szCs w:val="25"/>
          <w:lang w:val="uk-UA"/>
        </w:rPr>
        <w:t xml:space="preserve">крім </w:t>
      </w:r>
      <w:r w:rsidR="00CD69CD" w:rsidRPr="00136C0C">
        <w:rPr>
          <w:rFonts w:ascii="Times New Roman" w:hAnsi="Times New Roman"/>
          <w:sz w:val="25"/>
          <w:szCs w:val="25"/>
          <w:lang w:val="uk-UA"/>
        </w:rPr>
        <w:t>кумулятив</w:t>
      </w:r>
      <w:r w:rsidR="00A52C39" w:rsidRPr="00136C0C">
        <w:rPr>
          <w:rFonts w:ascii="Times New Roman" w:hAnsi="Times New Roman"/>
          <w:sz w:val="25"/>
          <w:szCs w:val="25"/>
          <w:lang w:val="uk-UA"/>
        </w:rPr>
        <w:t xml:space="preserve">ного </w:t>
      </w:r>
      <w:r w:rsidR="00CD69CD" w:rsidRPr="00136C0C">
        <w:rPr>
          <w:rFonts w:ascii="Times New Roman" w:hAnsi="Times New Roman"/>
          <w:sz w:val="25"/>
          <w:szCs w:val="25"/>
          <w:lang w:val="uk-UA"/>
        </w:rPr>
        <w:t>голосування)</w:t>
      </w:r>
      <w:r w:rsidR="005D0AB2" w:rsidRPr="00136C0C">
        <w:rPr>
          <w:rFonts w:ascii="Times New Roman" w:hAnsi="Times New Roman"/>
          <w:sz w:val="25"/>
          <w:szCs w:val="25"/>
          <w:lang w:val="uk-UA"/>
        </w:rPr>
        <w:t xml:space="preserve"> </w:t>
      </w:r>
      <w:r w:rsidR="00CD69CD" w:rsidRPr="00136C0C">
        <w:rPr>
          <w:rFonts w:ascii="Times New Roman" w:hAnsi="Times New Roman"/>
          <w:sz w:val="25"/>
          <w:szCs w:val="25"/>
          <w:lang w:val="uk-UA"/>
        </w:rPr>
        <w:t>повинен</w:t>
      </w:r>
      <w:r w:rsidR="005D0AB2" w:rsidRPr="00136C0C">
        <w:rPr>
          <w:rFonts w:ascii="Times New Roman" w:hAnsi="Times New Roman"/>
          <w:sz w:val="25"/>
          <w:szCs w:val="25"/>
          <w:lang w:val="uk-UA"/>
        </w:rPr>
        <w:t xml:space="preserve"> містити:</w:t>
      </w:r>
    </w:p>
    <w:p w:rsidR="00BA7FB4" w:rsidRPr="00136C0C" w:rsidRDefault="00BA7FB4" w:rsidP="00BA7FB4">
      <w:pPr>
        <w:pStyle w:val="a4"/>
        <w:numPr>
          <w:ilvl w:val="0"/>
          <w:numId w:val="40"/>
        </w:numPr>
        <w:tabs>
          <w:tab w:val="left" w:pos="1170"/>
          <w:tab w:val="left" w:pos="8222"/>
        </w:tabs>
        <w:ind w:left="0" w:firstLine="567"/>
        <w:jc w:val="both"/>
        <w:rPr>
          <w:rFonts w:ascii="Times New Roman" w:hAnsi="Times New Roman"/>
          <w:sz w:val="25"/>
          <w:szCs w:val="25"/>
          <w:lang w:val="uk-UA"/>
        </w:rPr>
      </w:pPr>
      <w:r w:rsidRPr="00136C0C">
        <w:rPr>
          <w:rFonts w:ascii="Times New Roman" w:hAnsi="Times New Roman"/>
          <w:sz w:val="25"/>
          <w:szCs w:val="25"/>
          <w:lang w:val="uk-UA"/>
        </w:rPr>
        <w:t>повне найменування Товариства;</w:t>
      </w:r>
    </w:p>
    <w:p w:rsidR="00BA7FB4" w:rsidRPr="00136C0C" w:rsidRDefault="00BA7FB4" w:rsidP="00BA7FB4">
      <w:pPr>
        <w:pStyle w:val="a4"/>
        <w:numPr>
          <w:ilvl w:val="0"/>
          <w:numId w:val="40"/>
        </w:numPr>
        <w:tabs>
          <w:tab w:val="left" w:pos="1134"/>
          <w:tab w:val="left" w:pos="8222"/>
        </w:tabs>
        <w:ind w:left="0" w:firstLine="567"/>
        <w:jc w:val="both"/>
        <w:rPr>
          <w:rFonts w:ascii="Times New Roman" w:hAnsi="Times New Roman"/>
          <w:sz w:val="25"/>
          <w:szCs w:val="25"/>
          <w:lang w:val="uk-UA"/>
        </w:rPr>
      </w:pPr>
      <w:r w:rsidRPr="00136C0C">
        <w:rPr>
          <w:rFonts w:ascii="Times New Roman" w:hAnsi="Times New Roman"/>
          <w:sz w:val="25"/>
          <w:szCs w:val="25"/>
          <w:lang w:val="uk-UA"/>
        </w:rPr>
        <w:t xml:space="preserve">дату </w:t>
      </w:r>
      <w:r w:rsidR="00327DDA" w:rsidRPr="00136C0C">
        <w:rPr>
          <w:rFonts w:ascii="Times New Roman" w:hAnsi="Times New Roman"/>
          <w:sz w:val="25"/>
          <w:szCs w:val="25"/>
          <w:lang w:val="uk-UA"/>
        </w:rPr>
        <w:t>і</w:t>
      </w:r>
      <w:r w:rsidRPr="00136C0C">
        <w:rPr>
          <w:rFonts w:ascii="Times New Roman" w:hAnsi="Times New Roman"/>
          <w:sz w:val="25"/>
          <w:szCs w:val="25"/>
          <w:lang w:val="uk-UA"/>
        </w:rPr>
        <w:t xml:space="preserve"> час проведення Загальних зборів;</w:t>
      </w:r>
    </w:p>
    <w:p w:rsidR="00CD69CD" w:rsidRPr="00136C0C" w:rsidRDefault="00CD69CD" w:rsidP="00BA7FB4">
      <w:pPr>
        <w:pStyle w:val="a4"/>
        <w:numPr>
          <w:ilvl w:val="0"/>
          <w:numId w:val="40"/>
        </w:numPr>
        <w:tabs>
          <w:tab w:val="left" w:pos="1134"/>
          <w:tab w:val="left" w:pos="8222"/>
        </w:tabs>
        <w:ind w:left="0" w:firstLine="567"/>
        <w:jc w:val="both"/>
        <w:rPr>
          <w:rFonts w:ascii="Times New Roman" w:hAnsi="Times New Roman"/>
          <w:sz w:val="25"/>
          <w:szCs w:val="25"/>
          <w:lang w:val="uk-UA"/>
        </w:rPr>
      </w:pPr>
      <w:r w:rsidRPr="00136C0C">
        <w:rPr>
          <w:rFonts w:ascii="Times New Roman" w:hAnsi="Times New Roman"/>
          <w:sz w:val="25"/>
          <w:szCs w:val="25"/>
          <w:lang w:val="uk-UA"/>
        </w:rPr>
        <w:t>п</w:t>
      </w:r>
      <w:r w:rsidR="004C21E7" w:rsidRPr="00136C0C">
        <w:rPr>
          <w:rFonts w:ascii="Times New Roman" w:hAnsi="Times New Roman"/>
          <w:sz w:val="25"/>
          <w:szCs w:val="25"/>
          <w:lang w:val="uk-UA"/>
        </w:rPr>
        <w:t>итання, винесене на голосування, та проект (проекти) рішення з цього питання;</w:t>
      </w:r>
    </w:p>
    <w:p w:rsidR="00BA7FB4" w:rsidRPr="00136C0C" w:rsidRDefault="00BA7FB4" w:rsidP="00BA7FB4">
      <w:pPr>
        <w:pStyle w:val="a4"/>
        <w:numPr>
          <w:ilvl w:val="0"/>
          <w:numId w:val="40"/>
        </w:numPr>
        <w:tabs>
          <w:tab w:val="left" w:pos="1134"/>
          <w:tab w:val="left" w:pos="8222"/>
        </w:tabs>
        <w:ind w:left="0" w:firstLine="567"/>
        <w:jc w:val="both"/>
        <w:rPr>
          <w:rFonts w:ascii="Times New Roman" w:hAnsi="Times New Roman"/>
          <w:sz w:val="25"/>
          <w:szCs w:val="25"/>
          <w:lang w:val="uk-UA"/>
        </w:rPr>
      </w:pPr>
      <w:r w:rsidRPr="00136C0C">
        <w:rPr>
          <w:rFonts w:ascii="Times New Roman" w:hAnsi="Times New Roman"/>
          <w:sz w:val="25"/>
          <w:szCs w:val="25"/>
          <w:lang w:val="uk-UA"/>
        </w:rPr>
        <w:t>варіанти голосування з</w:t>
      </w:r>
      <w:r w:rsidR="00327DDA" w:rsidRPr="00136C0C">
        <w:rPr>
          <w:rFonts w:ascii="Times New Roman" w:hAnsi="Times New Roman"/>
          <w:sz w:val="25"/>
          <w:szCs w:val="25"/>
          <w:lang w:val="uk-UA"/>
        </w:rPr>
        <w:t>а</w:t>
      </w:r>
      <w:r w:rsidRPr="00136C0C">
        <w:rPr>
          <w:rFonts w:ascii="Times New Roman" w:hAnsi="Times New Roman"/>
          <w:sz w:val="25"/>
          <w:szCs w:val="25"/>
          <w:lang w:val="uk-UA"/>
        </w:rPr>
        <w:t xml:space="preserve"> кожн</w:t>
      </w:r>
      <w:r w:rsidR="00327DDA" w:rsidRPr="00136C0C">
        <w:rPr>
          <w:rFonts w:ascii="Times New Roman" w:hAnsi="Times New Roman"/>
          <w:sz w:val="25"/>
          <w:szCs w:val="25"/>
          <w:lang w:val="uk-UA"/>
        </w:rPr>
        <w:t>ий</w:t>
      </w:r>
      <w:r w:rsidRPr="00136C0C">
        <w:rPr>
          <w:rFonts w:ascii="Times New Roman" w:hAnsi="Times New Roman"/>
          <w:sz w:val="25"/>
          <w:szCs w:val="25"/>
          <w:lang w:val="uk-UA"/>
        </w:rPr>
        <w:t xml:space="preserve"> проект рішення </w:t>
      </w:r>
      <w:r w:rsidR="00C31D88" w:rsidRPr="00136C0C">
        <w:rPr>
          <w:rFonts w:ascii="Times New Roman" w:hAnsi="Times New Roman"/>
          <w:sz w:val="25"/>
          <w:szCs w:val="25"/>
          <w:lang w:val="uk-UA"/>
        </w:rPr>
        <w:t>(написи</w:t>
      </w:r>
      <w:r w:rsidRPr="00136C0C">
        <w:rPr>
          <w:rFonts w:ascii="Times New Roman" w:hAnsi="Times New Roman"/>
          <w:sz w:val="25"/>
          <w:szCs w:val="25"/>
          <w:lang w:val="uk-UA"/>
        </w:rPr>
        <w:t xml:space="preserve"> «за», «проти», «утримався»</w:t>
      </w:r>
      <w:r w:rsidR="00C31D88" w:rsidRPr="00136C0C">
        <w:rPr>
          <w:rFonts w:ascii="Times New Roman" w:hAnsi="Times New Roman"/>
          <w:sz w:val="25"/>
          <w:szCs w:val="25"/>
          <w:lang w:val="uk-UA"/>
        </w:rPr>
        <w:t>)</w:t>
      </w:r>
      <w:r w:rsidRPr="00136C0C">
        <w:rPr>
          <w:rFonts w:ascii="Times New Roman" w:hAnsi="Times New Roman"/>
          <w:sz w:val="25"/>
          <w:szCs w:val="25"/>
          <w:lang w:val="uk-UA"/>
        </w:rPr>
        <w:t>;</w:t>
      </w:r>
    </w:p>
    <w:p w:rsidR="00BA7FB4" w:rsidRPr="00136C0C" w:rsidRDefault="00A01EF8" w:rsidP="00BA7FB4">
      <w:pPr>
        <w:pStyle w:val="a4"/>
        <w:numPr>
          <w:ilvl w:val="0"/>
          <w:numId w:val="40"/>
        </w:numPr>
        <w:tabs>
          <w:tab w:val="left" w:pos="1134"/>
          <w:tab w:val="left" w:pos="8222"/>
        </w:tabs>
        <w:ind w:left="0" w:firstLine="567"/>
        <w:jc w:val="both"/>
        <w:rPr>
          <w:rFonts w:ascii="Times New Roman" w:hAnsi="Times New Roman"/>
          <w:sz w:val="25"/>
          <w:szCs w:val="25"/>
          <w:lang w:val="uk-UA"/>
        </w:rPr>
      </w:pPr>
      <w:r w:rsidRPr="00136C0C">
        <w:rPr>
          <w:rFonts w:ascii="Times New Roman" w:hAnsi="Times New Roman"/>
          <w:sz w:val="25"/>
          <w:szCs w:val="25"/>
          <w:lang w:val="uk-UA"/>
        </w:rPr>
        <w:t xml:space="preserve">зазначення </w:t>
      </w:r>
      <w:r w:rsidR="00BA7FB4" w:rsidRPr="00136C0C">
        <w:rPr>
          <w:rFonts w:ascii="Times New Roman" w:hAnsi="Times New Roman"/>
          <w:sz w:val="25"/>
          <w:szCs w:val="25"/>
          <w:lang w:val="uk-UA"/>
        </w:rPr>
        <w:t>кільк</w:t>
      </w:r>
      <w:r w:rsidRPr="00136C0C">
        <w:rPr>
          <w:rFonts w:ascii="Times New Roman" w:hAnsi="Times New Roman"/>
          <w:sz w:val="25"/>
          <w:szCs w:val="25"/>
          <w:lang w:val="uk-UA"/>
        </w:rPr>
        <w:t>о</w:t>
      </w:r>
      <w:r w:rsidR="00BA7FB4" w:rsidRPr="00136C0C">
        <w:rPr>
          <w:rFonts w:ascii="Times New Roman" w:hAnsi="Times New Roman"/>
          <w:sz w:val="25"/>
          <w:szCs w:val="25"/>
          <w:lang w:val="uk-UA"/>
        </w:rPr>
        <w:t>ст</w:t>
      </w:r>
      <w:r w:rsidRPr="00136C0C">
        <w:rPr>
          <w:rFonts w:ascii="Times New Roman" w:hAnsi="Times New Roman"/>
          <w:sz w:val="25"/>
          <w:szCs w:val="25"/>
          <w:lang w:val="uk-UA"/>
        </w:rPr>
        <w:t>і</w:t>
      </w:r>
      <w:r w:rsidR="00BA7FB4" w:rsidRPr="00136C0C">
        <w:rPr>
          <w:rFonts w:ascii="Times New Roman" w:hAnsi="Times New Roman"/>
          <w:sz w:val="25"/>
          <w:szCs w:val="25"/>
          <w:lang w:val="uk-UA"/>
        </w:rPr>
        <w:t xml:space="preserve"> голосів, що належать акціонеру (представнику акціонера);</w:t>
      </w:r>
    </w:p>
    <w:p w:rsidR="00BA7FB4" w:rsidRPr="00136C0C" w:rsidRDefault="00BA7FB4" w:rsidP="00BA7FB4">
      <w:pPr>
        <w:pStyle w:val="a4"/>
        <w:numPr>
          <w:ilvl w:val="0"/>
          <w:numId w:val="40"/>
        </w:numPr>
        <w:tabs>
          <w:tab w:val="left" w:pos="1134"/>
          <w:tab w:val="left" w:pos="8222"/>
        </w:tabs>
        <w:ind w:left="0" w:firstLine="567"/>
        <w:jc w:val="both"/>
        <w:rPr>
          <w:rFonts w:ascii="Times New Roman" w:hAnsi="Times New Roman"/>
          <w:sz w:val="25"/>
          <w:szCs w:val="25"/>
          <w:lang w:val="uk-UA"/>
        </w:rPr>
      </w:pPr>
      <w:r w:rsidRPr="00136C0C">
        <w:rPr>
          <w:rFonts w:ascii="Times New Roman" w:hAnsi="Times New Roman"/>
          <w:sz w:val="25"/>
          <w:szCs w:val="25"/>
          <w:lang w:val="uk-UA"/>
        </w:rPr>
        <w:t>застереження про те, що бюлетень має бути підписаний акціонером (представником</w:t>
      </w:r>
      <w:r w:rsidR="002416B3" w:rsidRPr="00136C0C">
        <w:rPr>
          <w:rFonts w:ascii="Times New Roman" w:hAnsi="Times New Roman"/>
          <w:sz w:val="25"/>
          <w:szCs w:val="25"/>
          <w:lang w:val="uk-UA"/>
        </w:rPr>
        <w:t xml:space="preserve"> акціонера</w:t>
      </w:r>
      <w:r w:rsidRPr="00136C0C">
        <w:rPr>
          <w:rFonts w:ascii="Times New Roman" w:hAnsi="Times New Roman"/>
          <w:sz w:val="25"/>
          <w:szCs w:val="25"/>
          <w:lang w:val="uk-UA"/>
        </w:rPr>
        <w:t>)  і у разі відсутності такого підпису вважа</w:t>
      </w:r>
      <w:r w:rsidR="00BA56CB" w:rsidRPr="00136C0C">
        <w:rPr>
          <w:rFonts w:ascii="Times New Roman" w:hAnsi="Times New Roman"/>
          <w:sz w:val="25"/>
          <w:szCs w:val="25"/>
          <w:lang w:val="uk-UA"/>
        </w:rPr>
        <w:t xml:space="preserve">тиметься </w:t>
      </w:r>
      <w:r w:rsidRPr="00136C0C">
        <w:rPr>
          <w:rFonts w:ascii="Times New Roman" w:hAnsi="Times New Roman"/>
          <w:sz w:val="25"/>
          <w:szCs w:val="25"/>
          <w:lang w:val="uk-UA"/>
        </w:rPr>
        <w:t>недійсним.</w:t>
      </w:r>
    </w:p>
    <w:p w:rsidR="003E7E65" w:rsidRPr="00136C0C" w:rsidRDefault="00B84614" w:rsidP="005842D0">
      <w:pPr>
        <w:pStyle w:val="a4"/>
        <w:numPr>
          <w:ilvl w:val="1"/>
          <w:numId w:val="45"/>
        </w:numPr>
        <w:shd w:val="clear" w:color="00FFFF" w:fill="auto"/>
        <w:tabs>
          <w:tab w:val="left" w:pos="1134"/>
        </w:tabs>
        <w:ind w:left="0" w:firstLine="540"/>
        <w:jc w:val="both"/>
        <w:rPr>
          <w:rFonts w:ascii="Times New Roman" w:hAnsi="Times New Roman"/>
          <w:sz w:val="25"/>
          <w:szCs w:val="25"/>
          <w:lang w:val="uk-UA"/>
        </w:rPr>
      </w:pPr>
      <w:r w:rsidRPr="00136C0C">
        <w:rPr>
          <w:rFonts w:ascii="Times New Roman" w:hAnsi="Times New Roman"/>
          <w:sz w:val="25"/>
          <w:szCs w:val="25"/>
          <w:lang w:val="uk-UA"/>
        </w:rPr>
        <w:t xml:space="preserve">У разі проведення голосування з питань обрання Голови Правління, голів та членів Наглядової ради </w:t>
      </w:r>
      <w:r w:rsidR="003E7E65" w:rsidRPr="00136C0C">
        <w:rPr>
          <w:rFonts w:ascii="Times New Roman" w:hAnsi="Times New Roman"/>
          <w:sz w:val="25"/>
          <w:szCs w:val="25"/>
          <w:lang w:val="uk-UA"/>
        </w:rPr>
        <w:t>або</w:t>
      </w:r>
      <w:r w:rsidRPr="00136C0C">
        <w:rPr>
          <w:rFonts w:ascii="Times New Roman" w:hAnsi="Times New Roman"/>
          <w:sz w:val="25"/>
          <w:szCs w:val="25"/>
          <w:lang w:val="uk-UA"/>
        </w:rPr>
        <w:t xml:space="preserve"> Ревізійної комісії</w:t>
      </w:r>
      <w:r w:rsidR="003E7E65" w:rsidRPr="00136C0C">
        <w:rPr>
          <w:rFonts w:ascii="Times New Roman" w:hAnsi="Times New Roman"/>
          <w:sz w:val="25"/>
          <w:szCs w:val="25"/>
          <w:lang w:val="uk-UA"/>
        </w:rPr>
        <w:t xml:space="preserve"> Товариства бюлетень для голосування повинен містити прізвище, </w:t>
      </w:r>
      <w:r w:rsidR="0039761E" w:rsidRPr="00136C0C">
        <w:rPr>
          <w:rFonts w:ascii="Times New Roman" w:hAnsi="Times New Roman"/>
          <w:sz w:val="25"/>
          <w:szCs w:val="25"/>
          <w:lang w:val="uk-UA"/>
        </w:rPr>
        <w:t>ім’я</w:t>
      </w:r>
      <w:r w:rsidR="003E7E65" w:rsidRPr="00136C0C">
        <w:rPr>
          <w:rFonts w:ascii="Times New Roman" w:hAnsi="Times New Roman"/>
          <w:sz w:val="25"/>
          <w:szCs w:val="25"/>
          <w:lang w:val="uk-UA"/>
        </w:rPr>
        <w:t>, по батькові кандидата (кандидатів)</w:t>
      </w:r>
      <w:r w:rsidR="008F6BA5" w:rsidRPr="00136C0C">
        <w:rPr>
          <w:rFonts w:ascii="Times New Roman" w:hAnsi="Times New Roman"/>
          <w:sz w:val="25"/>
          <w:szCs w:val="25"/>
          <w:lang w:val="uk-UA"/>
        </w:rPr>
        <w:t>.</w:t>
      </w:r>
    </w:p>
    <w:p w:rsidR="005D0AB2" w:rsidRPr="00136C0C" w:rsidRDefault="005D0AB2" w:rsidP="005842D0">
      <w:pPr>
        <w:pStyle w:val="a4"/>
        <w:numPr>
          <w:ilvl w:val="1"/>
          <w:numId w:val="45"/>
        </w:numPr>
        <w:shd w:val="clear" w:color="00FFFF" w:fill="auto"/>
        <w:tabs>
          <w:tab w:val="left" w:pos="270"/>
          <w:tab w:val="left" w:pos="1134"/>
        </w:tabs>
        <w:ind w:left="0" w:firstLine="540"/>
        <w:jc w:val="both"/>
        <w:rPr>
          <w:rFonts w:ascii="Times New Roman" w:hAnsi="Times New Roman"/>
          <w:color w:val="000000"/>
          <w:sz w:val="25"/>
          <w:szCs w:val="25"/>
          <w:lang w:val="uk-UA"/>
        </w:rPr>
      </w:pPr>
      <w:r w:rsidRPr="00136C0C">
        <w:rPr>
          <w:rFonts w:ascii="Times New Roman" w:hAnsi="Times New Roman"/>
          <w:sz w:val="25"/>
          <w:szCs w:val="25"/>
          <w:lang w:val="uk-UA"/>
        </w:rPr>
        <w:t xml:space="preserve">Бюлетень для </w:t>
      </w:r>
      <w:r w:rsidR="003E7E65" w:rsidRPr="00136C0C">
        <w:rPr>
          <w:rFonts w:ascii="Times New Roman" w:hAnsi="Times New Roman"/>
          <w:sz w:val="25"/>
          <w:szCs w:val="25"/>
          <w:lang w:val="uk-UA"/>
        </w:rPr>
        <w:t xml:space="preserve">кумулятивного </w:t>
      </w:r>
      <w:r w:rsidRPr="00136C0C">
        <w:rPr>
          <w:rFonts w:ascii="Times New Roman" w:hAnsi="Times New Roman"/>
          <w:sz w:val="25"/>
          <w:szCs w:val="25"/>
          <w:lang w:val="uk-UA"/>
        </w:rPr>
        <w:t xml:space="preserve">голосування </w:t>
      </w:r>
      <w:r w:rsidR="0038130B" w:rsidRPr="00136C0C">
        <w:rPr>
          <w:rFonts w:ascii="Times New Roman" w:hAnsi="Times New Roman"/>
          <w:sz w:val="25"/>
          <w:szCs w:val="25"/>
          <w:lang w:val="uk-UA"/>
        </w:rPr>
        <w:t>повинен</w:t>
      </w:r>
      <w:r w:rsidR="002574B6" w:rsidRPr="00136C0C">
        <w:rPr>
          <w:rFonts w:ascii="Times New Roman" w:hAnsi="Times New Roman"/>
          <w:sz w:val="25"/>
          <w:szCs w:val="25"/>
          <w:lang w:val="uk-UA"/>
        </w:rPr>
        <w:t xml:space="preserve"> містити:</w:t>
      </w:r>
    </w:p>
    <w:p w:rsidR="0038130B" w:rsidRPr="00136C0C" w:rsidRDefault="00130896" w:rsidP="00130896">
      <w:pPr>
        <w:pStyle w:val="a4"/>
        <w:numPr>
          <w:ilvl w:val="0"/>
          <w:numId w:val="41"/>
        </w:numPr>
        <w:shd w:val="clear" w:color="00FFFF" w:fill="auto"/>
        <w:tabs>
          <w:tab w:val="left" w:pos="270"/>
          <w:tab w:val="left" w:pos="1134"/>
        </w:tabs>
        <w:jc w:val="both"/>
        <w:rPr>
          <w:rFonts w:ascii="Times New Roman" w:hAnsi="Times New Roman"/>
          <w:color w:val="000000"/>
          <w:sz w:val="25"/>
          <w:szCs w:val="25"/>
          <w:lang w:val="uk-UA"/>
        </w:rPr>
      </w:pPr>
      <w:r w:rsidRPr="00136C0C">
        <w:rPr>
          <w:rFonts w:ascii="Times New Roman" w:hAnsi="Times New Roman"/>
          <w:color w:val="000000"/>
          <w:sz w:val="25"/>
          <w:szCs w:val="25"/>
          <w:lang w:val="uk-UA"/>
        </w:rPr>
        <w:t>повне найменування Товариства;</w:t>
      </w:r>
    </w:p>
    <w:p w:rsidR="0038130B" w:rsidRPr="00136C0C" w:rsidRDefault="0038130B" w:rsidP="00130896">
      <w:pPr>
        <w:pStyle w:val="a4"/>
        <w:numPr>
          <w:ilvl w:val="0"/>
          <w:numId w:val="41"/>
        </w:numPr>
        <w:tabs>
          <w:tab w:val="left" w:pos="0"/>
          <w:tab w:val="left" w:pos="1134"/>
          <w:tab w:val="left" w:pos="8222"/>
        </w:tabs>
        <w:jc w:val="both"/>
        <w:rPr>
          <w:rFonts w:ascii="Times New Roman" w:hAnsi="Times New Roman"/>
          <w:sz w:val="25"/>
          <w:szCs w:val="25"/>
          <w:lang w:val="uk-UA"/>
        </w:rPr>
      </w:pPr>
      <w:r w:rsidRPr="00136C0C">
        <w:rPr>
          <w:rFonts w:ascii="Times New Roman" w:hAnsi="Times New Roman"/>
          <w:sz w:val="25"/>
          <w:szCs w:val="25"/>
          <w:lang w:val="uk-UA"/>
        </w:rPr>
        <w:t>дату і час проведення Загальних зборів;</w:t>
      </w:r>
    </w:p>
    <w:p w:rsidR="006A79A2" w:rsidRPr="00136C0C" w:rsidRDefault="00F95C60" w:rsidP="00130896">
      <w:pPr>
        <w:pStyle w:val="a4"/>
        <w:numPr>
          <w:ilvl w:val="0"/>
          <w:numId w:val="41"/>
        </w:numPr>
        <w:shd w:val="clear" w:color="00FFFF" w:fill="auto"/>
        <w:tabs>
          <w:tab w:val="left" w:pos="0"/>
          <w:tab w:val="left" w:pos="1134"/>
        </w:tabs>
        <w:ind w:left="0" w:firstLine="567"/>
        <w:jc w:val="both"/>
        <w:rPr>
          <w:rFonts w:ascii="Times New Roman" w:hAnsi="Times New Roman"/>
          <w:sz w:val="25"/>
          <w:szCs w:val="25"/>
          <w:lang w:val="uk-UA"/>
        </w:rPr>
      </w:pPr>
      <w:r w:rsidRPr="00136C0C">
        <w:rPr>
          <w:rFonts w:ascii="Times New Roman" w:hAnsi="Times New Roman"/>
          <w:sz w:val="25"/>
          <w:szCs w:val="25"/>
          <w:lang w:val="uk-UA"/>
        </w:rPr>
        <w:t xml:space="preserve">перелік </w:t>
      </w:r>
      <w:r w:rsidR="00BC7453" w:rsidRPr="00136C0C">
        <w:rPr>
          <w:rFonts w:ascii="Times New Roman" w:hAnsi="Times New Roman"/>
          <w:sz w:val="25"/>
          <w:szCs w:val="25"/>
          <w:lang w:val="uk-UA"/>
        </w:rPr>
        <w:t>кандидатів у члени органу Товариства із зазначенням інформації про них відповідно до вимог Державної комісії з цінних паперів та фондового ринку;</w:t>
      </w:r>
    </w:p>
    <w:p w:rsidR="00474351" w:rsidRPr="00136C0C" w:rsidRDefault="00474351" w:rsidP="00130896">
      <w:pPr>
        <w:pStyle w:val="a4"/>
        <w:numPr>
          <w:ilvl w:val="0"/>
          <w:numId w:val="41"/>
        </w:numPr>
        <w:shd w:val="clear" w:color="00FFFF" w:fill="auto"/>
        <w:tabs>
          <w:tab w:val="left" w:pos="0"/>
          <w:tab w:val="left" w:pos="1134"/>
        </w:tabs>
        <w:ind w:left="0" w:firstLine="567"/>
        <w:jc w:val="both"/>
        <w:rPr>
          <w:rFonts w:ascii="Times New Roman" w:hAnsi="Times New Roman"/>
          <w:sz w:val="25"/>
          <w:szCs w:val="25"/>
          <w:lang w:val="uk-UA"/>
        </w:rPr>
      </w:pPr>
      <w:r w:rsidRPr="00136C0C">
        <w:rPr>
          <w:rFonts w:ascii="Times New Roman" w:hAnsi="Times New Roman"/>
          <w:sz w:val="25"/>
          <w:szCs w:val="25"/>
          <w:lang w:val="uk-UA"/>
        </w:rPr>
        <w:t>місце для зазначення акціонером (представником акціонера) кількості голосів, які він віддає за кожного кандидата;</w:t>
      </w:r>
    </w:p>
    <w:p w:rsidR="0094154C" w:rsidRPr="00136C0C" w:rsidRDefault="00024FA0" w:rsidP="00130896">
      <w:pPr>
        <w:pStyle w:val="a4"/>
        <w:numPr>
          <w:ilvl w:val="0"/>
          <w:numId w:val="41"/>
        </w:numPr>
        <w:tabs>
          <w:tab w:val="left" w:pos="0"/>
          <w:tab w:val="left" w:pos="1134"/>
          <w:tab w:val="left" w:pos="8222"/>
        </w:tabs>
        <w:ind w:left="0" w:firstLine="567"/>
        <w:jc w:val="both"/>
        <w:rPr>
          <w:rFonts w:ascii="Times New Roman" w:hAnsi="Times New Roman"/>
          <w:sz w:val="25"/>
          <w:szCs w:val="25"/>
          <w:lang w:val="uk-UA"/>
        </w:rPr>
      </w:pPr>
      <w:r w:rsidRPr="00136C0C">
        <w:rPr>
          <w:rFonts w:ascii="Times New Roman" w:hAnsi="Times New Roman"/>
          <w:sz w:val="25"/>
          <w:szCs w:val="25"/>
          <w:lang w:val="uk-UA"/>
        </w:rPr>
        <w:t xml:space="preserve">застереження </w:t>
      </w:r>
      <w:r w:rsidR="002416B3" w:rsidRPr="00136C0C">
        <w:rPr>
          <w:rFonts w:ascii="Times New Roman" w:hAnsi="Times New Roman"/>
          <w:sz w:val="25"/>
          <w:szCs w:val="25"/>
          <w:lang w:val="uk-UA"/>
        </w:rPr>
        <w:t xml:space="preserve">про те, що бюлетень має бути підписаний акціонером (представником акціонера)  і у разі відсутності такого підпису </w:t>
      </w:r>
      <w:r w:rsidR="0039761E" w:rsidRPr="00136C0C">
        <w:rPr>
          <w:rFonts w:ascii="Times New Roman" w:hAnsi="Times New Roman"/>
          <w:sz w:val="25"/>
          <w:szCs w:val="25"/>
          <w:lang w:val="uk-UA"/>
        </w:rPr>
        <w:t xml:space="preserve">вважатиметься </w:t>
      </w:r>
      <w:r w:rsidR="002416B3" w:rsidRPr="00136C0C">
        <w:rPr>
          <w:rFonts w:ascii="Times New Roman" w:hAnsi="Times New Roman"/>
          <w:sz w:val="25"/>
          <w:szCs w:val="25"/>
          <w:lang w:val="uk-UA"/>
        </w:rPr>
        <w:t>недійсним</w:t>
      </w:r>
      <w:r w:rsidR="0094154C" w:rsidRPr="00136C0C">
        <w:rPr>
          <w:rFonts w:ascii="Times New Roman" w:hAnsi="Times New Roman"/>
          <w:sz w:val="25"/>
          <w:szCs w:val="25"/>
          <w:lang w:val="uk-UA"/>
        </w:rPr>
        <w:t>;</w:t>
      </w:r>
    </w:p>
    <w:p w:rsidR="002416B3" w:rsidRPr="00136C0C" w:rsidRDefault="00A01EF8" w:rsidP="00130896">
      <w:pPr>
        <w:pStyle w:val="a4"/>
        <w:numPr>
          <w:ilvl w:val="0"/>
          <w:numId w:val="41"/>
        </w:numPr>
        <w:tabs>
          <w:tab w:val="left" w:pos="0"/>
          <w:tab w:val="left" w:pos="1134"/>
          <w:tab w:val="left" w:pos="8222"/>
        </w:tabs>
        <w:ind w:left="0" w:firstLine="567"/>
        <w:jc w:val="both"/>
        <w:rPr>
          <w:rFonts w:ascii="Times New Roman" w:hAnsi="Times New Roman"/>
          <w:sz w:val="25"/>
          <w:szCs w:val="25"/>
          <w:lang w:val="uk-UA"/>
        </w:rPr>
      </w:pPr>
      <w:r w:rsidRPr="00136C0C">
        <w:rPr>
          <w:rFonts w:ascii="Times New Roman" w:hAnsi="Times New Roman"/>
          <w:sz w:val="25"/>
          <w:szCs w:val="25"/>
          <w:lang w:val="uk-UA"/>
        </w:rPr>
        <w:t>зазначення кількості голосів, що належать акціонеру (представнику акціонера).</w:t>
      </w:r>
    </w:p>
    <w:p w:rsidR="00E145D0" w:rsidRPr="00136C0C" w:rsidRDefault="00E145D0" w:rsidP="00E145D0">
      <w:pPr>
        <w:pStyle w:val="a4"/>
        <w:tabs>
          <w:tab w:val="left" w:pos="0"/>
          <w:tab w:val="left" w:pos="1134"/>
          <w:tab w:val="left" w:pos="8222"/>
        </w:tabs>
        <w:ind w:firstLine="567"/>
        <w:jc w:val="both"/>
        <w:rPr>
          <w:rFonts w:ascii="Times New Roman" w:hAnsi="Times New Roman"/>
          <w:sz w:val="25"/>
          <w:szCs w:val="25"/>
          <w:lang w:val="uk-UA"/>
        </w:rPr>
      </w:pPr>
      <w:r w:rsidRPr="00136C0C">
        <w:rPr>
          <w:rFonts w:ascii="Times New Roman" w:hAnsi="Times New Roman"/>
          <w:sz w:val="25"/>
          <w:szCs w:val="25"/>
          <w:lang w:val="uk-UA"/>
        </w:rPr>
        <w:t>Кумулятивне голосування з питання обрання членів органу Товариства проводиться тільки з використанням бюлетенів для голосування.</w:t>
      </w:r>
    </w:p>
    <w:p w:rsidR="008D3DC1" w:rsidRPr="00136C0C" w:rsidRDefault="008D3DC1" w:rsidP="005842D0">
      <w:pPr>
        <w:numPr>
          <w:ilvl w:val="1"/>
          <w:numId w:val="45"/>
        </w:numPr>
        <w:tabs>
          <w:tab w:val="left" w:pos="1134"/>
        </w:tabs>
        <w:ind w:left="0" w:firstLine="540"/>
        <w:jc w:val="both"/>
        <w:rPr>
          <w:color w:val="000000"/>
          <w:sz w:val="25"/>
          <w:szCs w:val="25"/>
        </w:rPr>
      </w:pPr>
      <w:r w:rsidRPr="00136C0C">
        <w:rPr>
          <w:color w:val="000000"/>
          <w:sz w:val="25"/>
          <w:szCs w:val="25"/>
        </w:rPr>
        <w:lastRenderedPageBreak/>
        <w:t xml:space="preserve">Форма і текст бюлетеня для голосування з кожного питання порядку денного затверджуються Наглядовою радою не </w:t>
      </w:r>
      <w:proofErr w:type="gramStart"/>
      <w:r w:rsidRPr="00136C0C">
        <w:rPr>
          <w:color w:val="000000"/>
          <w:sz w:val="25"/>
          <w:szCs w:val="25"/>
        </w:rPr>
        <w:t>п</w:t>
      </w:r>
      <w:proofErr w:type="gramEnd"/>
      <w:r w:rsidRPr="00136C0C">
        <w:rPr>
          <w:color w:val="000000"/>
          <w:sz w:val="25"/>
          <w:szCs w:val="25"/>
        </w:rPr>
        <w:t xml:space="preserve">ізніше ніж за 10 днів до дати проведення Загальних зборів, </w:t>
      </w:r>
      <w:r w:rsidR="00EA530A" w:rsidRPr="00136C0C">
        <w:rPr>
          <w:color w:val="000000"/>
          <w:sz w:val="25"/>
          <w:szCs w:val="25"/>
        </w:rPr>
        <w:t xml:space="preserve">а </w:t>
      </w:r>
      <w:r w:rsidR="00184F03" w:rsidRPr="00136C0C">
        <w:rPr>
          <w:color w:val="000000"/>
          <w:sz w:val="25"/>
          <w:szCs w:val="25"/>
        </w:rPr>
        <w:t xml:space="preserve">щодо обрання кандидатів до складу органів Товариства </w:t>
      </w:r>
      <w:r w:rsidR="00817553" w:rsidRPr="00136C0C">
        <w:rPr>
          <w:color w:val="000000"/>
          <w:sz w:val="25"/>
          <w:szCs w:val="25"/>
        </w:rPr>
        <w:t xml:space="preserve">- не пізніше ніж за чотири дні до дати проведення Загальних зборів,  </w:t>
      </w:r>
      <w:r w:rsidRPr="00136C0C">
        <w:rPr>
          <w:color w:val="000000"/>
          <w:sz w:val="25"/>
          <w:szCs w:val="25"/>
        </w:rPr>
        <w:t xml:space="preserve">а в разі скликання позачергових Загальних зборів на вимогу акціонерів у випадках, передбачених частиною 4 </w:t>
      </w:r>
      <w:proofErr w:type="gramStart"/>
      <w:r w:rsidRPr="00136C0C">
        <w:rPr>
          <w:color w:val="000000"/>
          <w:sz w:val="25"/>
          <w:szCs w:val="25"/>
        </w:rPr>
        <w:t>п</w:t>
      </w:r>
      <w:proofErr w:type="gramEnd"/>
      <w:r w:rsidRPr="00136C0C">
        <w:rPr>
          <w:color w:val="000000"/>
          <w:sz w:val="25"/>
          <w:szCs w:val="25"/>
        </w:rPr>
        <w:t>ідпункту 1</w:t>
      </w:r>
      <w:r w:rsidR="003378A2" w:rsidRPr="00136C0C">
        <w:rPr>
          <w:color w:val="000000"/>
          <w:sz w:val="25"/>
          <w:szCs w:val="25"/>
        </w:rPr>
        <w:t>4</w:t>
      </w:r>
      <w:r w:rsidRPr="00136C0C">
        <w:rPr>
          <w:color w:val="000000"/>
          <w:sz w:val="25"/>
          <w:szCs w:val="25"/>
        </w:rPr>
        <w:t xml:space="preserve">.3.3 Статуту Товариства , - акціонерами, які цього вимагають. Акціонери мають право до проведення Загальних зборів ознайомитися з формою бюлетеня для голосування в порядку, визначеному </w:t>
      </w:r>
      <w:proofErr w:type="gramStart"/>
      <w:r w:rsidRPr="00136C0C">
        <w:rPr>
          <w:color w:val="000000"/>
          <w:sz w:val="25"/>
          <w:szCs w:val="25"/>
        </w:rPr>
        <w:t>п</w:t>
      </w:r>
      <w:proofErr w:type="gramEnd"/>
      <w:r w:rsidRPr="00136C0C">
        <w:rPr>
          <w:color w:val="000000"/>
          <w:sz w:val="25"/>
          <w:szCs w:val="25"/>
        </w:rPr>
        <w:t>ідпунктом 14.3.19 Статуту Товариства.</w:t>
      </w:r>
    </w:p>
    <w:p w:rsidR="00C91F5B" w:rsidRPr="00136C0C" w:rsidRDefault="00C91F5B" w:rsidP="00C91F5B">
      <w:pPr>
        <w:numPr>
          <w:ilvl w:val="1"/>
          <w:numId w:val="45"/>
        </w:numPr>
        <w:tabs>
          <w:tab w:val="left" w:pos="1134"/>
        </w:tabs>
        <w:ind w:left="0" w:firstLine="426"/>
        <w:jc w:val="both"/>
        <w:rPr>
          <w:color w:val="000000"/>
          <w:sz w:val="25"/>
          <w:szCs w:val="25"/>
        </w:rPr>
      </w:pPr>
      <w:r w:rsidRPr="00136C0C">
        <w:rPr>
          <w:color w:val="000000"/>
          <w:sz w:val="25"/>
          <w:szCs w:val="25"/>
        </w:rPr>
        <w:t xml:space="preserve">Роз'яснення щодо порядку голосування, </w:t>
      </w:r>
      <w:proofErr w:type="gramStart"/>
      <w:r w:rsidRPr="00136C0C">
        <w:rPr>
          <w:color w:val="000000"/>
          <w:sz w:val="25"/>
          <w:szCs w:val="25"/>
        </w:rPr>
        <w:t>п</w:t>
      </w:r>
      <w:proofErr w:type="gramEnd"/>
      <w:r w:rsidRPr="00136C0C">
        <w:rPr>
          <w:color w:val="000000"/>
          <w:sz w:val="25"/>
          <w:szCs w:val="25"/>
        </w:rPr>
        <w:t>ідрахунку голосів та інших питань, пов'язаних із забезпеченням проведення голосування на Загальних зборах, надає лічильна комісія. </w:t>
      </w:r>
    </w:p>
    <w:p w:rsidR="00C50AE6" w:rsidRPr="00136C0C" w:rsidRDefault="00F63F40" w:rsidP="005842D0">
      <w:pPr>
        <w:pStyle w:val="a4"/>
        <w:numPr>
          <w:ilvl w:val="1"/>
          <w:numId w:val="45"/>
        </w:numPr>
        <w:shd w:val="clear" w:color="00FFFF" w:fill="auto"/>
        <w:tabs>
          <w:tab w:val="left" w:pos="270"/>
          <w:tab w:val="left" w:pos="1134"/>
        </w:tabs>
        <w:ind w:left="0" w:firstLine="540"/>
        <w:jc w:val="both"/>
        <w:rPr>
          <w:rFonts w:ascii="Times New Roman" w:hAnsi="Times New Roman"/>
          <w:color w:val="000000"/>
          <w:sz w:val="25"/>
          <w:szCs w:val="25"/>
          <w:lang w:val="uk-UA"/>
        </w:rPr>
      </w:pPr>
      <w:r w:rsidRPr="00136C0C">
        <w:rPr>
          <w:rFonts w:ascii="Times New Roman" w:hAnsi="Times New Roman"/>
          <w:color w:val="000000"/>
          <w:sz w:val="25"/>
          <w:szCs w:val="25"/>
          <w:lang w:val="uk-UA"/>
        </w:rPr>
        <w:t xml:space="preserve">Прийняття рішення </w:t>
      </w:r>
      <w:r w:rsidRPr="00136C0C">
        <w:rPr>
          <w:rFonts w:ascii="Times New Roman" w:hAnsi="Times New Roman"/>
          <w:sz w:val="25"/>
          <w:szCs w:val="25"/>
          <w:lang w:val="uk-UA"/>
        </w:rPr>
        <w:t>з питання порядку денного здійснюється за такою процедурою:</w:t>
      </w:r>
    </w:p>
    <w:p w:rsidR="000F3637" w:rsidRPr="00136C0C" w:rsidRDefault="00F63F40" w:rsidP="000F3637">
      <w:pPr>
        <w:pStyle w:val="a4"/>
        <w:numPr>
          <w:ilvl w:val="0"/>
          <w:numId w:val="28"/>
        </w:numPr>
        <w:tabs>
          <w:tab w:val="left" w:pos="1134"/>
        </w:tabs>
        <w:ind w:left="0" w:firstLine="567"/>
        <w:jc w:val="both"/>
        <w:rPr>
          <w:rFonts w:ascii="Times New Roman" w:hAnsi="Times New Roman"/>
          <w:sz w:val="25"/>
          <w:szCs w:val="25"/>
          <w:lang w:val="uk-UA"/>
        </w:rPr>
      </w:pPr>
      <w:r w:rsidRPr="00136C0C">
        <w:rPr>
          <w:rFonts w:ascii="Times New Roman" w:hAnsi="Times New Roman"/>
          <w:sz w:val="25"/>
          <w:szCs w:val="25"/>
          <w:lang w:val="uk-UA"/>
        </w:rPr>
        <w:t>оголошення проект</w:t>
      </w:r>
      <w:r w:rsidR="009307F9" w:rsidRPr="00136C0C">
        <w:rPr>
          <w:rFonts w:ascii="Times New Roman" w:hAnsi="Times New Roman"/>
          <w:sz w:val="25"/>
          <w:szCs w:val="25"/>
          <w:lang w:val="uk-UA"/>
        </w:rPr>
        <w:t>ів</w:t>
      </w:r>
      <w:r w:rsidRPr="00136C0C">
        <w:rPr>
          <w:rFonts w:ascii="Times New Roman" w:hAnsi="Times New Roman"/>
          <w:sz w:val="25"/>
          <w:szCs w:val="25"/>
          <w:lang w:val="uk-UA"/>
        </w:rPr>
        <w:t xml:space="preserve"> рішен</w:t>
      </w:r>
      <w:r w:rsidR="009307F9" w:rsidRPr="00136C0C">
        <w:rPr>
          <w:rFonts w:ascii="Times New Roman" w:hAnsi="Times New Roman"/>
          <w:sz w:val="25"/>
          <w:szCs w:val="25"/>
          <w:lang w:val="uk-UA"/>
        </w:rPr>
        <w:t>ь</w:t>
      </w:r>
      <w:r w:rsidRPr="00136C0C">
        <w:rPr>
          <w:rFonts w:ascii="Times New Roman" w:hAnsi="Times New Roman"/>
          <w:sz w:val="25"/>
          <w:szCs w:val="25"/>
          <w:lang w:val="uk-UA"/>
        </w:rPr>
        <w:t xml:space="preserve"> з </w:t>
      </w:r>
      <w:r w:rsidR="00872873" w:rsidRPr="00136C0C">
        <w:rPr>
          <w:rFonts w:ascii="Times New Roman" w:hAnsi="Times New Roman"/>
          <w:sz w:val="25"/>
          <w:szCs w:val="25"/>
          <w:lang w:val="uk-UA"/>
        </w:rPr>
        <w:t xml:space="preserve">даного </w:t>
      </w:r>
      <w:r w:rsidRPr="00136C0C">
        <w:rPr>
          <w:rFonts w:ascii="Times New Roman" w:hAnsi="Times New Roman"/>
          <w:sz w:val="25"/>
          <w:szCs w:val="25"/>
          <w:lang w:val="uk-UA"/>
        </w:rPr>
        <w:t>питання</w:t>
      </w:r>
      <w:r w:rsidR="00FC5973" w:rsidRPr="00136C0C">
        <w:rPr>
          <w:rFonts w:ascii="Times New Roman" w:hAnsi="Times New Roman"/>
          <w:sz w:val="25"/>
          <w:szCs w:val="25"/>
          <w:lang w:val="uk-UA"/>
        </w:rPr>
        <w:t xml:space="preserve"> (крім обрання членів органів Товариства)</w:t>
      </w:r>
      <w:r w:rsidRPr="00136C0C">
        <w:rPr>
          <w:rFonts w:ascii="Times New Roman" w:hAnsi="Times New Roman"/>
          <w:sz w:val="25"/>
          <w:szCs w:val="25"/>
          <w:lang w:val="uk-UA"/>
        </w:rPr>
        <w:t>, підготовлен</w:t>
      </w:r>
      <w:r w:rsidR="00E14179" w:rsidRPr="00136C0C">
        <w:rPr>
          <w:rFonts w:ascii="Times New Roman" w:hAnsi="Times New Roman"/>
          <w:sz w:val="25"/>
          <w:szCs w:val="25"/>
          <w:lang w:val="uk-UA"/>
        </w:rPr>
        <w:t>их</w:t>
      </w:r>
      <w:r w:rsidRPr="00136C0C">
        <w:rPr>
          <w:rFonts w:ascii="Times New Roman" w:hAnsi="Times New Roman"/>
          <w:sz w:val="25"/>
          <w:szCs w:val="25"/>
          <w:lang w:val="uk-UA"/>
        </w:rPr>
        <w:t xml:space="preserve"> </w:t>
      </w:r>
      <w:r w:rsidR="00043933" w:rsidRPr="00136C0C">
        <w:rPr>
          <w:rFonts w:ascii="Times New Roman" w:hAnsi="Times New Roman"/>
          <w:sz w:val="25"/>
          <w:szCs w:val="25"/>
          <w:lang w:val="uk-UA"/>
        </w:rPr>
        <w:t xml:space="preserve">Наглядовою радою за погодженням із </w:t>
      </w:r>
      <w:r w:rsidR="00E406CB" w:rsidRPr="00136C0C">
        <w:rPr>
          <w:rFonts w:ascii="Times New Roman" w:hAnsi="Times New Roman"/>
          <w:sz w:val="25"/>
          <w:szCs w:val="25"/>
          <w:lang w:val="uk-UA"/>
        </w:rPr>
        <w:t>Генеральним директором</w:t>
      </w:r>
      <w:r w:rsidR="000F3637" w:rsidRPr="00136C0C">
        <w:rPr>
          <w:rFonts w:ascii="Times New Roman" w:hAnsi="Times New Roman"/>
          <w:sz w:val="25"/>
          <w:szCs w:val="25"/>
          <w:lang w:val="uk-UA"/>
        </w:rPr>
        <w:t xml:space="preserve"> </w:t>
      </w:r>
      <w:r w:rsidRPr="00136C0C">
        <w:rPr>
          <w:rFonts w:ascii="Times New Roman" w:hAnsi="Times New Roman"/>
          <w:sz w:val="25"/>
          <w:szCs w:val="25"/>
          <w:lang w:val="uk-UA"/>
        </w:rPr>
        <w:t xml:space="preserve">(акціонерами, які скликали позачергові </w:t>
      </w:r>
      <w:r w:rsidR="0024357D" w:rsidRPr="00136C0C">
        <w:rPr>
          <w:rFonts w:ascii="Times New Roman" w:hAnsi="Times New Roman"/>
          <w:sz w:val="25"/>
          <w:szCs w:val="25"/>
          <w:lang w:val="uk-UA"/>
        </w:rPr>
        <w:t>З</w:t>
      </w:r>
      <w:r w:rsidRPr="00136C0C">
        <w:rPr>
          <w:rFonts w:ascii="Times New Roman" w:hAnsi="Times New Roman"/>
          <w:sz w:val="25"/>
          <w:szCs w:val="25"/>
          <w:lang w:val="uk-UA"/>
        </w:rPr>
        <w:t xml:space="preserve">бори), </w:t>
      </w:r>
      <w:r w:rsidR="004336FB" w:rsidRPr="00136C0C">
        <w:rPr>
          <w:rFonts w:ascii="Times New Roman" w:hAnsi="Times New Roman"/>
          <w:sz w:val="25"/>
          <w:szCs w:val="25"/>
          <w:lang w:val="uk-UA"/>
        </w:rPr>
        <w:t xml:space="preserve">та </w:t>
      </w:r>
      <w:r w:rsidR="00E14179" w:rsidRPr="00136C0C">
        <w:rPr>
          <w:rFonts w:ascii="Times New Roman" w:hAnsi="Times New Roman"/>
          <w:sz w:val="25"/>
          <w:szCs w:val="25"/>
          <w:lang w:val="uk-UA"/>
        </w:rPr>
        <w:t xml:space="preserve">акціонерами, які внесли пропозиції щодо питань порядку денного у відповідності до </w:t>
      </w:r>
      <w:r w:rsidR="00510A52" w:rsidRPr="00136C0C">
        <w:rPr>
          <w:rFonts w:ascii="Times New Roman" w:hAnsi="Times New Roman"/>
          <w:sz w:val="25"/>
          <w:szCs w:val="25"/>
          <w:lang w:val="uk-UA"/>
        </w:rPr>
        <w:t>під</w:t>
      </w:r>
      <w:r w:rsidR="00E14179" w:rsidRPr="00136C0C">
        <w:rPr>
          <w:rFonts w:ascii="Times New Roman" w:hAnsi="Times New Roman"/>
          <w:sz w:val="25"/>
          <w:szCs w:val="25"/>
          <w:lang w:val="uk-UA"/>
        </w:rPr>
        <w:t>пункт</w:t>
      </w:r>
      <w:r w:rsidR="007A4176" w:rsidRPr="00136C0C">
        <w:rPr>
          <w:rFonts w:ascii="Times New Roman" w:hAnsi="Times New Roman"/>
          <w:sz w:val="25"/>
          <w:szCs w:val="25"/>
          <w:lang w:val="uk-UA"/>
        </w:rPr>
        <w:t>ів</w:t>
      </w:r>
      <w:r w:rsidR="00E14179" w:rsidRPr="00136C0C">
        <w:rPr>
          <w:rFonts w:ascii="Times New Roman" w:hAnsi="Times New Roman"/>
          <w:sz w:val="25"/>
          <w:szCs w:val="25"/>
          <w:lang w:val="uk-UA"/>
        </w:rPr>
        <w:t xml:space="preserve"> </w:t>
      </w:r>
      <w:r w:rsidR="0024357D" w:rsidRPr="00136C0C">
        <w:rPr>
          <w:rFonts w:ascii="Times New Roman" w:hAnsi="Times New Roman"/>
          <w:sz w:val="25"/>
          <w:szCs w:val="25"/>
          <w:lang w:val="uk-UA"/>
        </w:rPr>
        <w:t>1</w:t>
      </w:r>
      <w:r w:rsidR="00510A52" w:rsidRPr="00136C0C">
        <w:rPr>
          <w:rFonts w:ascii="Times New Roman" w:hAnsi="Times New Roman"/>
          <w:sz w:val="25"/>
          <w:szCs w:val="25"/>
          <w:lang w:val="uk-UA"/>
        </w:rPr>
        <w:t>4</w:t>
      </w:r>
      <w:r w:rsidR="0024357D" w:rsidRPr="00136C0C">
        <w:rPr>
          <w:rFonts w:ascii="Times New Roman" w:hAnsi="Times New Roman"/>
          <w:sz w:val="25"/>
          <w:szCs w:val="25"/>
          <w:lang w:val="uk-UA"/>
        </w:rPr>
        <w:t>.</w:t>
      </w:r>
      <w:r w:rsidR="00510A52" w:rsidRPr="00136C0C">
        <w:rPr>
          <w:rFonts w:ascii="Times New Roman" w:hAnsi="Times New Roman"/>
          <w:sz w:val="25"/>
          <w:szCs w:val="25"/>
          <w:lang w:val="uk-UA"/>
        </w:rPr>
        <w:t>4.</w:t>
      </w:r>
      <w:r w:rsidR="007A4176" w:rsidRPr="00136C0C">
        <w:rPr>
          <w:rFonts w:ascii="Times New Roman" w:hAnsi="Times New Roman"/>
          <w:sz w:val="25"/>
          <w:szCs w:val="25"/>
          <w:lang w:val="uk-UA"/>
        </w:rPr>
        <w:t xml:space="preserve">3 та 14.4.4 </w:t>
      </w:r>
      <w:r w:rsidR="0024357D" w:rsidRPr="00136C0C">
        <w:rPr>
          <w:rFonts w:ascii="Times New Roman" w:hAnsi="Times New Roman"/>
          <w:sz w:val="25"/>
          <w:szCs w:val="25"/>
          <w:lang w:val="uk-UA"/>
        </w:rPr>
        <w:t>Статуту Товариства,</w:t>
      </w:r>
      <w:r w:rsidR="00E14179" w:rsidRPr="00136C0C">
        <w:rPr>
          <w:rFonts w:ascii="Times New Roman" w:hAnsi="Times New Roman"/>
          <w:sz w:val="25"/>
          <w:szCs w:val="25"/>
          <w:lang w:val="uk-UA"/>
        </w:rPr>
        <w:t xml:space="preserve"> </w:t>
      </w:r>
      <w:r w:rsidR="000F3637" w:rsidRPr="00136C0C">
        <w:rPr>
          <w:rFonts w:ascii="Times New Roman" w:hAnsi="Times New Roman"/>
          <w:sz w:val="25"/>
          <w:szCs w:val="25"/>
          <w:lang w:val="uk-UA"/>
        </w:rPr>
        <w:t xml:space="preserve">або оголошення кандидатур, включених </w:t>
      </w:r>
      <w:r w:rsidR="005B1551" w:rsidRPr="00136C0C">
        <w:rPr>
          <w:rFonts w:ascii="Times New Roman" w:hAnsi="Times New Roman"/>
          <w:sz w:val="25"/>
          <w:szCs w:val="25"/>
          <w:lang w:val="uk-UA"/>
        </w:rPr>
        <w:t xml:space="preserve">до бюлетеня для голосування </w:t>
      </w:r>
      <w:r w:rsidR="00550F05" w:rsidRPr="00136C0C">
        <w:rPr>
          <w:rFonts w:ascii="Times New Roman" w:hAnsi="Times New Roman"/>
          <w:sz w:val="25"/>
          <w:szCs w:val="25"/>
          <w:lang w:val="uk-UA"/>
        </w:rPr>
        <w:t>з виборів членів органів Товариства;</w:t>
      </w:r>
    </w:p>
    <w:p w:rsidR="00C84466" w:rsidRPr="00136C0C" w:rsidRDefault="00C84466" w:rsidP="008B28CD">
      <w:pPr>
        <w:pStyle w:val="a4"/>
        <w:numPr>
          <w:ilvl w:val="0"/>
          <w:numId w:val="28"/>
        </w:numPr>
        <w:tabs>
          <w:tab w:val="left" w:pos="1134"/>
        </w:tabs>
        <w:ind w:left="0" w:firstLine="567"/>
        <w:jc w:val="both"/>
        <w:rPr>
          <w:rFonts w:ascii="Times New Roman" w:hAnsi="Times New Roman"/>
          <w:sz w:val="25"/>
          <w:szCs w:val="25"/>
          <w:lang w:val="uk-UA"/>
        </w:rPr>
      </w:pPr>
      <w:r w:rsidRPr="00136C0C">
        <w:rPr>
          <w:rFonts w:ascii="Times New Roman" w:hAnsi="Times New Roman"/>
          <w:sz w:val="25"/>
          <w:szCs w:val="25"/>
          <w:lang w:val="uk-UA"/>
        </w:rPr>
        <w:t>обговорення проектів рішень</w:t>
      </w:r>
      <w:r w:rsidR="00550F05" w:rsidRPr="00136C0C">
        <w:rPr>
          <w:rFonts w:ascii="Times New Roman" w:hAnsi="Times New Roman"/>
          <w:sz w:val="25"/>
          <w:szCs w:val="25"/>
          <w:lang w:val="uk-UA"/>
        </w:rPr>
        <w:t xml:space="preserve"> або кандидатур в члени органів Товариства;</w:t>
      </w:r>
    </w:p>
    <w:p w:rsidR="0024043C" w:rsidRPr="00136C0C" w:rsidRDefault="00B95DB4" w:rsidP="00EC49A1">
      <w:pPr>
        <w:pStyle w:val="a4"/>
        <w:numPr>
          <w:ilvl w:val="0"/>
          <w:numId w:val="28"/>
        </w:numPr>
        <w:tabs>
          <w:tab w:val="left" w:pos="1134"/>
        </w:tabs>
        <w:ind w:left="0" w:firstLine="567"/>
        <w:jc w:val="both"/>
        <w:rPr>
          <w:rFonts w:ascii="Times New Roman" w:hAnsi="Times New Roman"/>
          <w:sz w:val="25"/>
          <w:szCs w:val="25"/>
          <w:lang w:val="uk-UA"/>
        </w:rPr>
      </w:pPr>
      <w:r w:rsidRPr="00136C0C">
        <w:rPr>
          <w:rFonts w:ascii="Times New Roman" w:hAnsi="Times New Roman"/>
          <w:sz w:val="25"/>
          <w:szCs w:val="25"/>
          <w:lang w:val="uk-UA"/>
        </w:rPr>
        <w:t xml:space="preserve">голосування </w:t>
      </w:r>
      <w:r w:rsidR="00872873" w:rsidRPr="00136C0C">
        <w:rPr>
          <w:rFonts w:ascii="Times New Roman" w:hAnsi="Times New Roman"/>
          <w:sz w:val="25"/>
          <w:szCs w:val="25"/>
          <w:lang w:val="uk-UA"/>
        </w:rPr>
        <w:t>з даного питання порядку денного Загальних зборів.</w:t>
      </w:r>
    </w:p>
    <w:p w:rsidR="00DA1496" w:rsidRPr="00136C0C" w:rsidRDefault="00C84466" w:rsidP="00DA1496">
      <w:pPr>
        <w:pStyle w:val="a4"/>
        <w:numPr>
          <w:ilvl w:val="0"/>
          <w:numId w:val="28"/>
        </w:numPr>
        <w:tabs>
          <w:tab w:val="left" w:pos="1134"/>
        </w:tabs>
        <w:ind w:left="0" w:firstLine="567"/>
        <w:jc w:val="both"/>
        <w:rPr>
          <w:rFonts w:ascii="Times New Roman" w:hAnsi="Times New Roman"/>
          <w:sz w:val="25"/>
          <w:szCs w:val="25"/>
          <w:lang w:val="uk-UA"/>
        </w:rPr>
      </w:pPr>
      <w:r w:rsidRPr="00136C0C">
        <w:rPr>
          <w:rFonts w:ascii="Times New Roman" w:hAnsi="Times New Roman"/>
          <w:sz w:val="25"/>
          <w:szCs w:val="25"/>
          <w:lang w:val="uk-UA"/>
        </w:rPr>
        <w:t>підрахунок лічильною комісією кількості голосів, поданих за кожний проект рішення</w:t>
      </w:r>
      <w:r w:rsidR="00DA1496" w:rsidRPr="00136C0C">
        <w:rPr>
          <w:rFonts w:ascii="Times New Roman" w:hAnsi="Times New Roman"/>
          <w:sz w:val="25"/>
          <w:szCs w:val="25"/>
          <w:lang w:val="uk-UA"/>
        </w:rPr>
        <w:t xml:space="preserve"> або за кандидата в члени органів Товариства</w:t>
      </w:r>
      <w:r w:rsidR="00464928" w:rsidRPr="00136C0C">
        <w:rPr>
          <w:rFonts w:ascii="Times New Roman" w:hAnsi="Times New Roman"/>
          <w:sz w:val="25"/>
          <w:szCs w:val="25"/>
          <w:lang w:val="uk-UA"/>
        </w:rPr>
        <w:t xml:space="preserve"> та складення відповідного протоколу</w:t>
      </w:r>
      <w:r w:rsidR="00DA1496" w:rsidRPr="00136C0C">
        <w:rPr>
          <w:rFonts w:ascii="Times New Roman" w:hAnsi="Times New Roman"/>
          <w:sz w:val="25"/>
          <w:szCs w:val="25"/>
          <w:lang w:val="uk-UA"/>
        </w:rPr>
        <w:t>;</w:t>
      </w:r>
    </w:p>
    <w:p w:rsidR="00C84466" w:rsidRPr="00136C0C" w:rsidRDefault="00D93E55" w:rsidP="00EC49A1">
      <w:pPr>
        <w:pStyle w:val="a4"/>
        <w:numPr>
          <w:ilvl w:val="0"/>
          <w:numId w:val="28"/>
        </w:numPr>
        <w:tabs>
          <w:tab w:val="left" w:pos="1134"/>
        </w:tabs>
        <w:ind w:left="0" w:firstLine="567"/>
        <w:jc w:val="both"/>
        <w:rPr>
          <w:rFonts w:ascii="Times New Roman" w:hAnsi="Times New Roman"/>
          <w:sz w:val="25"/>
          <w:szCs w:val="25"/>
          <w:lang w:val="uk-UA"/>
        </w:rPr>
      </w:pPr>
      <w:r w:rsidRPr="00136C0C">
        <w:rPr>
          <w:rFonts w:ascii="Times New Roman" w:hAnsi="Times New Roman"/>
          <w:sz w:val="25"/>
          <w:szCs w:val="25"/>
          <w:lang w:val="uk-UA"/>
        </w:rPr>
        <w:t>оголошення</w:t>
      </w:r>
      <w:r w:rsidR="00464928" w:rsidRPr="00136C0C">
        <w:rPr>
          <w:rFonts w:ascii="Times New Roman" w:hAnsi="Times New Roman"/>
          <w:sz w:val="25"/>
          <w:szCs w:val="25"/>
          <w:lang w:val="uk-UA"/>
        </w:rPr>
        <w:t xml:space="preserve"> прийнятого Загальними зборами </w:t>
      </w:r>
      <w:r w:rsidR="00D2194D" w:rsidRPr="00136C0C">
        <w:rPr>
          <w:rFonts w:ascii="Times New Roman" w:hAnsi="Times New Roman"/>
          <w:sz w:val="25"/>
          <w:szCs w:val="25"/>
          <w:lang w:val="uk-UA"/>
        </w:rPr>
        <w:t>рішення на підставі протоколу лічильної комісії.</w:t>
      </w:r>
    </w:p>
    <w:p w:rsidR="00FB6D23" w:rsidRPr="00136C0C" w:rsidRDefault="00FB6D23" w:rsidP="005842D0">
      <w:pPr>
        <w:numPr>
          <w:ilvl w:val="1"/>
          <w:numId w:val="45"/>
        </w:numPr>
        <w:tabs>
          <w:tab w:val="left" w:pos="1134"/>
        </w:tabs>
        <w:ind w:left="0" w:firstLine="426"/>
        <w:jc w:val="both"/>
        <w:rPr>
          <w:color w:val="000000"/>
          <w:sz w:val="25"/>
          <w:szCs w:val="25"/>
        </w:rPr>
      </w:pPr>
      <w:r w:rsidRPr="00136C0C">
        <w:rPr>
          <w:color w:val="000000"/>
          <w:sz w:val="25"/>
          <w:szCs w:val="25"/>
        </w:rPr>
        <w:t>Бюлетень для голосування  не враховується ліч</w:t>
      </w:r>
      <w:r w:rsidR="00BA2DF4" w:rsidRPr="00136C0C">
        <w:rPr>
          <w:color w:val="000000"/>
          <w:sz w:val="25"/>
          <w:szCs w:val="25"/>
        </w:rPr>
        <w:t>ильною комісією у разі, якщо не</w:t>
      </w:r>
      <w:r w:rsidRPr="00136C0C">
        <w:rPr>
          <w:color w:val="000000"/>
          <w:sz w:val="25"/>
          <w:szCs w:val="25"/>
        </w:rPr>
        <w:t>можливо визначити волевиявлення акціонера (його представника)  з питання порядку денного</w:t>
      </w:r>
      <w:r w:rsidR="00AA12CD" w:rsidRPr="00136C0C">
        <w:rPr>
          <w:color w:val="000000"/>
          <w:sz w:val="25"/>
          <w:szCs w:val="25"/>
        </w:rPr>
        <w:t xml:space="preserve"> </w:t>
      </w:r>
      <w:r w:rsidR="00D72205" w:rsidRPr="00136C0C">
        <w:rPr>
          <w:color w:val="000000"/>
          <w:sz w:val="25"/>
          <w:szCs w:val="25"/>
        </w:rPr>
        <w:t xml:space="preserve">Загальних зборів Товариства (у  бюлетені  </w:t>
      </w:r>
      <w:r w:rsidR="003D3648" w:rsidRPr="00136C0C">
        <w:rPr>
          <w:color w:val="000000"/>
          <w:sz w:val="25"/>
          <w:szCs w:val="25"/>
        </w:rPr>
        <w:t xml:space="preserve"> для голосування позначені два та більше варіанти голосування за проект </w:t>
      </w:r>
      <w:proofErr w:type="gramStart"/>
      <w:r w:rsidR="003D3648" w:rsidRPr="00136C0C">
        <w:rPr>
          <w:color w:val="000000"/>
          <w:sz w:val="25"/>
          <w:szCs w:val="25"/>
        </w:rPr>
        <w:t>р</w:t>
      </w:r>
      <w:proofErr w:type="gramEnd"/>
      <w:r w:rsidR="003D3648" w:rsidRPr="00136C0C">
        <w:rPr>
          <w:color w:val="000000"/>
          <w:sz w:val="25"/>
          <w:szCs w:val="25"/>
        </w:rPr>
        <w:t xml:space="preserve">ішення питання порядку денного Загальних зборів; у бюлетені для голосування напроти кількох проектів </w:t>
      </w:r>
      <w:proofErr w:type="gramStart"/>
      <w:r w:rsidR="003D3648" w:rsidRPr="00136C0C">
        <w:rPr>
          <w:color w:val="000000"/>
          <w:sz w:val="25"/>
          <w:szCs w:val="25"/>
        </w:rPr>
        <w:t>р</w:t>
      </w:r>
      <w:proofErr w:type="gramEnd"/>
      <w:r w:rsidR="003D3648" w:rsidRPr="00136C0C">
        <w:rPr>
          <w:color w:val="000000"/>
          <w:sz w:val="25"/>
          <w:szCs w:val="25"/>
        </w:rPr>
        <w:t xml:space="preserve">ішень з одного питання порядку денного Загальних зборів  позначені поля «ЗА», «ПРОТИ» чи «УТРИМАВСЯ»; у бюлетені для голосування відсутня відмітка акціонера (його представника) </w:t>
      </w:r>
      <w:r w:rsidR="00AB79DD" w:rsidRPr="00136C0C">
        <w:rPr>
          <w:color w:val="000000"/>
          <w:sz w:val="25"/>
          <w:szCs w:val="25"/>
        </w:rPr>
        <w:t xml:space="preserve"> у полях «ЗА», «ПРОТИ» чи «УТРИМАВСЯ»). </w:t>
      </w:r>
    </w:p>
    <w:p w:rsidR="00AB79DD" w:rsidRPr="00136C0C" w:rsidRDefault="00AB79DD" w:rsidP="00AB79DD">
      <w:pPr>
        <w:tabs>
          <w:tab w:val="left" w:pos="1134"/>
        </w:tabs>
        <w:ind w:firstLine="426"/>
        <w:jc w:val="both"/>
        <w:rPr>
          <w:color w:val="000000"/>
          <w:sz w:val="25"/>
          <w:szCs w:val="25"/>
        </w:rPr>
      </w:pPr>
      <w:r w:rsidRPr="00136C0C">
        <w:rPr>
          <w:color w:val="000000"/>
          <w:sz w:val="25"/>
          <w:szCs w:val="25"/>
        </w:rPr>
        <w:tab/>
        <w:t xml:space="preserve">Крім того, бюлетень для голосування  не враховується, якщо він не надійшов до  лічильної комісії у встановлений термін або у нього містяться сторонні написи та/або виправлення. </w:t>
      </w:r>
      <w:proofErr w:type="gramStart"/>
      <w:r w:rsidRPr="00136C0C">
        <w:rPr>
          <w:color w:val="000000"/>
          <w:sz w:val="25"/>
          <w:szCs w:val="25"/>
        </w:rPr>
        <w:t>Бюлетені для голосування з питань обрання членів Наглядової ради також визначаються недійсними у разі, якщо загальна кількість кумулятивних голосів, відданих акціонером (його представником)  за одного або кількох  кандидатів, перевищує загальну кількість кумулятивних голосів такого акціонера, які  належали йому та якими він міг розпоряджатися.</w:t>
      </w:r>
      <w:bookmarkStart w:id="7" w:name="закладка"/>
      <w:bookmarkEnd w:id="7"/>
      <w:proofErr w:type="gramEnd"/>
    </w:p>
    <w:p w:rsidR="006E719D" w:rsidRPr="00136C0C" w:rsidRDefault="006E719D" w:rsidP="005842D0">
      <w:pPr>
        <w:numPr>
          <w:ilvl w:val="1"/>
          <w:numId w:val="45"/>
        </w:numPr>
        <w:tabs>
          <w:tab w:val="left" w:pos="1134"/>
        </w:tabs>
        <w:ind w:left="0" w:firstLine="426"/>
        <w:jc w:val="both"/>
        <w:rPr>
          <w:color w:val="000000"/>
          <w:sz w:val="25"/>
          <w:szCs w:val="25"/>
        </w:rPr>
      </w:pPr>
      <w:proofErr w:type="gramStart"/>
      <w:r w:rsidRPr="00136C0C">
        <w:rPr>
          <w:sz w:val="25"/>
          <w:szCs w:val="25"/>
        </w:rPr>
        <w:t>З</w:t>
      </w:r>
      <w:proofErr w:type="gramEnd"/>
      <w:r w:rsidRPr="00136C0C">
        <w:rPr>
          <w:sz w:val="25"/>
          <w:szCs w:val="25"/>
        </w:rPr>
        <w:t xml:space="preserve"> кожного питання, включеного до порядку денного, Загальними зборами повинно бути прийняте одне чи кілька взаємопов’язаних рішень.</w:t>
      </w:r>
    </w:p>
    <w:p w:rsidR="00704754" w:rsidRPr="00136C0C" w:rsidRDefault="00704754" w:rsidP="005842D0">
      <w:pPr>
        <w:numPr>
          <w:ilvl w:val="1"/>
          <w:numId w:val="45"/>
        </w:numPr>
        <w:tabs>
          <w:tab w:val="left" w:pos="1134"/>
        </w:tabs>
        <w:ind w:left="0" w:firstLine="426"/>
        <w:jc w:val="both"/>
        <w:rPr>
          <w:color w:val="000000"/>
          <w:sz w:val="25"/>
          <w:szCs w:val="25"/>
        </w:rPr>
      </w:pPr>
      <w:r w:rsidRPr="00136C0C">
        <w:rPr>
          <w:color w:val="000000"/>
          <w:sz w:val="25"/>
          <w:szCs w:val="25"/>
        </w:rPr>
        <w:t xml:space="preserve">За </w:t>
      </w:r>
      <w:proofErr w:type="gramStart"/>
      <w:r w:rsidRPr="00136C0C">
        <w:rPr>
          <w:color w:val="000000"/>
          <w:sz w:val="25"/>
          <w:szCs w:val="25"/>
        </w:rPr>
        <w:t>п</w:t>
      </w:r>
      <w:proofErr w:type="gramEnd"/>
      <w:r w:rsidRPr="00136C0C">
        <w:rPr>
          <w:color w:val="000000"/>
          <w:sz w:val="25"/>
          <w:szCs w:val="25"/>
        </w:rPr>
        <w:t xml:space="preserve">ідсумками голосування </w:t>
      </w:r>
      <w:r w:rsidR="00290C49" w:rsidRPr="00136C0C">
        <w:rPr>
          <w:color w:val="000000"/>
          <w:sz w:val="25"/>
          <w:szCs w:val="25"/>
        </w:rPr>
        <w:t xml:space="preserve">з кожного питання порядку денного </w:t>
      </w:r>
      <w:r w:rsidRPr="00136C0C">
        <w:rPr>
          <w:color w:val="000000"/>
          <w:sz w:val="25"/>
          <w:szCs w:val="25"/>
        </w:rPr>
        <w:t>складається протокол, що підписується всіма членами лічильної комісії, які брали участь у підрахунку голосів.</w:t>
      </w:r>
    </w:p>
    <w:p w:rsidR="00C66E81" w:rsidRPr="00136C0C" w:rsidRDefault="00704754" w:rsidP="005842D0">
      <w:pPr>
        <w:numPr>
          <w:ilvl w:val="1"/>
          <w:numId w:val="45"/>
        </w:numPr>
        <w:tabs>
          <w:tab w:val="left" w:pos="1134"/>
        </w:tabs>
        <w:ind w:left="0" w:firstLine="426"/>
        <w:jc w:val="both"/>
        <w:rPr>
          <w:color w:val="000000"/>
          <w:sz w:val="25"/>
          <w:szCs w:val="25"/>
        </w:rPr>
      </w:pPr>
      <w:r w:rsidRPr="00136C0C">
        <w:rPr>
          <w:color w:val="000000"/>
          <w:sz w:val="25"/>
          <w:szCs w:val="25"/>
        </w:rPr>
        <w:t xml:space="preserve">У разі передачі повноважень лічильної комісії депозитарію </w:t>
      </w:r>
      <w:r w:rsidR="00F15743" w:rsidRPr="00136C0C">
        <w:rPr>
          <w:color w:val="000000"/>
          <w:sz w:val="25"/>
          <w:szCs w:val="25"/>
        </w:rPr>
        <w:t xml:space="preserve">або зберігачу </w:t>
      </w:r>
      <w:r w:rsidRPr="00136C0C">
        <w:rPr>
          <w:color w:val="000000"/>
          <w:sz w:val="25"/>
          <w:szCs w:val="25"/>
        </w:rPr>
        <w:t xml:space="preserve">протокол про </w:t>
      </w:r>
      <w:proofErr w:type="gramStart"/>
      <w:r w:rsidRPr="00136C0C">
        <w:rPr>
          <w:color w:val="000000"/>
          <w:sz w:val="25"/>
          <w:szCs w:val="25"/>
        </w:rPr>
        <w:t>п</w:t>
      </w:r>
      <w:proofErr w:type="gramEnd"/>
      <w:r w:rsidRPr="00136C0C">
        <w:rPr>
          <w:color w:val="000000"/>
          <w:sz w:val="25"/>
          <w:szCs w:val="25"/>
        </w:rPr>
        <w:t>ідсумки голосування підписує представник</w:t>
      </w:r>
      <w:r w:rsidR="00F15743" w:rsidRPr="00136C0C">
        <w:rPr>
          <w:color w:val="000000"/>
          <w:sz w:val="25"/>
          <w:szCs w:val="25"/>
        </w:rPr>
        <w:t xml:space="preserve"> </w:t>
      </w:r>
      <w:r w:rsidR="00D72205" w:rsidRPr="00136C0C">
        <w:rPr>
          <w:color w:val="000000"/>
          <w:sz w:val="25"/>
          <w:szCs w:val="25"/>
        </w:rPr>
        <w:t>депозитарію</w:t>
      </w:r>
      <w:r w:rsidR="00F15743" w:rsidRPr="00136C0C">
        <w:rPr>
          <w:color w:val="000000"/>
          <w:sz w:val="25"/>
          <w:szCs w:val="25"/>
        </w:rPr>
        <w:t xml:space="preserve"> або зберігача</w:t>
      </w:r>
      <w:r w:rsidRPr="00136C0C">
        <w:rPr>
          <w:color w:val="000000"/>
          <w:sz w:val="25"/>
          <w:szCs w:val="25"/>
        </w:rPr>
        <w:t>.</w:t>
      </w:r>
      <w:bookmarkStart w:id="8" w:name="435"/>
      <w:bookmarkEnd w:id="8"/>
    </w:p>
    <w:p w:rsidR="006E719D" w:rsidRPr="00136C0C" w:rsidRDefault="00C66E81" w:rsidP="005842D0">
      <w:pPr>
        <w:numPr>
          <w:ilvl w:val="1"/>
          <w:numId w:val="45"/>
        </w:numPr>
        <w:tabs>
          <w:tab w:val="left" w:pos="1134"/>
        </w:tabs>
        <w:ind w:left="0" w:firstLine="426"/>
        <w:jc w:val="both"/>
        <w:rPr>
          <w:color w:val="000000"/>
          <w:sz w:val="25"/>
          <w:szCs w:val="25"/>
        </w:rPr>
      </w:pPr>
      <w:r w:rsidRPr="00136C0C">
        <w:rPr>
          <w:color w:val="000000"/>
          <w:sz w:val="25"/>
          <w:szCs w:val="25"/>
        </w:rPr>
        <w:t xml:space="preserve">У протоколі про </w:t>
      </w:r>
      <w:proofErr w:type="gramStart"/>
      <w:r w:rsidRPr="00136C0C">
        <w:rPr>
          <w:color w:val="000000"/>
          <w:sz w:val="25"/>
          <w:szCs w:val="25"/>
        </w:rPr>
        <w:t>п</w:t>
      </w:r>
      <w:proofErr w:type="gramEnd"/>
      <w:r w:rsidRPr="00136C0C">
        <w:rPr>
          <w:color w:val="000000"/>
          <w:sz w:val="25"/>
          <w:szCs w:val="25"/>
        </w:rPr>
        <w:t>ідсумки голосування зазначаються:</w:t>
      </w:r>
      <w:r w:rsidR="006E719D" w:rsidRPr="00136C0C">
        <w:rPr>
          <w:color w:val="000000"/>
          <w:sz w:val="25"/>
          <w:szCs w:val="25"/>
        </w:rPr>
        <w:t>     </w:t>
      </w:r>
    </w:p>
    <w:p w:rsidR="00C66E81" w:rsidRPr="00136C0C" w:rsidRDefault="006E719D" w:rsidP="00225C2E">
      <w:pPr>
        <w:numPr>
          <w:ilvl w:val="0"/>
          <w:numId w:val="34"/>
        </w:numPr>
        <w:tabs>
          <w:tab w:val="left" w:pos="1134"/>
        </w:tabs>
        <w:ind w:left="0" w:firstLine="426"/>
        <w:jc w:val="both"/>
        <w:rPr>
          <w:color w:val="000000"/>
          <w:sz w:val="25"/>
          <w:szCs w:val="25"/>
        </w:rPr>
      </w:pPr>
      <w:bookmarkStart w:id="9" w:name="436"/>
      <w:bookmarkStart w:id="10" w:name="437"/>
      <w:bookmarkStart w:id="11" w:name="438"/>
      <w:bookmarkStart w:id="12" w:name="439"/>
      <w:bookmarkStart w:id="13" w:name="440"/>
      <w:bookmarkEnd w:id="9"/>
      <w:bookmarkEnd w:id="10"/>
      <w:bookmarkEnd w:id="11"/>
      <w:bookmarkEnd w:id="12"/>
      <w:bookmarkEnd w:id="13"/>
      <w:r w:rsidRPr="00136C0C">
        <w:rPr>
          <w:color w:val="000000"/>
          <w:sz w:val="25"/>
          <w:szCs w:val="25"/>
        </w:rPr>
        <w:t xml:space="preserve">дата проведення </w:t>
      </w:r>
      <w:r w:rsidR="00C66E81" w:rsidRPr="00136C0C">
        <w:rPr>
          <w:color w:val="000000"/>
          <w:sz w:val="25"/>
          <w:szCs w:val="25"/>
        </w:rPr>
        <w:t>З</w:t>
      </w:r>
      <w:r w:rsidRPr="00136C0C">
        <w:rPr>
          <w:color w:val="000000"/>
          <w:sz w:val="25"/>
          <w:szCs w:val="25"/>
        </w:rPr>
        <w:t>агальних зборі</w:t>
      </w:r>
      <w:proofErr w:type="gramStart"/>
      <w:r w:rsidRPr="00136C0C">
        <w:rPr>
          <w:color w:val="000000"/>
          <w:sz w:val="25"/>
          <w:szCs w:val="25"/>
        </w:rPr>
        <w:t>в</w:t>
      </w:r>
      <w:proofErr w:type="gramEnd"/>
      <w:r w:rsidRPr="00136C0C">
        <w:rPr>
          <w:color w:val="000000"/>
          <w:sz w:val="25"/>
          <w:szCs w:val="25"/>
        </w:rPr>
        <w:t>;</w:t>
      </w:r>
    </w:p>
    <w:p w:rsidR="009406ED" w:rsidRPr="00136C0C" w:rsidRDefault="006E719D" w:rsidP="00225C2E">
      <w:pPr>
        <w:numPr>
          <w:ilvl w:val="0"/>
          <w:numId w:val="34"/>
        </w:numPr>
        <w:tabs>
          <w:tab w:val="left" w:pos="1134"/>
        </w:tabs>
        <w:ind w:left="0" w:firstLine="426"/>
        <w:jc w:val="both"/>
        <w:rPr>
          <w:color w:val="000000"/>
          <w:sz w:val="25"/>
          <w:szCs w:val="25"/>
        </w:rPr>
      </w:pPr>
      <w:bookmarkStart w:id="14" w:name="441"/>
      <w:bookmarkEnd w:id="14"/>
      <w:r w:rsidRPr="00136C0C">
        <w:rPr>
          <w:color w:val="000000"/>
          <w:sz w:val="25"/>
          <w:szCs w:val="25"/>
        </w:rPr>
        <w:t>питан</w:t>
      </w:r>
      <w:r w:rsidR="00290C49" w:rsidRPr="00136C0C">
        <w:rPr>
          <w:color w:val="000000"/>
          <w:sz w:val="25"/>
          <w:szCs w:val="25"/>
        </w:rPr>
        <w:t>ня порядку денного</w:t>
      </w:r>
      <w:r w:rsidRPr="00136C0C">
        <w:rPr>
          <w:color w:val="000000"/>
          <w:sz w:val="25"/>
          <w:szCs w:val="25"/>
        </w:rPr>
        <w:t xml:space="preserve">, </w:t>
      </w:r>
      <w:proofErr w:type="gramStart"/>
      <w:r w:rsidRPr="00136C0C">
        <w:rPr>
          <w:color w:val="000000"/>
          <w:sz w:val="25"/>
          <w:szCs w:val="25"/>
        </w:rPr>
        <w:t>р</w:t>
      </w:r>
      <w:proofErr w:type="gramEnd"/>
      <w:r w:rsidRPr="00136C0C">
        <w:rPr>
          <w:color w:val="000000"/>
          <w:sz w:val="25"/>
          <w:szCs w:val="25"/>
        </w:rPr>
        <w:t>ішення з як</w:t>
      </w:r>
      <w:r w:rsidR="00290C49" w:rsidRPr="00136C0C">
        <w:rPr>
          <w:color w:val="000000"/>
          <w:sz w:val="25"/>
          <w:szCs w:val="25"/>
        </w:rPr>
        <w:t>ого</w:t>
      </w:r>
      <w:r w:rsidRPr="00136C0C">
        <w:rPr>
          <w:color w:val="000000"/>
          <w:sz w:val="25"/>
          <w:szCs w:val="25"/>
        </w:rPr>
        <w:t xml:space="preserve"> прийнят</w:t>
      </w:r>
      <w:r w:rsidR="00290C49" w:rsidRPr="00136C0C">
        <w:rPr>
          <w:color w:val="000000"/>
          <w:sz w:val="25"/>
          <w:szCs w:val="25"/>
        </w:rPr>
        <w:t>о</w:t>
      </w:r>
      <w:r w:rsidRPr="00136C0C">
        <w:rPr>
          <w:color w:val="000000"/>
          <w:sz w:val="25"/>
          <w:szCs w:val="25"/>
        </w:rPr>
        <w:t xml:space="preserve"> </w:t>
      </w:r>
      <w:r w:rsidR="009406ED" w:rsidRPr="00136C0C">
        <w:rPr>
          <w:color w:val="000000"/>
          <w:sz w:val="25"/>
          <w:szCs w:val="25"/>
        </w:rPr>
        <w:t>З</w:t>
      </w:r>
      <w:r w:rsidRPr="00136C0C">
        <w:rPr>
          <w:color w:val="000000"/>
          <w:sz w:val="25"/>
          <w:szCs w:val="25"/>
        </w:rPr>
        <w:t>агальними зборами;</w:t>
      </w:r>
    </w:p>
    <w:p w:rsidR="009406ED" w:rsidRPr="00136C0C" w:rsidRDefault="006E719D" w:rsidP="00225C2E">
      <w:pPr>
        <w:numPr>
          <w:ilvl w:val="0"/>
          <w:numId w:val="34"/>
        </w:numPr>
        <w:tabs>
          <w:tab w:val="left" w:pos="1134"/>
        </w:tabs>
        <w:ind w:left="0" w:firstLine="426"/>
        <w:jc w:val="both"/>
        <w:rPr>
          <w:color w:val="000000"/>
          <w:sz w:val="25"/>
          <w:szCs w:val="25"/>
        </w:rPr>
      </w:pPr>
      <w:bookmarkStart w:id="15" w:name="442"/>
      <w:bookmarkEnd w:id="15"/>
      <w:proofErr w:type="gramStart"/>
      <w:r w:rsidRPr="00136C0C">
        <w:rPr>
          <w:color w:val="000000"/>
          <w:sz w:val="25"/>
          <w:szCs w:val="25"/>
        </w:rPr>
        <w:t>р</w:t>
      </w:r>
      <w:proofErr w:type="gramEnd"/>
      <w:r w:rsidRPr="00136C0C">
        <w:rPr>
          <w:color w:val="000000"/>
          <w:sz w:val="25"/>
          <w:szCs w:val="25"/>
        </w:rPr>
        <w:t xml:space="preserve">ішення і кількість голосів "за", "проти" і "утримався" щодо кожного проекту </w:t>
      </w:r>
      <w:r w:rsidRPr="00136C0C">
        <w:rPr>
          <w:color w:val="000000"/>
          <w:sz w:val="25"/>
          <w:szCs w:val="25"/>
        </w:rPr>
        <w:lastRenderedPageBreak/>
        <w:t>рішення з питання порядку денного</w:t>
      </w:r>
      <w:r w:rsidR="00B214FE" w:rsidRPr="00136C0C">
        <w:rPr>
          <w:color w:val="000000"/>
          <w:sz w:val="25"/>
          <w:szCs w:val="25"/>
        </w:rPr>
        <w:t xml:space="preserve"> </w:t>
      </w:r>
      <w:r w:rsidR="00B214FE" w:rsidRPr="00136C0C">
        <w:rPr>
          <w:sz w:val="25"/>
          <w:szCs w:val="25"/>
        </w:rPr>
        <w:t>(крім обрання членів органів управління Товариства)</w:t>
      </w:r>
      <w:r w:rsidRPr="00136C0C">
        <w:rPr>
          <w:color w:val="000000"/>
          <w:sz w:val="25"/>
          <w:szCs w:val="25"/>
        </w:rPr>
        <w:t>, винесеного на голосування</w:t>
      </w:r>
      <w:r w:rsidR="00A81097" w:rsidRPr="00136C0C">
        <w:rPr>
          <w:color w:val="000000"/>
          <w:sz w:val="25"/>
          <w:szCs w:val="25"/>
        </w:rPr>
        <w:t>;</w:t>
      </w:r>
    </w:p>
    <w:p w:rsidR="00A81097" w:rsidRPr="00136C0C" w:rsidRDefault="00A81097" w:rsidP="00225C2E">
      <w:pPr>
        <w:numPr>
          <w:ilvl w:val="0"/>
          <w:numId w:val="34"/>
        </w:numPr>
        <w:tabs>
          <w:tab w:val="left" w:pos="1134"/>
        </w:tabs>
        <w:ind w:left="0" w:firstLine="426"/>
        <w:jc w:val="both"/>
        <w:rPr>
          <w:color w:val="000000"/>
          <w:sz w:val="25"/>
          <w:szCs w:val="25"/>
        </w:rPr>
      </w:pPr>
      <w:proofErr w:type="gramStart"/>
      <w:r w:rsidRPr="00136C0C">
        <w:rPr>
          <w:color w:val="000000"/>
          <w:sz w:val="25"/>
          <w:szCs w:val="25"/>
        </w:rPr>
        <w:t>р</w:t>
      </w:r>
      <w:proofErr w:type="gramEnd"/>
      <w:r w:rsidRPr="00136C0C">
        <w:rPr>
          <w:color w:val="000000"/>
          <w:sz w:val="25"/>
          <w:szCs w:val="25"/>
        </w:rPr>
        <w:t>ішення і кількість голосів, поданих за кожного кандидата в члени органів Товариства.</w:t>
      </w:r>
    </w:p>
    <w:p w:rsidR="00225C2E" w:rsidRPr="00136C0C" w:rsidRDefault="00225C2E" w:rsidP="005842D0">
      <w:pPr>
        <w:numPr>
          <w:ilvl w:val="1"/>
          <w:numId w:val="45"/>
        </w:numPr>
        <w:tabs>
          <w:tab w:val="left" w:pos="1134"/>
        </w:tabs>
        <w:ind w:left="0" w:firstLine="426"/>
        <w:jc w:val="both"/>
        <w:rPr>
          <w:color w:val="000000"/>
          <w:sz w:val="25"/>
          <w:szCs w:val="25"/>
        </w:rPr>
      </w:pPr>
      <w:proofErr w:type="gramStart"/>
      <w:r w:rsidRPr="00136C0C">
        <w:rPr>
          <w:color w:val="000000"/>
          <w:sz w:val="25"/>
          <w:szCs w:val="25"/>
        </w:rPr>
        <w:t>Р</w:t>
      </w:r>
      <w:proofErr w:type="gramEnd"/>
      <w:r w:rsidRPr="00136C0C">
        <w:rPr>
          <w:color w:val="000000"/>
          <w:sz w:val="25"/>
          <w:szCs w:val="25"/>
        </w:rPr>
        <w:t>ішення Загальних зборів Товариства вважається прийнятим з моменту складення протоколу про підсумки голосування.</w:t>
      </w:r>
    </w:p>
    <w:p w:rsidR="00552236" w:rsidRPr="00136C0C" w:rsidRDefault="00552236" w:rsidP="00E80BC3">
      <w:pPr>
        <w:pStyle w:val="a4"/>
        <w:tabs>
          <w:tab w:val="left" w:pos="1170"/>
        </w:tabs>
        <w:ind w:firstLine="360"/>
        <w:jc w:val="both"/>
        <w:rPr>
          <w:rFonts w:ascii="Times New Roman" w:hAnsi="Times New Roman"/>
          <w:color w:val="000000"/>
          <w:sz w:val="25"/>
          <w:szCs w:val="25"/>
          <w:lang w:val="uk-UA"/>
        </w:rPr>
      </w:pPr>
      <w:r w:rsidRPr="00136C0C">
        <w:rPr>
          <w:rFonts w:ascii="Times New Roman" w:hAnsi="Times New Roman"/>
          <w:sz w:val="25"/>
          <w:szCs w:val="25"/>
          <w:lang w:val="uk-UA"/>
        </w:rPr>
        <w:t xml:space="preserve">Підсумки голосування оголошуються на Загальних зборах відразу після їх підбиття, але до завершення роботи Загальних зборів. Після </w:t>
      </w:r>
      <w:r w:rsidRPr="00136C0C">
        <w:rPr>
          <w:rFonts w:ascii="Times New Roman" w:hAnsi="Times New Roman"/>
          <w:color w:val="000000"/>
          <w:sz w:val="25"/>
          <w:szCs w:val="25"/>
          <w:lang w:val="uk-UA"/>
        </w:rPr>
        <w:t xml:space="preserve">закриття Загальних зборів підсумки голосування доводяться до відома акціонерів протягом 10 робочих днів </w:t>
      </w:r>
      <w:r w:rsidR="00BE553E" w:rsidRPr="00136C0C">
        <w:rPr>
          <w:rFonts w:ascii="Times New Roman" w:hAnsi="Times New Roman"/>
          <w:color w:val="000000"/>
          <w:sz w:val="25"/>
          <w:szCs w:val="25"/>
          <w:lang w:val="uk-UA"/>
        </w:rPr>
        <w:t xml:space="preserve">шляхом розміщення відповідної інформації на </w:t>
      </w:r>
      <w:proofErr w:type="spellStart"/>
      <w:r w:rsidR="0027156C" w:rsidRPr="00136C0C">
        <w:rPr>
          <w:rFonts w:ascii="Times New Roman" w:hAnsi="Times New Roman"/>
          <w:color w:val="000000"/>
          <w:sz w:val="25"/>
          <w:szCs w:val="25"/>
          <w:lang w:val="uk-UA"/>
        </w:rPr>
        <w:t>веб-</w:t>
      </w:r>
      <w:r w:rsidR="00BE553E" w:rsidRPr="00136C0C">
        <w:rPr>
          <w:rFonts w:ascii="Times New Roman" w:hAnsi="Times New Roman"/>
          <w:color w:val="000000"/>
          <w:sz w:val="25"/>
          <w:szCs w:val="25"/>
          <w:lang w:val="uk-UA"/>
        </w:rPr>
        <w:t>сторінці</w:t>
      </w:r>
      <w:proofErr w:type="spellEnd"/>
      <w:r w:rsidR="00BE553E" w:rsidRPr="00136C0C">
        <w:rPr>
          <w:rFonts w:ascii="Times New Roman" w:hAnsi="Times New Roman"/>
          <w:color w:val="000000"/>
          <w:sz w:val="25"/>
          <w:szCs w:val="25"/>
          <w:lang w:val="uk-UA"/>
        </w:rPr>
        <w:t xml:space="preserve"> </w:t>
      </w:r>
      <w:hyperlink r:id="rId8" w:history="1">
        <w:r w:rsidR="00BC0A5F" w:rsidRPr="00136C0C">
          <w:rPr>
            <w:rStyle w:val="aa"/>
            <w:rFonts w:ascii="Times New Roman" w:hAnsi="Times New Roman"/>
            <w:sz w:val="25"/>
            <w:szCs w:val="25"/>
            <w:lang w:val="uk-UA"/>
          </w:rPr>
          <w:t>WWW.KIEVSELELEKTRO.COM.UA</w:t>
        </w:r>
      </w:hyperlink>
      <w:r w:rsidR="00BC0A5F" w:rsidRPr="00136C0C">
        <w:rPr>
          <w:rFonts w:ascii="Times New Roman" w:hAnsi="Times New Roman"/>
          <w:color w:val="000000"/>
          <w:sz w:val="25"/>
          <w:szCs w:val="25"/>
          <w:lang w:val="uk-UA"/>
        </w:rPr>
        <w:t xml:space="preserve"> </w:t>
      </w:r>
      <w:r w:rsidR="00AF6176" w:rsidRPr="00136C0C">
        <w:rPr>
          <w:rFonts w:ascii="Times New Roman" w:hAnsi="Times New Roman"/>
          <w:color w:val="000000"/>
          <w:sz w:val="25"/>
          <w:szCs w:val="25"/>
          <w:lang w:val="uk-UA"/>
        </w:rPr>
        <w:t>Товариства</w:t>
      </w:r>
      <w:r w:rsidR="00BC0A5F" w:rsidRPr="00136C0C">
        <w:rPr>
          <w:rFonts w:ascii="Times New Roman" w:hAnsi="Times New Roman"/>
          <w:color w:val="000000"/>
          <w:sz w:val="25"/>
          <w:szCs w:val="25"/>
          <w:lang w:val="uk-UA"/>
        </w:rPr>
        <w:t xml:space="preserve"> в мережі Інтернет</w:t>
      </w:r>
      <w:r w:rsidR="00AF6176" w:rsidRPr="00136C0C">
        <w:rPr>
          <w:rFonts w:ascii="Times New Roman" w:hAnsi="Times New Roman"/>
          <w:color w:val="000000"/>
          <w:sz w:val="25"/>
          <w:szCs w:val="25"/>
          <w:lang w:val="uk-UA"/>
        </w:rPr>
        <w:t>.</w:t>
      </w:r>
    </w:p>
    <w:p w:rsidR="00AF6176" w:rsidRPr="00136C0C" w:rsidRDefault="00AF6176" w:rsidP="005842D0">
      <w:pPr>
        <w:pStyle w:val="a4"/>
        <w:numPr>
          <w:ilvl w:val="1"/>
          <w:numId w:val="45"/>
        </w:numPr>
        <w:tabs>
          <w:tab w:val="left" w:pos="1170"/>
        </w:tabs>
        <w:ind w:left="0" w:firstLine="540"/>
        <w:jc w:val="both"/>
        <w:rPr>
          <w:rFonts w:ascii="Times New Roman" w:hAnsi="Times New Roman"/>
          <w:color w:val="000000"/>
          <w:sz w:val="25"/>
          <w:szCs w:val="25"/>
          <w:lang w:val="uk-UA"/>
        </w:rPr>
      </w:pPr>
      <w:r w:rsidRPr="00136C0C">
        <w:rPr>
          <w:rFonts w:ascii="Times New Roman" w:hAnsi="Times New Roman"/>
          <w:color w:val="000000"/>
          <w:sz w:val="25"/>
          <w:szCs w:val="25"/>
          <w:lang w:val="uk-UA"/>
        </w:rPr>
        <w:t>Протокол</w:t>
      </w:r>
      <w:r w:rsidR="00D35426" w:rsidRPr="00136C0C">
        <w:rPr>
          <w:rFonts w:ascii="Times New Roman" w:hAnsi="Times New Roman"/>
          <w:color w:val="000000"/>
          <w:sz w:val="25"/>
          <w:szCs w:val="25"/>
          <w:lang w:val="uk-UA"/>
        </w:rPr>
        <w:t>и</w:t>
      </w:r>
      <w:r w:rsidRPr="00136C0C">
        <w:rPr>
          <w:rFonts w:ascii="Times New Roman" w:hAnsi="Times New Roman"/>
          <w:color w:val="000000"/>
          <w:sz w:val="25"/>
          <w:szCs w:val="25"/>
          <w:lang w:val="uk-UA"/>
        </w:rPr>
        <w:t xml:space="preserve">  про підсумки голосування дода</w:t>
      </w:r>
      <w:r w:rsidR="00D35426" w:rsidRPr="00136C0C">
        <w:rPr>
          <w:rFonts w:ascii="Times New Roman" w:hAnsi="Times New Roman"/>
          <w:color w:val="000000"/>
          <w:sz w:val="25"/>
          <w:szCs w:val="25"/>
          <w:lang w:val="uk-UA"/>
        </w:rPr>
        <w:t>ю</w:t>
      </w:r>
      <w:r w:rsidRPr="00136C0C">
        <w:rPr>
          <w:rFonts w:ascii="Times New Roman" w:hAnsi="Times New Roman"/>
          <w:color w:val="000000"/>
          <w:sz w:val="25"/>
          <w:szCs w:val="25"/>
          <w:lang w:val="uk-UA"/>
        </w:rPr>
        <w:t>ться до протоколу Загальних зборів Товариства.</w:t>
      </w:r>
    </w:p>
    <w:p w:rsidR="002D1A4A" w:rsidRPr="00136C0C" w:rsidRDefault="002D1A4A" w:rsidP="005842D0">
      <w:pPr>
        <w:pStyle w:val="a4"/>
        <w:numPr>
          <w:ilvl w:val="1"/>
          <w:numId w:val="45"/>
        </w:numPr>
        <w:tabs>
          <w:tab w:val="left" w:pos="1170"/>
        </w:tabs>
        <w:ind w:left="0" w:firstLine="540"/>
        <w:jc w:val="both"/>
        <w:rPr>
          <w:rFonts w:ascii="Times New Roman" w:hAnsi="Times New Roman"/>
          <w:color w:val="000000"/>
          <w:sz w:val="25"/>
          <w:szCs w:val="25"/>
          <w:lang w:val="uk-UA"/>
        </w:rPr>
      </w:pPr>
      <w:r w:rsidRPr="00136C0C">
        <w:rPr>
          <w:rFonts w:ascii="Times New Roman" w:hAnsi="Times New Roman"/>
          <w:color w:val="000000"/>
          <w:sz w:val="25"/>
          <w:szCs w:val="25"/>
          <w:lang w:val="uk-UA"/>
        </w:rPr>
        <w:t>Після складення протоколу про підсумки голосування бюлетені для голосування опечатуються лічильною комісією (або особою, якій передано повноваження лічильної комісії) та зберігаються у Товаристві протягом строку його діяльності, але не більше чотирьох років.</w:t>
      </w:r>
    </w:p>
    <w:p w:rsidR="00C273CC" w:rsidRPr="00136C0C" w:rsidRDefault="00C273CC" w:rsidP="005842D0">
      <w:pPr>
        <w:pStyle w:val="a4"/>
        <w:numPr>
          <w:ilvl w:val="1"/>
          <w:numId w:val="45"/>
        </w:numPr>
        <w:tabs>
          <w:tab w:val="left" w:pos="1170"/>
        </w:tabs>
        <w:ind w:left="0" w:firstLine="540"/>
        <w:jc w:val="both"/>
        <w:rPr>
          <w:rFonts w:ascii="Times New Roman" w:hAnsi="Times New Roman"/>
          <w:color w:val="000000"/>
          <w:sz w:val="25"/>
          <w:szCs w:val="25"/>
          <w:lang w:val="uk-UA"/>
        </w:rPr>
      </w:pPr>
      <w:r w:rsidRPr="00136C0C">
        <w:rPr>
          <w:rFonts w:ascii="Times New Roman" w:hAnsi="Times New Roman"/>
          <w:color w:val="000000"/>
          <w:sz w:val="25"/>
          <w:szCs w:val="25"/>
          <w:lang w:val="uk-UA"/>
        </w:rPr>
        <w:t xml:space="preserve">Конверти з бюлетенями </w:t>
      </w:r>
      <w:r w:rsidRPr="00136C0C">
        <w:rPr>
          <w:rFonts w:ascii="Times New Roman" w:hAnsi="Times New Roman"/>
          <w:sz w:val="25"/>
          <w:szCs w:val="25"/>
          <w:lang w:val="uk-UA"/>
        </w:rPr>
        <w:t>можуть бути розпечатані тільки аудитором для перевірки результатів підрахунку голосів або за рішенням суду.</w:t>
      </w:r>
    </w:p>
    <w:p w:rsidR="00FE78EE" w:rsidRPr="00136C0C" w:rsidRDefault="002D1A4A" w:rsidP="005842D0">
      <w:pPr>
        <w:pStyle w:val="14"/>
        <w:numPr>
          <w:ilvl w:val="1"/>
          <w:numId w:val="45"/>
        </w:numPr>
        <w:tabs>
          <w:tab w:val="left" w:pos="1134"/>
        </w:tabs>
        <w:spacing w:line="240" w:lineRule="atLeast"/>
        <w:ind w:left="0" w:firstLine="540"/>
        <w:jc w:val="both"/>
        <w:rPr>
          <w:rFonts w:ascii="Times New Roman" w:hAnsi="Times New Roman"/>
          <w:sz w:val="25"/>
          <w:szCs w:val="25"/>
          <w:lang w:val="uk-UA"/>
        </w:rPr>
      </w:pPr>
      <w:r w:rsidRPr="00136C0C">
        <w:rPr>
          <w:rFonts w:ascii="Times New Roman" w:hAnsi="Times New Roman"/>
          <w:sz w:val="25"/>
          <w:szCs w:val="25"/>
          <w:lang w:val="uk-UA"/>
        </w:rPr>
        <w:t xml:space="preserve">Рішення Загальних зборів є обов’язковими для всіх акціонерів Товариства, включаючи тих, хто не брав участі у </w:t>
      </w:r>
      <w:r w:rsidR="000550B1" w:rsidRPr="00136C0C">
        <w:rPr>
          <w:rFonts w:ascii="Times New Roman" w:hAnsi="Times New Roman"/>
          <w:sz w:val="25"/>
          <w:szCs w:val="25"/>
          <w:lang w:val="uk-UA"/>
        </w:rPr>
        <w:t>З</w:t>
      </w:r>
      <w:r w:rsidRPr="00136C0C">
        <w:rPr>
          <w:rFonts w:ascii="Times New Roman" w:hAnsi="Times New Roman"/>
          <w:sz w:val="25"/>
          <w:szCs w:val="25"/>
          <w:lang w:val="uk-UA"/>
        </w:rPr>
        <w:t>борах, голосував проти прийняття рішення, а також для всіх органів і посадових осіб Товариства.</w:t>
      </w:r>
    </w:p>
    <w:p w:rsidR="00FE56EA" w:rsidRPr="00136C0C" w:rsidRDefault="00FE56EA" w:rsidP="00FE56EA">
      <w:pPr>
        <w:pStyle w:val="14"/>
        <w:tabs>
          <w:tab w:val="left" w:pos="1134"/>
        </w:tabs>
        <w:spacing w:line="240" w:lineRule="atLeast"/>
        <w:jc w:val="both"/>
        <w:rPr>
          <w:rFonts w:ascii="Times New Roman" w:hAnsi="Times New Roman"/>
          <w:sz w:val="25"/>
          <w:szCs w:val="25"/>
          <w:lang w:val="uk-UA"/>
        </w:rPr>
      </w:pPr>
    </w:p>
    <w:p w:rsidR="00211B43" w:rsidRPr="00136C0C" w:rsidRDefault="00B56C33" w:rsidP="005842D0">
      <w:pPr>
        <w:pStyle w:val="14"/>
        <w:numPr>
          <w:ilvl w:val="0"/>
          <w:numId w:val="45"/>
        </w:numPr>
        <w:tabs>
          <w:tab w:val="left" w:pos="993"/>
        </w:tabs>
        <w:spacing w:line="240" w:lineRule="atLeast"/>
        <w:ind w:left="0" w:firstLine="567"/>
        <w:jc w:val="center"/>
        <w:rPr>
          <w:rFonts w:ascii="Times New Roman" w:hAnsi="Times New Roman"/>
          <w:sz w:val="25"/>
          <w:szCs w:val="25"/>
        </w:rPr>
      </w:pPr>
      <w:bookmarkStart w:id="16" w:name="492"/>
      <w:bookmarkStart w:id="17" w:name="493"/>
      <w:bookmarkEnd w:id="16"/>
      <w:bookmarkEnd w:id="17"/>
      <w:r w:rsidRPr="00136C0C">
        <w:rPr>
          <w:rFonts w:ascii="Times New Roman" w:hAnsi="Times New Roman"/>
          <w:b/>
          <w:sz w:val="25"/>
          <w:szCs w:val="25"/>
        </w:rPr>
        <w:t xml:space="preserve">ПРОТОКОЛ </w:t>
      </w:r>
      <w:proofErr w:type="spellStart"/>
      <w:r w:rsidRPr="00136C0C">
        <w:rPr>
          <w:rFonts w:ascii="Times New Roman" w:hAnsi="Times New Roman"/>
          <w:b/>
          <w:sz w:val="25"/>
          <w:szCs w:val="25"/>
        </w:rPr>
        <w:t>ЗАГАЛЬНИХ</w:t>
      </w:r>
      <w:proofErr w:type="spellEnd"/>
      <w:r w:rsidRPr="00136C0C">
        <w:rPr>
          <w:rFonts w:ascii="Times New Roman" w:hAnsi="Times New Roman"/>
          <w:b/>
          <w:sz w:val="25"/>
          <w:szCs w:val="25"/>
        </w:rPr>
        <w:t xml:space="preserve"> </w:t>
      </w:r>
      <w:proofErr w:type="spellStart"/>
      <w:r w:rsidRPr="00136C0C">
        <w:rPr>
          <w:rFonts w:ascii="Times New Roman" w:hAnsi="Times New Roman"/>
          <w:b/>
          <w:sz w:val="25"/>
          <w:szCs w:val="25"/>
        </w:rPr>
        <w:t>ЗБОРІ</w:t>
      </w:r>
      <w:proofErr w:type="gramStart"/>
      <w:r w:rsidRPr="00136C0C">
        <w:rPr>
          <w:rFonts w:ascii="Times New Roman" w:hAnsi="Times New Roman"/>
          <w:b/>
          <w:sz w:val="25"/>
          <w:szCs w:val="25"/>
        </w:rPr>
        <w:t>В</w:t>
      </w:r>
      <w:proofErr w:type="spellEnd"/>
      <w:proofErr w:type="gramEnd"/>
    </w:p>
    <w:p w:rsidR="00CB6752" w:rsidRPr="00136C0C" w:rsidRDefault="00CB6752" w:rsidP="00CB6752">
      <w:pPr>
        <w:pStyle w:val="14"/>
        <w:tabs>
          <w:tab w:val="left" w:pos="993"/>
        </w:tabs>
        <w:spacing w:line="240" w:lineRule="atLeast"/>
        <w:ind w:left="567"/>
        <w:jc w:val="center"/>
        <w:rPr>
          <w:rFonts w:ascii="Times New Roman" w:hAnsi="Times New Roman"/>
          <w:sz w:val="25"/>
          <w:szCs w:val="25"/>
        </w:rPr>
      </w:pPr>
    </w:p>
    <w:p w:rsidR="00CB6752" w:rsidRPr="00136C0C" w:rsidRDefault="00CB6752" w:rsidP="005842D0">
      <w:pPr>
        <w:pStyle w:val="14"/>
        <w:numPr>
          <w:ilvl w:val="1"/>
          <w:numId w:val="45"/>
        </w:numPr>
        <w:tabs>
          <w:tab w:val="left" w:pos="1134"/>
        </w:tabs>
        <w:spacing w:line="240" w:lineRule="atLeast"/>
        <w:ind w:left="0" w:firstLine="540"/>
        <w:jc w:val="both"/>
        <w:rPr>
          <w:rFonts w:ascii="Times New Roman" w:hAnsi="Times New Roman"/>
          <w:sz w:val="25"/>
          <w:szCs w:val="25"/>
        </w:rPr>
      </w:pPr>
      <w:r w:rsidRPr="00136C0C">
        <w:rPr>
          <w:rFonts w:ascii="Times New Roman" w:hAnsi="Times New Roman"/>
          <w:sz w:val="25"/>
          <w:szCs w:val="25"/>
        </w:rPr>
        <w:t>Протокол З</w:t>
      </w:r>
      <w:r w:rsidRPr="00136C0C">
        <w:rPr>
          <w:rFonts w:ascii="Times New Roman" w:hAnsi="Times New Roman"/>
          <w:color w:val="000000"/>
          <w:sz w:val="25"/>
          <w:szCs w:val="25"/>
        </w:rPr>
        <w:t xml:space="preserve">агальних зборів Товариства складається протягом 10 днів з моменту закриття Загальних зборів та </w:t>
      </w:r>
      <w:proofErr w:type="gramStart"/>
      <w:r w:rsidRPr="00136C0C">
        <w:rPr>
          <w:rFonts w:ascii="Times New Roman" w:hAnsi="Times New Roman"/>
          <w:color w:val="000000"/>
          <w:sz w:val="25"/>
          <w:szCs w:val="25"/>
        </w:rPr>
        <w:t>п</w:t>
      </w:r>
      <w:proofErr w:type="gramEnd"/>
      <w:r w:rsidRPr="00136C0C">
        <w:rPr>
          <w:rFonts w:ascii="Times New Roman" w:hAnsi="Times New Roman"/>
          <w:color w:val="000000"/>
          <w:sz w:val="25"/>
          <w:szCs w:val="25"/>
        </w:rPr>
        <w:t>ідписується головуючим і секретарем Загальних зборів.</w:t>
      </w:r>
    </w:p>
    <w:p w:rsidR="00570875" w:rsidRPr="00136C0C" w:rsidRDefault="00570875" w:rsidP="005842D0">
      <w:pPr>
        <w:pStyle w:val="14"/>
        <w:numPr>
          <w:ilvl w:val="1"/>
          <w:numId w:val="45"/>
        </w:numPr>
        <w:tabs>
          <w:tab w:val="left" w:pos="1134"/>
        </w:tabs>
        <w:spacing w:line="240" w:lineRule="atLeast"/>
        <w:ind w:left="0" w:firstLine="540"/>
        <w:jc w:val="both"/>
        <w:rPr>
          <w:rFonts w:ascii="Times New Roman" w:hAnsi="Times New Roman"/>
          <w:sz w:val="25"/>
          <w:szCs w:val="25"/>
        </w:rPr>
      </w:pPr>
      <w:proofErr w:type="gramStart"/>
      <w:r w:rsidRPr="00136C0C">
        <w:rPr>
          <w:rFonts w:ascii="Times New Roman" w:hAnsi="Times New Roman"/>
          <w:color w:val="000000"/>
          <w:sz w:val="25"/>
          <w:szCs w:val="25"/>
        </w:rPr>
        <w:t>До</w:t>
      </w:r>
      <w:proofErr w:type="gramEnd"/>
      <w:r w:rsidRPr="00136C0C">
        <w:rPr>
          <w:rFonts w:ascii="Times New Roman" w:hAnsi="Times New Roman"/>
          <w:color w:val="000000"/>
          <w:sz w:val="25"/>
          <w:szCs w:val="25"/>
        </w:rPr>
        <w:t xml:space="preserve"> протоколу Загальних зборів Товариства заносяться відомості про:</w:t>
      </w:r>
    </w:p>
    <w:p w:rsidR="00E90209" w:rsidRPr="00136C0C" w:rsidRDefault="00E90209" w:rsidP="00E90209">
      <w:pPr>
        <w:pStyle w:val="14"/>
        <w:numPr>
          <w:ilvl w:val="0"/>
          <w:numId w:val="38"/>
        </w:numPr>
        <w:tabs>
          <w:tab w:val="left" w:pos="567"/>
          <w:tab w:val="left" w:pos="1134"/>
        </w:tabs>
        <w:spacing w:line="240" w:lineRule="atLeast"/>
        <w:ind w:left="0" w:firstLine="540"/>
        <w:jc w:val="both"/>
        <w:rPr>
          <w:rFonts w:ascii="Times New Roman" w:hAnsi="Times New Roman"/>
          <w:sz w:val="25"/>
          <w:szCs w:val="25"/>
        </w:rPr>
      </w:pPr>
      <w:r w:rsidRPr="00136C0C">
        <w:rPr>
          <w:rFonts w:ascii="Times New Roman" w:hAnsi="Times New Roman"/>
          <w:sz w:val="25"/>
          <w:szCs w:val="25"/>
        </w:rPr>
        <w:t>дату, час і місце проведення Загальних зборі</w:t>
      </w:r>
      <w:proofErr w:type="gramStart"/>
      <w:r w:rsidRPr="00136C0C">
        <w:rPr>
          <w:rFonts w:ascii="Times New Roman" w:hAnsi="Times New Roman"/>
          <w:sz w:val="25"/>
          <w:szCs w:val="25"/>
        </w:rPr>
        <w:t>в</w:t>
      </w:r>
      <w:proofErr w:type="gramEnd"/>
      <w:r w:rsidRPr="00136C0C">
        <w:rPr>
          <w:rFonts w:ascii="Times New Roman" w:hAnsi="Times New Roman"/>
          <w:sz w:val="25"/>
          <w:szCs w:val="25"/>
        </w:rPr>
        <w:t>;</w:t>
      </w:r>
    </w:p>
    <w:p w:rsidR="00E90209" w:rsidRPr="00136C0C" w:rsidRDefault="00E90209" w:rsidP="00E90209">
      <w:pPr>
        <w:pStyle w:val="14"/>
        <w:numPr>
          <w:ilvl w:val="0"/>
          <w:numId w:val="38"/>
        </w:numPr>
        <w:tabs>
          <w:tab w:val="left" w:pos="567"/>
          <w:tab w:val="left" w:pos="1134"/>
        </w:tabs>
        <w:spacing w:line="240" w:lineRule="atLeast"/>
        <w:ind w:left="0" w:firstLine="540"/>
        <w:jc w:val="both"/>
        <w:rPr>
          <w:rFonts w:ascii="Times New Roman" w:hAnsi="Times New Roman"/>
          <w:sz w:val="25"/>
          <w:szCs w:val="25"/>
        </w:rPr>
      </w:pPr>
      <w:r w:rsidRPr="00136C0C">
        <w:rPr>
          <w:rFonts w:ascii="Times New Roman" w:hAnsi="Times New Roman"/>
          <w:color w:val="000000"/>
          <w:sz w:val="25"/>
          <w:szCs w:val="25"/>
        </w:rPr>
        <w:t>дату складення переліку акціонері</w:t>
      </w:r>
      <w:proofErr w:type="gramStart"/>
      <w:r w:rsidRPr="00136C0C">
        <w:rPr>
          <w:rFonts w:ascii="Times New Roman" w:hAnsi="Times New Roman"/>
          <w:color w:val="000000"/>
          <w:sz w:val="25"/>
          <w:szCs w:val="25"/>
        </w:rPr>
        <w:t>в</w:t>
      </w:r>
      <w:proofErr w:type="gramEnd"/>
      <w:r w:rsidRPr="00136C0C">
        <w:rPr>
          <w:rFonts w:ascii="Times New Roman" w:hAnsi="Times New Roman"/>
          <w:color w:val="000000"/>
          <w:sz w:val="25"/>
          <w:szCs w:val="25"/>
        </w:rPr>
        <w:t xml:space="preserve">, </w:t>
      </w:r>
      <w:proofErr w:type="gramStart"/>
      <w:r w:rsidRPr="00136C0C">
        <w:rPr>
          <w:rFonts w:ascii="Times New Roman" w:hAnsi="Times New Roman"/>
          <w:color w:val="000000"/>
          <w:sz w:val="25"/>
          <w:szCs w:val="25"/>
        </w:rPr>
        <w:t>як</w:t>
      </w:r>
      <w:proofErr w:type="gramEnd"/>
      <w:r w:rsidRPr="00136C0C">
        <w:rPr>
          <w:rFonts w:ascii="Times New Roman" w:hAnsi="Times New Roman"/>
          <w:color w:val="000000"/>
          <w:sz w:val="25"/>
          <w:szCs w:val="25"/>
        </w:rPr>
        <w:t xml:space="preserve">і мають право на участь у </w:t>
      </w:r>
      <w:r w:rsidR="00F622DD" w:rsidRPr="00136C0C">
        <w:rPr>
          <w:rFonts w:ascii="Times New Roman" w:hAnsi="Times New Roman"/>
          <w:color w:val="000000"/>
          <w:sz w:val="25"/>
          <w:szCs w:val="25"/>
        </w:rPr>
        <w:t>З</w:t>
      </w:r>
      <w:r w:rsidRPr="00136C0C">
        <w:rPr>
          <w:rFonts w:ascii="Times New Roman" w:hAnsi="Times New Roman"/>
          <w:color w:val="000000"/>
          <w:sz w:val="25"/>
          <w:szCs w:val="25"/>
        </w:rPr>
        <w:t>агальних</w:t>
      </w:r>
      <w:r w:rsidR="00F622DD" w:rsidRPr="00136C0C">
        <w:rPr>
          <w:rFonts w:ascii="Times New Roman" w:hAnsi="Times New Roman"/>
          <w:color w:val="000000"/>
          <w:sz w:val="25"/>
          <w:szCs w:val="25"/>
        </w:rPr>
        <w:t xml:space="preserve"> зборах;</w:t>
      </w:r>
    </w:p>
    <w:p w:rsidR="00F622DD" w:rsidRPr="00136C0C" w:rsidRDefault="00F622DD" w:rsidP="00E90209">
      <w:pPr>
        <w:pStyle w:val="14"/>
        <w:numPr>
          <w:ilvl w:val="0"/>
          <w:numId w:val="38"/>
        </w:numPr>
        <w:tabs>
          <w:tab w:val="left" w:pos="567"/>
          <w:tab w:val="left" w:pos="1134"/>
        </w:tabs>
        <w:spacing w:line="240" w:lineRule="atLeast"/>
        <w:ind w:left="0" w:firstLine="540"/>
        <w:jc w:val="both"/>
        <w:rPr>
          <w:rFonts w:ascii="Times New Roman" w:hAnsi="Times New Roman"/>
          <w:sz w:val="25"/>
          <w:szCs w:val="25"/>
        </w:rPr>
      </w:pPr>
      <w:r w:rsidRPr="00136C0C">
        <w:rPr>
          <w:rFonts w:ascii="Times New Roman" w:hAnsi="Times New Roman"/>
          <w:color w:val="000000"/>
          <w:sz w:val="25"/>
          <w:szCs w:val="25"/>
        </w:rPr>
        <w:t>загальну кількість осіб, включених до переліку акціонері</w:t>
      </w:r>
      <w:proofErr w:type="gramStart"/>
      <w:r w:rsidRPr="00136C0C">
        <w:rPr>
          <w:rFonts w:ascii="Times New Roman" w:hAnsi="Times New Roman"/>
          <w:color w:val="000000"/>
          <w:sz w:val="25"/>
          <w:szCs w:val="25"/>
        </w:rPr>
        <w:t>в</w:t>
      </w:r>
      <w:proofErr w:type="gramEnd"/>
      <w:r w:rsidRPr="00136C0C">
        <w:rPr>
          <w:rFonts w:ascii="Times New Roman" w:hAnsi="Times New Roman"/>
          <w:color w:val="000000"/>
          <w:sz w:val="25"/>
          <w:szCs w:val="25"/>
        </w:rPr>
        <w:t xml:space="preserve">, </w:t>
      </w:r>
      <w:proofErr w:type="gramStart"/>
      <w:r w:rsidRPr="00136C0C">
        <w:rPr>
          <w:rFonts w:ascii="Times New Roman" w:hAnsi="Times New Roman"/>
          <w:color w:val="000000"/>
          <w:sz w:val="25"/>
          <w:szCs w:val="25"/>
        </w:rPr>
        <w:t>як</w:t>
      </w:r>
      <w:proofErr w:type="gramEnd"/>
      <w:r w:rsidRPr="00136C0C">
        <w:rPr>
          <w:rFonts w:ascii="Times New Roman" w:hAnsi="Times New Roman"/>
          <w:color w:val="000000"/>
          <w:sz w:val="25"/>
          <w:szCs w:val="25"/>
        </w:rPr>
        <w:t xml:space="preserve">і мають право на участь у </w:t>
      </w:r>
      <w:r w:rsidR="00A426F6" w:rsidRPr="00136C0C">
        <w:rPr>
          <w:rFonts w:ascii="Times New Roman" w:hAnsi="Times New Roman"/>
          <w:color w:val="000000"/>
          <w:sz w:val="25"/>
          <w:szCs w:val="25"/>
        </w:rPr>
        <w:t>З</w:t>
      </w:r>
      <w:r w:rsidRPr="00136C0C">
        <w:rPr>
          <w:rFonts w:ascii="Times New Roman" w:hAnsi="Times New Roman"/>
          <w:color w:val="000000"/>
          <w:sz w:val="25"/>
          <w:szCs w:val="25"/>
        </w:rPr>
        <w:t>агальних зборах;</w:t>
      </w:r>
    </w:p>
    <w:p w:rsidR="00CB6752" w:rsidRPr="00136C0C" w:rsidRDefault="00F622DD" w:rsidP="00BD2C92">
      <w:pPr>
        <w:pStyle w:val="14"/>
        <w:numPr>
          <w:ilvl w:val="0"/>
          <w:numId w:val="38"/>
        </w:numPr>
        <w:tabs>
          <w:tab w:val="left" w:pos="567"/>
          <w:tab w:val="left" w:pos="1134"/>
        </w:tabs>
        <w:spacing w:line="240" w:lineRule="atLeast"/>
        <w:ind w:left="0" w:firstLine="567"/>
        <w:jc w:val="both"/>
        <w:rPr>
          <w:rFonts w:ascii="Times New Roman" w:hAnsi="Times New Roman"/>
          <w:color w:val="000000"/>
          <w:sz w:val="25"/>
          <w:szCs w:val="25"/>
        </w:rPr>
      </w:pPr>
      <w:r w:rsidRPr="00136C0C">
        <w:rPr>
          <w:rFonts w:ascii="Times New Roman" w:hAnsi="Times New Roman"/>
          <w:color w:val="000000"/>
          <w:sz w:val="25"/>
          <w:szCs w:val="25"/>
        </w:rPr>
        <w:t xml:space="preserve">загальну кількість голосів акціонерів - власників голосуючих акцій </w:t>
      </w:r>
      <w:r w:rsidR="00BD2C92" w:rsidRPr="00136C0C">
        <w:rPr>
          <w:rFonts w:ascii="Times New Roman" w:hAnsi="Times New Roman"/>
          <w:color w:val="000000"/>
          <w:sz w:val="25"/>
          <w:szCs w:val="25"/>
        </w:rPr>
        <w:t>Т</w:t>
      </w:r>
      <w:r w:rsidRPr="00136C0C">
        <w:rPr>
          <w:rFonts w:ascii="Times New Roman" w:hAnsi="Times New Roman"/>
          <w:color w:val="000000"/>
          <w:sz w:val="25"/>
          <w:szCs w:val="25"/>
        </w:rPr>
        <w:t xml:space="preserve">овариства, які зареєструвалися для участі </w:t>
      </w:r>
      <w:proofErr w:type="gramStart"/>
      <w:r w:rsidRPr="00136C0C">
        <w:rPr>
          <w:rFonts w:ascii="Times New Roman" w:hAnsi="Times New Roman"/>
          <w:color w:val="000000"/>
          <w:sz w:val="25"/>
          <w:szCs w:val="25"/>
        </w:rPr>
        <w:t>у</w:t>
      </w:r>
      <w:proofErr w:type="gramEnd"/>
      <w:r w:rsidRPr="00136C0C">
        <w:rPr>
          <w:rFonts w:ascii="Times New Roman" w:hAnsi="Times New Roman"/>
          <w:color w:val="000000"/>
          <w:sz w:val="25"/>
          <w:szCs w:val="25"/>
        </w:rPr>
        <w:t xml:space="preserve"> </w:t>
      </w:r>
      <w:r w:rsidR="00BD2C92" w:rsidRPr="00136C0C">
        <w:rPr>
          <w:rFonts w:ascii="Times New Roman" w:hAnsi="Times New Roman"/>
          <w:color w:val="000000"/>
          <w:sz w:val="25"/>
          <w:szCs w:val="25"/>
        </w:rPr>
        <w:t>З</w:t>
      </w:r>
      <w:r w:rsidRPr="00136C0C">
        <w:rPr>
          <w:rFonts w:ascii="Times New Roman" w:hAnsi="Times New Roman"/>
          <w:color w:val="000000"/>
          <w:sz w:val="25"/>
          <w:szCs w:val="25"/>
        </w:rPr>
        <w:t>агальних зборах;</w:t>
      </w:r>
      <w:bookmarkStart w:id="18" w:name="449"/>
      <w:bookmarkEnd w:id="18"/>
      <w:r w:rsidR="00CB6752" w:rsidRPr="00136C0C">
        <w:rPr>
          <w:rFonts w:ascii="Times New Roman" w:hAnsi="Times New Roman"/>
          <w:color w:val="000000"/>
          <w:sz w:val="25"/>
          <w:szCs w:val="25"/>
        </w:rPr>
        <w:t> </w:t>
      </w:r>
    </w:p>
    <w:p w:rsidR="00BD2C92" w:rsidRPr="00136C0C" w:rsidRDefault="00BD2C92" w:rsidP="00BD2C92">
      <w:pPr>
        <w:pStyle w:val="14"/>
        <w:numPr>
          <w:ilvl w:val="0"/>
          <w:numId w:val="38"/>
        </w:numPr>
        <w:tabs>
          <w:tab w:val="left" w:pos="567"/>
          <w:tab w:val="left" w:pos="1134"/>
        </w:tabs>
        <w:spacing w:line="240" w:lineRule="atLeast"/>
        <w:ind w:left="0" w:firstLine="567"/>
        <w:jc w:val="both"/>
        <w:rPr>
          <w:rFonts w:ascii="Times New Roman" w:hAnsi="Times New Roman"/>
          <w:color w:val="000000"/>
          <w:sz w:val="25"/>
          <w:szCs w:val="25"/>
        </w:rPr>
      </w:pPr>
      <w:r w:rsidRPr="00136C0C">
        <w:rPr>
          <w:rFonts w:ascii="Times New Roman" w:hAnsi="Times New Roman"/>
          <w:color w:val="000000"/>
          <w:sz w:val="25"/>
          <w:szCs w:val="25"/>
        </w:rPr>
        <w:t>кворум Загальних зборі</w:t>
      </w:r>
      <w:proofErr w:type="gramStart"/>
      <w:r w:rsidRPr="00136C0C">
        <w:rPr>
          <w:rFonts w:ascii="Times New Roman" w:hAnsi="Times New Roman"/>
          <w:color w:val="000000"/>
          <w:sz w:val="25"/>
          <w:szCs w:val="25"/>
        </w:rPr>
        <w:t>в</w:t>
      </w:r>
      <w:proofErr w:type="gramEnd"/>
      <w:r w:rsidRPr="00136C0C">
        <w:rPr>
          <w:rFonts w:ascii="Times New Roman" w:hAnsi="Times New Roman"/>
          <w:color w:val="000000"/>
          <w:sz w:val="25"/>
          <w:szCs w:val="25"/>
        </w:rPr>
        <w:t>;</w:t>
      </w:r>
    </w:p>
    <w:p w:rsidR="00BD2C92" w:rsidRPr="00136C0C" w:rsidRDefault="00BD2C92" w:rsidP="00BD2C92">
      <w:pPr>
        <w:pStyle w:val="14"/>
        <w:numPr>
          <w:ilvl w:val="0"/>
          <w:numId w:val="38"/>
        </w:numPr>
        <w:tabs>
          <w:tab w:val="left" w:pos="567"/>
          <w:tab w:val="left" w:pos="1134"/>
        </w:tabs>
        <w:spacing w:line="240" w:lineRule="atLeast"/>
        <w:ind w:left="0" w:firstLine="567"/>
        <w:jc w:val="both"/>
        <w:rPr>
          <w:rFonts w:ascii="Times New Roman" w:hAnsi="Times New Roman"/>
          <w:color w:val="000000"/>
          <w:sz w:val="25"/>
          <w:szCs w:val="25"/>
        </w:rPr>
      </w:pPr>
      <w:r w:rsidRPr="00136C0C">
        <w:rPr>
          <w:rFonts w:ascii="Times New Roman" w:hAnsi="Times New Roman"/>
          <w:color w:val="000000"/>
          <w:sz w:val="25"/>
          <w:szCs w:val="25"/>
        </w:rPr>
        <w:t>головуючого та секретаря Загальних зборі</w:t>
      </w:r>
      <w:proofErr w:type="gramStart"/>
      <w:r w:rsidRPr="00136C0C">
        <w:rPr>
          <w:rFonts w:ascii="Times New Roman" w:hAnsi="Times New Roman"/>
          <w:color w:val="000000"/>
          <w:sz w:val="25"/>
          <w:szCs w:val="25"/>
        </w:rPr>
        <w:t>в</w:t>
      </w:r>
      <w:proofErr w:type="gramEnd"/>
      <w:r w:rsidRPr="00136C0C">
        <w:rPr>
          <w:rFonts w:ascii="Times New Roman" w:hAnsi="Times New Roman"/>
          <w:color w:val="000000"/>
          <w:sz w:val="25"/>
          <w:szCs w:val="25"/>
        </w:rPr>
        <w:t>;</w:t>
      </w:r>
    </w:p>
    <w:p w:rsidR="00BD2C92" w:rsidRPr="00136C0C" w:rsidRDefault="00FD6AD0" w:rsidP="00BD2C92">
      <w:pPr>
        <w:pStyle w:val="14"/>
        <w:numPr>
          <w:ilvl w:val="0"/>
          <w:numId w:val="38"/>
        </w:numPr>
        <w:tabs>
          <w:tab w:val="left" w:pos="567"/>
          <w:tab w:val="left" w:pos="1134"/>
        </w:tabs>
        <w:spacing w:line="240" w:lineRule="atLeast"/>
        <w:ind w:left="0" w:firstLine="567"/>
        <w:jc w:val="both"/>
        <w:rPr>
          <w:rFonts w:ascii="Times New Roman" w:hAnsi="Times New Roman"/>
          <w:color w:val="000000"/>
          <w:sz w:val="25"/>
          <w:szCs w:val="25"/>
        </w:rPr>
      </w:pPr>
      <w:r w:rsidRPr="00136C0C">
        <w:rPr>
          <w:rFonts w:ascii="Times New Roman" w:hAnsi="Times New Roman"/>
          <w:color w:val="000000"/>
          <w:sz w:val="25"/>
          <w:szCs w:val="25"/>
        </w:rPr>
        <w:t>склад лічильної комі</w:t>
      </w:r>
      <w:proofErr w:type="gramStart"/>
      <w:r w:rsidRPr="00136C0C">
        <w:rPr>
          <w:rFonts w:ascii="Times New Roman" w:hAnsi="Times New Roman"/>
          <w:color w:val="000000"/>
          <w:sz w:val="25"/>
          <w:szCs w:val="25"/>
        </w:rPr>
        <w:t>с</w:t>
      </w:r>
      <w:proofErr w:type="gramEnd"/>
      <w:r w:rsidRPr="00136C0C">
        <w:rPr>
          <w:rFonts w:ascii="Times New Roman" w:hAnsi="Times New Roman"/>
          <w:color w:val="000000"/>
          <w:sz w:val="25"/>
          <w:szCs w:val="25"/>
        </w:rPr>
        <w:t>ії;</w:t>
      </w:r>
    </w:p>
    <w:p w:rsidR="00FD6AD0" w:rsidRPr="00136C0C" w:rsidRDefault="00FD6AD0" w:rsidP="00BD2C92">
      <w:pPr>
        <w:pStyle w:val="14"/>
        <w:numPr>
          <w:ilvl w:val="0"/>
          <w:numId w:val="38"/>
        </w:numPr>
        <w:tabs>
          <w:tab w:val="left" w:pos="567"/>
          <w:tab w:val="left" w:pos="1134"/>
        </w:tabs>
        <w:spacing w:line="240" w:lineRule="atLeast"/>
        <w:ind w:left="0" w:firstLine="567"/>
        <w:jc w:val="both"/>
        <w:rPr>
          <w:rFonts w:ascii="Times New Roman" w:hAnsi="Times New Roman"/>
          <w:color w:val="000000"/>
          <w:sz w:val="25"/>
          <w:szCs w:val="25"/>
        </w:rPr>
      </w:pPr>
      <w:r w:rsidRPr="00136C0C">
        <w:rPr>
          <w:rFonts w:ascii="Times New Roman" w:hAnsi="Times New Roman"/>
          <w:color w:val="000000"/>
          <w:sz w:val="25"/>
          <w:szCs w:val="25"/>
        </w:rPr>
        <w:t>порядок денний Загальних зборі</w:t>
      </w:r>
      <w:proofErr w:type="gramStart"/>
      <w:r w:rsidRPr="00136C0C">
        <w:rPr>
          <w:rFonts w:ascii="Times New Roman" w:hAnsi="Times New Roman"/>
          <w:color w:val="000000"/>
          <w:sz w:val="25"/>
          <w:szCs w:val="25"/>
        </w:rPr>
        <w:t>в</w:t>
      </w:r>
      <w:proofErr w:type="gramEnd"/>
      <w:r w:rsidRPr="00136C0C">
        <w:rPr>
          <w:rFonts w:ascii="Times New Roman" w:hAnsi="Times New Roman"/>
          <w:color w:val="000000"/>
          <w:sz w:val="25"/>
          <w:szCs w:val="25"/>
        </w:rPr>
        <w:t>;</w:t>
      </w:r>
    </w:p>
    <w:p w:rsidR="00FD6AD0" w:rsidRPr="00136C0C" w:rsidRDefault="00915CF3" w:rsidP="00BD2C92">
      <w:pPr>
        <w:pStyle w:val="14"/>
        <w:numPr>
          <w:ilvl w:val="0"/>
          <w:numId w:val="38"/>
        </w:numPr>
        <w:tabs>
          <w:tab w:val="left" w:pos="567"/>
          <w:tab w:val="left" w:pos="1134"/>
        </w:tabs>
        <w:spacing w:line="240" w:lineRule="atLeast"/>
        <w:ind w:left="0" w:firstLine="567"/>
        <w:jc w:val="both"/>
        <w:rPr>
          <w:rFonts w:ascii="Times New Roman" w:hAnsi="Times New Roman"/>
          <w:color w:val="000000"/>
          <w:sz w:val="25"/>
          <w:szCs w:val="25"/>
        </w:rPr>
      </w:pPr>
      <w:r w:rsidRPr="00136C0C">
        <w:rPr>
          <w:rFonts w:ascii="Times New Roman" w:hAnsi="Times New Roman"/>
          <w:color w:val="000000"/>
          <w:sz w:val="25"/>
          <w:szCs w:val="25"/>
        </w:rPr>
        <w:t>основні тези виступів;</w:t>
      </w:r>
    </w:p>
    <w:p w:rsidR="00915CF3" w:rsidRPr="00136C0C" w:rsidRDefault="00915CF3" w:rsidP="00BD2C92">
      <w:pPr>
        <w:pStyle w:val="14"/>
        <w:numPr>
          <w:ilvl w:val="0"/>
          <w:numId w:val="38"/>
        </w:numPr>
        <w:tabs>
          <w:tab w:val="left" w:pos="567"/>
          <w:tab w:val="left" w:pos="1134"/>
        </w:tabs>
        <w:spacing w:line="240" w:lineRule="atLeast"/>
        <w:ind w:left="0" w:firstLine="567"/>
        <w:jc w:val="both"/>
        <w:rPr>
          <w:rFonts w:ascii="Times New Roman" w:hAnsi="Times New Roman"/>
          <w:color w:val="000000"/>
          <w:sz w:val="25"/>
          <w:szCs w:val="25"/>
        </w:rPr>
      </w:pPr>
      <w:r w:rsidRPr="00136C0C">
        <w:rPr>
          <w:rFonts w:ascii="Times New Roman" w:hAnsi="Times New Roman"/>
          <w:color w:val="000000"/>
          <w:sz w:val="25"/>
          <w:szCs w:val="25"/>
        </w:rPr>
        <w:t>порядок голосування на Загальних зборах</w:t>
      </w:r>
      <w:r w:rsidR="00FC0E45" w:rsidRPr="00136C0C">
        <w:rPr>
          <w:rFonts w:ascii="Times New Roman" w:hAnsi="Times New Roman"/>
          <w:color w:val="000000"/>
          <w:sz w:val="25"/>
          <w:szCs w:val="25"/>
        </w:rPr>
        <w:t>;</w:t>
      </w:r>
    </w:p>
    <w:p w:rsidR="00FC0E45" w:rsidRPr="00136C0C" w:rsidRDefault="00FC0E45" w:rsidP="00BD2C92">
      <w:pPr>
        <w:pStyle w:val="14"/>
        <w:numPr>
          <w:ilvl w:val="0"/>
          <w:numId w:val="38"/>
        </w:numPr>
        <w:tabs>
          <w:tab w:val="left" w:pos="567"/>
          <w:tab w:val="left" w:pos="1134"/>
        </w:tabs>
        <w:spacing w:line="240" w:lineRule="atLeast"/>
        <w:ind w:left="0" w:firstLine="567"/>
        <w:jc w:val="both"/>
        <w:rPr>
          <w:rFonts w:ascii="Times New Roman" w:hAnsi="Times New Roman"/>
          <w:color w:val="000000"/>
          <w:sz w:val="25"/>
          <w:szCs w:val="25"/>
        </w:rPr>
      </w:pPr>
      <w:proofErr w:type="gramStart"/>
      <w:r w:rsidRPr="00136C0C">
        <w:rPr>
          <w:rFonts w:ascii="Times New Roman" w:hAnsi="Times New Roman"/>
          <w:color w:val="000000"/>
          <w:sz w:val="25"/>
          <w:szCs w:val="25"/>
        </w:rPr>
        <w:t>п</w:t>
      </w:r>
      <w:proofErr w:type="gramEnd"/>
      <w:r w:rsidRPr="00136C0C">
        <w:rPr>
          <w:rFonts w:ascii="Times New Roman" w:hAnsi="Times New Roman"/>
          <w:color w:val="000000"/>
          <w:sz w:val="25"/>
          <w:szCs w:val="25"/>
        </w:rPr>
        <w:t>ідсумки голосування із зазначенням результатів голосування з кожного питання порядку денного Загальних зборів та рішення, прийняті Загальними зборами.</w:t>
      </w:r>
    </w:p>
    <w:p w:rsidR="00C15B3A" w:rsidRPr="00136C0C" w:rsidRDefault="00C15B3A" w:rsidP="00C15B3A">
      <w:pPr>
        <w:pStyle w:val="14"/>
        <w:tabs>
          <w:tab w:val="left" w:pos="1134"/>
        </w:tabs>
        <w:spacing w:line="240" w:lineRule="atLeast"/>
        <w:ind w:firstLine="567"/>
        <w:jc w:val="both"/>
        <w:rPr>
          <w:rFonts w:ascii="Times New Roman" w:hAnsi="Times New Roman"/>
          <w:color w:val="000000"/>
          <w:sz w:val="25"/>
          <w:szCs w:val="25"/>
        </w:rPr>
      </w:pPr>
      <w:r w:rsidRPr="00136C0C">
        <w:rPr>
          <w:rFonts w:ascii="Times New Roman" w:hAnsi="Times New Roman"/>
          <w:color w:val="000000"/>
          <w:sz w:val="25"/>
          <w:szCs w:val="25"/>
        </w:rPr>
        <w:t xml:space="preserve"> Протокол</w:t>
      </w:r>
      <w:r w:rsidRPr="00136C0C">
        <w:rPr>
          <w:color w:val="000000"/>
          <w:sz w:val="25"/>
          <w:szCs w:val="25"/>
        </w:rPr>
        <w:t xml:space="preserve"> </w:t>
      </w:r>
      <w:r w:rsidRPr="00136C0C">
        <w:rPr>
          <w:rFonts w:ascii="Times New Roman" w:hAnsi="Times New Roman"/>
          <w:color w:val="000000"/>
          <w:sz w:val="25"/>
          <w:szCs w:val="25"/>
        </w:rPr>
        <w:t>Загальних зборів</w:t>
      </w:r>
      <w:r w:rsidR="00706221" w:rsidRPr="00136C0C">
        <w:rPr>
          <w:rFonts w:ascii="Times New Roman" w:hAnsi="Times New Roman"/>
          <w:color w:val="000000"/>
          <w:sz w:val="25"/>
          <w:szCs w:val="25"/>
        </w:rPr>
        <w:t xml:space="preserve"> та додатки до нього</w:t>
      </w:r>
      <w:r w:rsidRPr="00136C0C">
        <w:rPr>
          <w:rFonts w:ascii="Times New Roman" w:hAnsi="Times New Roman"/>
          <w:color w:val="000000"/>
          <w:sz w:val="25"/>
          <w:szCs w:val="25"/>
        </w:rPr>
        <w:t xml:space="preserve">, </w:t>
      </w:r>
      <w:proofErr w:type="gramStart"/>
      <w:r w:rsidRPr="00136C0C">
        <w:rPr>
          <w:rFonts w:ascii="Times New Roman" w:hAnsi="Times New Roman"/>
          <w:color w:val="000000"/>
          <w:sz w:val="25"/>
          <w:szCs w:val="25"/>
        </w:rPr>
        <w:t>п</w:t>
      </w:r>
      <w:proofErr w:type="gramEnd"/>
      <w:r w:rsidRPr="00136C0C">
        <w:rPr>
          <w:rFonts w:ascii="Times New Roman" w:hAnsi="Times New Roman"/>
          <w:color w:val="000000"/>
          <w:sz w:val="25"/>
          <w:szCs w:val="25"/>
        </w:rPr>
        <w:t>ідписан</w:t>
      </w:r>
      <w:r w:rsidR="00706221" w:rsidRPr="00136C0C">
        <w:rPr>
          <w:rFonts w:ascii="Times New Roman" w:hAnsi="Times New Roman"/>
          <w:color w:val="000000"/>
          <w:sz w:val="25"/>
          <w:szCs w:val="25"/>
        </w:rPr>
        <w:t>і</w:t>
      </w:r>
      <w:r w:rsidRPr="00136C0C">
        <w:rPr>
          <w:rFonts w:ascii="Times New Roman" w:hAnsi="Times New Roman"/>
          <w:color w:val="000000"/>
          <w:sz w:val="25"/>
          <w:szCs w:val="25"/>
        </w:rPr>
        <w:t xml:space="preserve"> головою та секретарем Загальних зборів, п</w:t>
      </w:r>
      <w:r w:rsidR="00B357B3" w:rsidRPr="00136C0C">
        <w:rPr>
          <w:rFonts w:ascii="Times New Roman" w:hAnsi="Times New Roman"/>
          <w:color w:val="000000"/>
          <w:sz w:val="25"/>
          <w:szCs w:val="25"/>
        </w:rPr>
        <w:t>ро</w:t>
      </w:r>
      <w:r w:rsidRPr="00136C0C">
        <w:rPr>
          <w:rFonts w:ascii="Times New Roman" w:hAnsi="Times New Roman"/>
          <w:color w:val="000000"/>
          <w:sz w:val="25"/>
          <w:szCs w:val="25"/>
        </w:rPr>
        <w:t>шива</w:t>
      </w:r>
      <w:r w:rsidR="00706221" w:rsidRPr="00136C0C">
        <w:rPr>
          <w:rFonts w:ascii="Times New Roman" w:hAnsi="Times New Roman"/>
          <w:color w:val="000000"/>
          <w:sz w:val="25"/>
          <w:szCs w:val="25"/>
        </w:rPr>
        <w:t>ю</w:t>
      </w:r>
      <w:r w:rsidRPr="00136C0C">
        <w:rPr>
          <w:rFonts w:ascii="Times New Roman" w:hAnsi="Times New Roman"/>
          <w:color w:val="000000"/>
          <w:sz w:val="25"/>
          <w:szCs w:val="25"/>
        </w:rPr>
        <w:t>ться, скріплю</w:t>
      </w:r>
      <w:r w:rsidR="00706221" w:rsidRPr="00136C0C">
        <w:rPr>
          <w:rFonts w:ascii="Times New Roman" w:hAnsi="Times New Roman"/>
          <w:color w:val="000000"/>
          <w:sz w:val="25"/>
          <w:szCs w:val="25"/>
        </w:rPr>
        <w:t>ю</w:t>
      </w:r>
      <w:r w:rsidRPr="00136C0C">
        <w:rPr>
          <w:rFonts w:ascii="Times New Roman" w:hAnsi="Times New Roman"/>
          <w:color w:val="000000"/>
          <w:sz w:val="25"/>
          <w:szCs w:val="25"/>
        </w:rPr>
        <w:t xml:space="preserve">ться печаткою Товариства та підписом </w:t>
      </w:r>
      <w:r w:rsidR="00293CBA" w:rsidRPr="00136C0C">
        <w:rPr>
          <w:rFonts w:ascii="Times New Roman" w:hAnsi="Times New Roman"/>
          <w:color w:val="000000"/>
          <w:sz w:val="25"/>
          <w:szCs w:val="25"/>
        </w:rPr>
        <w:t xml:space="preserve">Генерального директора </w:t>
      </w:r>
      <w:r w:rsidR="002144E8" w:rsidRPr="00136C0C">
        <w:rPr>
          <w:rFonts w:ascii="Times New Roman" w:hAnsi="Times New Roman"/>
          <w:color w:val="000000"/>
          <w:sz w:val="25"/>
          <w:szCs w:val="25"/>
        </w:rPr>
        <w:t xml:space="preserve"> </w:t>
      </w:r>
      <w:r w:rsidR="00B06D0A" w:rsidRPr="00136C0C">
        <w:rPr>
          <w:rFonts w:ascii="Times New Roman" w:hAnsi="Times New Roman"/>
          <w:color w:val="000000"/>
          <w:sz w:val="25"/>
          <w:szCs w:val="25"/>
        </w:rPr>
        <w:t>Т</w:t>
      </w:r>
      <w:r w:rsidRPr="00136C0C">
        <w:rPr>
          <w:rFonts w:ascii="Times New Roman" w:hAnsi="Times New Roman"/>
          <w:color w:val="000000"/>
          <w:sz w:val="25"/>
          <w:szCs w:val="25"/>
        </w:rPr>
        <w:t>овариства</w:t>
      </w:r>
      <w:r w:rsidR="00B06D0A" w:rsidRPr="00136C0C">
        <w:rPr>
          <w:rFonts w:ascii="Times New Roman" w:hAnsi="Times New Roman"/>
          <w:color w:val="000000"/>
          <w:sz w:val="25"/>
          <w:szCs w:val="25"/>
        </w:rPr>
        <w:t>.</w:t>
      </w:r>
    </w:p>
    <w:p w:rsidR="009F4C18" w:rsidRPr="006E74E3" w:rsidRDefault="0031569D" w:rsidP="005842D0">
      <w:pPr>
        <w:pStyle w:val="14"/>
        <w:numPr>
          <w:ilvl w:val="1"/>
          <w:numId w:val="45"/>
        </w:numPr>
        <w:tabs>
          <w:tab w:val="left" w:pos="1134"/>
        </w:tabs>
        <w:spacing w:line="240" w:lineRule="atLeast"/>
        <w:ind w:left="0" w:firstLine="540"/>
        <w:jc w:val="both"/>
        <w:rPr>
          <w:rFonts w:ascii="Times New Roman" w:hAnsi="Times New Roman"/>
          <w:sz w:val="25"/>
          <w:szCs w:val="25"/>
        </w:rPr>
      </w:pPr>
      <w:bookmarkStart w:id="19" w:name="451"/>
      <w:bookmarkStart w:id="20" w:name="452"/>
      <w:bookmarkStart w:id="21" w:name="453"/>
      <w:bookmarkStart w:id="22" w:name="454"/>
      <w:bookmarkStart w:id="23" w:name="455"/>
      <w:bookmarkStart w:id="24" w:name="456"/>
      <w:bookmarkStart w:id="25" w:name="457"/>
      <w:bookmarkStart w:id="26" w:name="458"/>
      <w:bookmarkStart w:id="27" w:name="459"/>
      <w:bookmarkStart w:id="28" w:name="460"/>
      <w:bookmarkStart w:id="29" w:name="461"/>
      <w:bookmarkEnd w:id="19"/>
      <w:bookmarkEnd w:id="20"/>
      <w:bookmarkEnd w:id="21"/>
      <w:bookmarkEnd w:id="22"/>
      <w:bookmarkEnd w:id="23"/>
      <w:bookmarkEnd w:id="24"/>
      <w:bookmarkEnd w:id="25"/>
      <w:bookmarkEnd w:id="26"/>
      <w:bookmarkEnd w:id="27"/>
      <w:bookmarkEnd w:id="28"/>
      <w:bookmarkEnd w:id="29"/>
      <w:r w:rsidRPr="00136C0C">
        <w:rPr>
          <w:rFonts w:ascii="Times New Roman" w:hAnsi="Times New Roman"/>
          <w:sz w:val="25"/>
          <w:szCs w:val="25"/>
        </w:rPr>
        <w:t xml:space="preserve">Голова та секретар Загальних зборів несуть персональну відповідальність за достовірність відомостей, що внесені </w:t>
      </w:r>
      <w:proofErr w:type="gramStart"/>
      <w:r w:rsidRPr="00136C0C">
        <w:rPr>
          <w:rFonts w:ascii="Times New Roman" w:hAnsi="Times New Roman"/>
          <w:sz w:val="25"/>
          <w:szCs w:val="25"/>
        </w:rPr>
        <w:t>до</w:t>
      </w:r>
      <w:proofErr w:type="gramEnd"/>
      <w:r w:rsidRPr="00136C0C">
        <w:rPr>
          <w:rFonts w:ascii="Times New Roman" w:hAnsi="Times New Roman"/>
          <w:sz w:val="25"/>
          <w:szCs w:val="25"/>
        </w:rPr>
        <w:t xml:space="preserve"> протоколу </w:t>
      </w:r>
      <w:r w:rsidRPr="00136C0C">
        <w:rPr>
          <w:rFonts w:ascii="Times New Roman" w:hAnsi="Times New Roman"/>
          <w:color w:val="000000"/>
          <w:sz w:val="25"/>
          <w:szCs w:val="25"/>
        </w:rPr>
        <w:t xml:space="preserve">та </w:t>
      </w:r>
      <w:proofErr w:type="spellStart"/>
      <w:r w:rsidRPr="00136C0C">
        <w:rPr>
          <w:rFonts w:ascii="Times New Roman" w:hAnsi="Times New Roman"/>
          <w:color w:val="000000"/>
          <w:sz w:val="25"/>
          <w:szCs w:val="25"/>
        </w:rPr>
        <w:t>додатків</w:t>
      </w:r>
      <w:proofErr w:type="spellEnd"/>
      <w:r w:rsidRPr="00136C0C">
        <w:rPr>
          <w:rFonts w:ascii="Times New Roman" w:hAnsi="Times New Roman"/>
          <w:color w:val="000000"/>
          <w:sz w:val="25"/>
          <w:szCs w:val="25"/>
        </w:rPr>
        <w:t xml:space="preserve"> до </w:t>
      </w:r>
      <w:proofErr w:type="spellStart"/>
      <w:r w:rsidRPr="00136C0C">
        <w:rPr>
          <w:rFonts w:ascii="Times New Roman" w:hAnsi="Times New Roman"/>
          <w:color w:val="000000"/>
          <w:sz w:val="25"/>
          <w:szCs w:val="25"/>
        </w:rPr>
        <w:t>нього</w:t>
      </w:r>
      <w:proofErr w:type="spellEnd"/>
      <w:r w:rsidR="00D835C7" w:rsidRPr="00136C0C">
        <w:rPr>
          <w:rFonts w:ascii="Times New Roman" w:hAnsi="Times New Roman"/>
          <w:color w:val="000000"/>
          <w:sz w:val="25"/>
          <w:szCs w:val="25"/>
        </w:rPr>
        <w:t>.</w:t>
      </w:r>
    </w:p>
    <w:p w:rsidR="006E74E3" w:rsidRDefault="006E74E3" w:rsidP="006E74E3">
      <w:pPr>
        <w:pStyle w:val="14"/>
        <w:tabs>
          <w:tab w:val="left" w:pos="1134"/>
        </w:tabs>
        <w:spacing w:line="240" w:lineRule="atLeast"/>
        <w:jc w:val="both"/>
        <w:rPr>
          <w:rFonts w:ascii="Times New Roman" w:hAnsi="Times New Roman"/>
          <w:sz w:val="25"/>
          <w:szCs w:val="25"/>
          <w:lang w:val="uk-UA"/>
        </w:rPr>
      </w:pPr>
    </w:p>
    <w:p w:rsidR="006E74E3" w:rsidRDefault="006E74E3" w:rsidP="006E74E3">
      <w:pPr>
        <w:pStyle w:val="14"/>
        <w:tabs>
          <w:tab w:val="left" w:pos="1134"/>
        </w:tabs>
        <w:spacing w:line="240" w:lineRule="atLeast"/>
        <w:jc w:val="both"/>
        <w:rPr>
          <w:rFonts w:ascii="Times New Roman" w:hAnsi="Times New Roman"/>
          <w:sz w:val="25"/>
          <w:szCs w:val="25"/>
          <w:lang w:val="uk-UA"/>
        </w:rPr>
      </w:pPr>
    </w:p>
    <w:p w:rsidR="006E74E3" w:rsidRPr="00136C0C" w:rsidRDefault="006E74E3" w:rsidP="006E74E3">
      <w:pPr>
        <w:pStyle w:val="14"/>
        <w:tabs>
          <w:tab w:val="left" w:pos="1134"/>
        </w:tabs>
        <w:spacing w:line="240" w:lineRule="atLeast"/>
        <w:jc w:val="both"/>
        <w:rPr>
          <w:rFonts w:ascii="Times New Roman" w:hAnsi="Times New Roman"/>
          <w:sz w:val="25"/>
          <w:szCs w:val="25"/>
        </w:rPr>
      </w:pPr>
    </w:p>
    <w:p w:rsidR="001D7C84" w:rsidRPr="00136C0C" w:rsidRDefault="001D7C84" w:rsidP="001D7C84">
      <w:pPr>
        <w:pStyle w:val="14"/>
        <w:tabs>
          <w:tab w:val="left" w:pos="1134"/>
        </w:tabs>
        <w:spacing w:line="240" w:lineRule="atLeast"/>
        <w:ind w:firstLine="540"/>
        <w:jc w:val="both"/>
        <w:rPr>
          <w:rFonts w:ascii="Times New Roman" w:hAnsi="Times New Roman"/>
          <w:sz w:val="25"/>
          <w:szCs w:val="25"/>
        </w:rPr>
      </w:pPr>
    </w:p>
    <w:p w:rsidR="001D7C84" w:rsidRPr="00136C0C" w:rsidRDefault="001D7C84" w:rsidP="005842D0">
      <w:pPr>
        <w:pStyle w:val="14"/>
        <w:numPr>
          <w:ilvl w:val="0"/>
          <w:numId w:val="45"/>
        </w:numPr>
        <w:tabs>
          <w:tab w:val="left" w:pos="1134"/>
        </w:tabs>
        <w:spacing w:line="240" w:lineRule="atLeast"/>
        <w:ind w:left="0" w:firstLine="567"/>
        <w:jc w:val="center"/>
        <w:rPr>
          <w:rFonts w:ascii="Times New Roman" w:hAnsi="Times New Roman"/>
          <w:sz w:val="25"/>
          <w:szCs w:val="25"/>
        </w:rPr>
      </w:pPr>
      <w:r w:rsidRPr="00136C0C">
        <w:rPr>
          <w:rFonts w:ascii="Times New Roman" w:hAnsi="Times New Roman"/>
          <w:b/>
          <w:sz w:val="25"/>
          <w:szCs w:val="25"/>
        </w:rPr>
        <w:t xml:space="preserve">ПОРЯДОК </w:t>
      </w:r>
      <w:proofErr w:type="spellStart"/>
      <w:r w:rsidRPr="00136C0C">
        <w:rPr>
          <w:rFonts w:ascii="Times New Roman" w:hAnsi="Times New Roman"/>
          <w:b/>
          <w:bCs/>
          <w:sz w:val="25"/>
          <w:szCs w:val="25"/>
        </w:rPr>
        <w:t>О</w:t>
      </w:r>
      <w:r w:rsidR="00A2224E" w:rsidRPr="00136C0C">
        <w:rPr>
          <w:rFonts w:ascii="Times New Roman" w:hAnsi="Times New Roman"/>
          <w:b/>
          <w:bCs/>
          <w:sz w:val="25"/>
          <w:szCs w:val="25"/>
        </w:rPr>
        <w:t>СКАРЖЕ</w:t>
      </w:r>
      <w:r w:rsidRPr="00136C0C">
        <w:rPr>
          <w:rFonts w:ascii="Times New Roman" w:hAnsi="Times New Roman"/>
          <w:b/>
          <w:bCs/>
          <w:sz w:val="25"/>
          <w:szCs w:val="25"/>
        </w:rPr>
        <w:t>HHЯ</w:t>
      </w:r>
      <w:proofErr w:type="spellEnd"/>
      <w:r w:rsidRPr="00136C0C">
        <w:rPr>
          <w:rFonts w:ascii="Times New Roman" w:hAnsi="Times New Roman"/>
          <w:b/>
          <w:bCs/>
          <w:sz w:val="25"/>
          <w:szCs w:val="25"/>
        </w:rPr>
        <w:t xml:space="preserve"> </w:t>
      </w:r>
      <w:proofErr w:type="spellStart"/>
      <w:proofErr w:type="gramStart"/>
      <w:r w:rsidR="00366556" w:rsidRPr="00136C0C">
        <w:rPr>
          <w:rFonts w:ascii="Times New Roman" w:hAnsi="Times New Roman"/>
          <w:b/>
          <w:bCs/>
          <w:sz w:val="25"/>
          <w:szCs w:val="25"/>
        </w:rPr>
        <w:t>Р</w:t>
      </w:r>
      <w:proofErr w:type="gramEnd"/>
      <w:r w:rsidR="00366556" w:rsidRPr="00136C0C">
        <w:rPr>
          <w:rFonts w:ascii="Times New Roman" w:hAnsi="Times New Roman"/>
          <w:b/>
          <w:bCs/>
          <w:sz w:val="25"/>
          <w:szCs w:val="25"/>
        </w:rPr>
        <w:t>ІШЕНЬ</w:t>
      </w:r>
      <w:proofErr w:type="spellEnd"/>
      <w:r w:rsidRPr="00136C0C">
        <w:rPr>
          <w:rFonts w:ascii="Times New Roman" w:hAnsi="Times New Roman"/>
          <w:b/>
          <w:bCs/>
          <w:sz w:val="25"/>
          <w:szCs w:val="25"/>
        </w:rPr>
        <w:t xml:space="preserve"> </w:t>
      </w:r>
      <w:proofErr w:type="spellStart"/>
      <w:r w:rsidRPr="00136C0C">
        <w:rPr>
          <w:rFonts w:ascii="Times New Roman" w:hAnsi="Times New Roman"/>
          <w:b/>
          <w:bCs/>
          <w:sz w:val="25"/>
          <w:szCs w:val="25"/>
        </w:rPr>
        <w:t>ЗАГАЛЬНИХ</w:t>
      </w:r>
      <w:proofErr w:type="spellEnd"/>
      <w:r w:rsidRPr="00136C0C">
        <w:rPr>
          <w:rFonts w:ascii="Times New Roman" w:hAnsi="Times New Roman"/>
          <w:b/>
          <w:bCs/>
          <w:sz w:val="25"/>
          <w:szCs w:val="25"/>
        </w:rPr>
        <w:t xml:space="preserve"> </w:t>
      </w:r>
      <w:proofErr w:type="spellStart"/>
      <w:r w:rsidRPr="00136C0C">
        <w:rPr>
          <w:rFonts w:ascii="Times New Roman" w:hAnsi="Times New Roman"/>
          <w:b/>
          <w:bCs/>
          <w:sz w:val="25"/>
          <w:szCs w:val="25"/>
        </w:rPr>
        <w:t>ЗБОРІВ</w:t>
      </w:r>
      <w:proofErr w:type="spellEnd"/>
    </w:p>
    <w:p w:rsidR="00A2224E" w:rsidRPr="00136C0C" w:rsidRDefault="00A2224E" w:rsidP="00A2224E">
      <w:pPr>
        <w:pStyle w:val="14"/>
        <w:tabs>
          <w:tab w:val="left" w:pos="1134"/>
        </w:tabs>
        <w:spacing w:line="240" w:lineRule="atLeast"/>
        <w:ind w:left="567"/>
        <w:jc w:val="center"/>
        <w:rPr>
          <w:rFonts w:ascii="Times New Roman" w:hAnsi="Times New Roman"/>
          <w:sz w:val="25"/>
          <w:szCs w:val="25"/>
        </w:rPr>
      </w:pPr>
    </w:p>
    <w:p w:rsidR="00A2224E" w:rsidRPr="00136C0C" w:rsidRDefault="00A2224E" w:rsidP="005842D0">
      <w:pPr>
        <w:pStyle w:val="14"/>
        <w:numPr>
          <w:ilvl w:val="1"/>
          <w:numId w:val="45"/>
        </w:numPr>
        <w:tabs>
          <w:tab w:val="left" w:pos="1134"/>
        </w:tabs>
        <w:spacing w:line="240" w:lineRule="atLeast"/>
        <w:ind w:left="0" w:firstLine="540"/>
        <w:jc w:val="both"/>
        <w:rPr>
          <w:rFonts w:ascii="Times New Roman" w:hAnsi="Times New Roman"/>
          <w:sz w:val="25"/>
          <w:szCs w:val="25"/>
        </w:rPr>
      </w:pPr>
      <w:r w:rsidRPr="00136C0C">
        <w:rPr>
          <w:rFonts w:ascii="Times New Roman" w:hAnsi="Times New Roman"/>
          <w:sz w:val="25"/>
          <w:szCs w:val="25"/>
        </w:rPr>
        <w:t xml:space="preserve">У разі </w:t>
      </w:r>
      <w:r w:rsidRPr="00136C0C">
        <w:rPr>
          <w:rFonts w:ascii="Times New Roman" w:hAnsi="Times New Roman"/>
          <w:color w:val="000000"/>
          <w:sz w:val="25"/>
          <w:szCs w:val="25"/>
        </w:rPr>
        <w:t xml:space="preserve">якщо </w:t>
      </w:r>
      <w:proofErr w:type="gramStart"/>
      <w:r w:rsidRPr="00136C0C">
        <w:rPr>
          <w:rFonts w:ascii="Times New Roman" w:hAnsi="Times New Roman"/>
          <w:color w:val="000000"/>
          <w:sz w:val="25"/>
          <w:szCs w:val="25"/>
        </w:rPr>
        <w:t>р</w:t>
      </w:r>
      <w:proofErr w:type="gramEnd"/>
      <w:r w:rsidRPr="00136C0C">
        <w:rPr>
          <w:rFonts w:ascii="Times New Roman" w:hAnsi="Times New Roman"/>
          <w:color w:val="000000"/>
          <w:sz w:val="25"/>
          <w:szCs w:val="25"/>
        </w:rPr>
        <w:t>ішення Загальних зборів або порядок прийняття такого рішення порушують вимоги Закону України «Про акціонерні товариства» , інших актів законодавства, Статуту Товариства чи цього Положення, акціонер, права та охоронювані законом інтереси якого порушені таким рішенням, може оскаржити це рішення до суду протягом трьох місяців з дати його прийняття.</w:t>
      </w:r>
    </w:p>
    <w:p w:rsidR="00A2224E" w:rsidRPr="00136C0C" w:rsidRDefault="00A2224E" w:rsidP="00E5661B">
      <w:pPr>
        <w:pStyle w:val="14"/>
        <w:tabs>
          <w:tab w:val="left" w:pos="1134"/>
        </w:tabs>
        <w:spacing w:line="240" w:lineRule="atLeast"/>
        <w:ind w:firstLine="567"/>
        <w:jc w:val="both"/>
        <w:rPr>
          <w:rFonts w:ascii="Times New Roman" w:hAnsi="Times New Roman"/>
          <w:color w:val="000000"/>
          <w:sz w:val="25"/>
          <w:szCs w:val="25"/>
        </w:rPr>
      </w:pPr>
      <w:r w:rsidRPr="00136C0C">
        <w:rPr>
          <w:rFonts w:ascii="Times New Roman" w:hAnsi="Times New Roman"/>
          <w:sz w:val="25"/>
          <w:szCs w:val="25"/>
        </w:rPr>
        <w:t xml:space="preserve">Суд </w:t>
      </w:r>
      <w:r w:rsidRPr="00136C0C">
        <w:rPr>
          <w:rFonts w:ascii="Times New Roman" w:hAnsi="Times New Roman"/>
          <w:color w:val="000000"/>
          <w:sz w:val="25"/>
          <w:szCs w:val="25"/>
        </w:rPr>
        <w:t>має право</w:t>
      </w:r>
      <w:r w:rsidR="00F31B12" w:rsidRPr="00136C0C">
        <w:rPr>
          <w:rFonts w:ascii="Times New Roman" w:hAnsi="Times New Roman"/>
          <w:color w:val="000000"/>
          <w:sz w:val="25"/>
          <w:szCs w:val="25"/>
        </w:rPr>
        <w:t>,</w:t>
      </w:r>
      <w:r w:rsidRPr="00136C0C">
        <w:rPr>
          <w:rFonts w:ascii="Times New Roman" w:hAnsi="Times New Roman"/>
          <w:color w:val="000000"/>
          <w:sz w:val="25"/>
          <w:szCs w:val="25"/>
        </w:rPr>
        <w:t xml:space="preserve"> з урахуванням усіх обставин справи</w:t>
      </w:r>
      <w:r w:rsidR="00F31B12" w:rsidRPr="00136C0C">
        <w:rPr>
          <w:rFonts w:ascii="Times New Roman" w:hAnsi="Times New Roman"/>
          <w:color w:val="000000"/>
          <w:sz w:val="25"/>
          <w:szCs w:val="25"/>
        </w:rPr>
        <w:t>,</w:t>
      </w:r>
      <w:r w:rsidRPr="00136C0C">
        <w:rPr>
          <w:rFonts w:ascii="Times New Roman" w:hAnsi="Times New Roman"/>
          <w:color w:val="000000"/>
          <w:sz w:val="25"/>
          <w:szCs w:val="25"/>
        </w:rPr>
        <w:t xml:space="preserve"> залишити в силі оскаржуване </w:t>
      </w:r>
      <w:proofErr w:type="gramStart"/>
      <w:r w:rsidRPr="00136C0C">
        <w:rPr>
          <w:rFonts w:ascii="Times New Roman" w:hAnsi="Times New Roman"/>
          <w:color w:val="000000"/>
          <w:sz w:val="25"/>
          <w:szCs w:val="25"/>
        </w:rPr>
        <w:t>р</w:t>
      </w:r>
      <w:proofErr w:type="gramEnd"/>
      <w:r w:rsidRPr="00136C0C">
        <w:rPr>
          <w:rFonts w:ascii="Times New Roman" w:hAnsi="Times New Roman"/>
          <w:color w:val="000000"/>
          <w:sz w:val="25"/>
          <w:szCs w:val="25"/>
        </w:rPr>
        <w:t>ішення, якщо допущені порушення не порушують законні права акціонера, який оскаржує рішення.</w:t>
      </w:r>
    </w:p>
    <w:p w:rsidR="00EA37AC" w:rsidRPr="00136C0C" w:rsidRDefault="00EA37AC" w:rsidP="005842D0">
      <w:pPr>
        <w:pStyle w:val="14"/>
        <w:numPr>
          <w:ilvl w:val="1"/>
          <w:numId w:val="45"/>
        </w:numPr>
        <w:tabs>
          <w:tab w:val="left" w:pos="1134"/>
        </w:tabs>
        <w:spacing w:line="240" w:lineRule="atLeast"/>
        <w:ind w:left="0" w:firstLine="540"/>
        <w:jc w:val="both"/>
        <w:rPr>
          <w:rFonts w:ascii="Times New Roman" w:hAnsi="Times New Roman"/>
          <w:color w:val="000000"/>
          <w:sz w:val="25"/>
          <w:szCs w:val="25"/>
        </w:rPr>
      </w:pPr>
      <w:r w:rsidRPr="00136C0C">
        <w:rPr>
          <w:rFonts w:ascii="Times New Roman" w:hAnsi="Times New Roman"/>
          <w:color w:val="000000"/>
          <w:sz w:val="25"/>
          <w:szCs w:val="25"/>
        </w:rPr>
        <w:t>Акціонер може оскаржити рішення Загальних зборів з передбачених  пунктом 10.</w:t>
      </w:r>
      <w:r w:rsidR="007A77B1" w:rsidRPr="00136C0C">
        <w:rPr>
          <w:rFonts w:ascii="Times New Roman" w:hAnsi="Times New Roman"/>
          <w:color w:val="000000"/>
          <w:sz w:val="25"/>
          <w:szCs w:val="25"/>
        </w:rPr>
        <w:t>10</w:t>
      </w:r>
      <w:r w:rsidRPr="00136C0C">
        <w:rPr>
          <w:rFonts w:ascii="Times New Roman" w:hAnsi="Times New Roman"/>
          <w:color w:val="000000"/>
          <w:sz w:val="25"/>
          <w:szCs w:val="25"/>
        </w:rPr>
        <w:t xml:space="preserve"> Статуту Товариства питань виключно після отримання письмової відмови в реалізації права вимагати здійснення обов'язкового викупу Товариством належних йому голосуючих акцій або в разі неотримання відповіді на свою вимогу протягом 30 днів </w:t>
      </w:r>
      <w:proofErr w:type="gramStart"/>
      <w:r w:rsidRPr="00136C0C">
        <w:rPr>
          <w:rFonts w:ascii="Times New Roman" w:hAnsi="Times New Roman"/>
          <w:color w:val="000000"/>
          <w:sz w:val="25"/>
          <w:szCs w:val="25"/>
        </w:rPr>
        <w:t>в</w:t>
      </w:r>
      <w:proofErr w:type="gramEnd"/>
      <w:r w:rsidRPr="00136C0C">
        <w:rPr>
          <w:rFonts w:ascii="Times New Roman" w:hAnsi="Times New Roman"/>
          <w:color w:val="000000"/>
          <w:sz w:val="25"/>
          <w:szCs w:val="25"/>
        </w:rPr>
        <w:t xml:space="preserve">ід дати її направлення на адресу Товариства </w:t>
      </w:r>
      <w:proofErr w:type="gramStart"/>
      <w:r w:rsidRPr="00136C0C">
        <w:rPr>
          <w:rFonts w:ascii="Times New Roman" w:hAnsi="Times New Roman"/>
          <w:color w:val="000000"/>
          <w:sz w:val="25"/>
          <w:szCs w:val="25"/>
        </w:rPr>
        <w:t>в</w:t>
      </w:r>
      <w:proofErr w:type="gramEnd"/>
      <w:r w:rsidRPr="00136C0C">
        <w:rPr>
          <w:rFonts w:ascii="Times New Roman" w:hAnsi="Times New Roman"/>
          <w:color w:val="000000"/>
          <w:sz w:val="25"/>
          <w:szCs w:val="25"/>
        </w:rPr>
        <w:t xml:space="preserve"> порядку, передбаченому пунктом 10.</w:t>
      </w:r>
      <w:r w:rsidR="007A77B1" w:rsidRPr="00136C0C">
        <w:rPr>
          <w:rFonts w:ascii="Times New Roman" w:hAnsi="Times New Roman"/>
          <w:color w:val="000000"/>
          <w:sz w:val="25"/>
          <w:szCs w:val="25"/>
        </w:rPr>
        <w:t>13</w:t>
      </w:r>
      <w:r w:rsidRPr="00136C0C">
        <w:rPr>
          <w:rFonts w:ascii="Times New Roman" w:hAnsi="Times New Roman"/>
          <w:color w:val="000000"/>
          <w:sz w:val="25"/>
          <w:szCs w:val="25"/>
        </w:rPr>
        <w:t xml:space="preserve"> Статуту Товариства.</w:t>
      </w:r>
    </w:p>
    <w:p w:rsidR="00EA37AC" w:rsidRPr="00136C0C" w:rsidRDefault="00EA37AC" w:rsidP="00EA37AC">
      <w:pPr>
        <w:pStyle w:val="14"/>
        <w:tabs>
          <w:tab w:val="left" w:pos="1134"/>
        </w:tabs>
        <w:spacing w:line="240" w:lineRule="atLeast"/>
        <w:ind w:left="360"/>
        <w:jc w:val="both"/>
        <w:rPr>
          <w:rFonts w:ascii="Times New Roman" w:hAnsi="Times New Roman"/>
          <w:color w:val="000000"/>
          <w:sz w:val="25"/>
          <w:szCs w:val="25"/>
        </w:rPr>
      </w:pPr>
    </w:p>
    <w:p w:rsidR="001D7C84" w:rsidRPr="00136C0C" w:rsidRDefault="00E04BAB" w:rsidP="005842D0">
      <w:pPr>
        <w:pStyle w:val="14"/>
        <w:numPr>
          <w:ilvl w:val="0"/>
          <w:numId w:val="45"/>
        </w:numPr>
        <w:tabs>
          <w:tab w:val="left" w:pos="1134"/>
        </w:tabs>
        <w:spacing w:line="240" w:lineRule="atLeast"/>
        <w:ind w:left="0" w:firstLine="567"/>
        <w:jc w:val="center"/>
        <w:rPr>
          <w:rFonts w:ascii="Times New Roman" w:hAnsi="Times New Roman"/>
          <w:sz w:val="25"/>
          <w:szCs w:val="25"/>
        </w:rPr>
      </w:pPr>
      <w:r w:rsidRPr="00136C0C">
        <w:rPr>
          <w:rFonts w:ascii="Times New Roman" w:hAnsi="Times New Roman"/>
          <w:b/>
          <w:sz w:val="25"/>
          <w:szCs w:val="25"/>
        </w:rPr>
        <w:t xml:space="preserve">ЗБЕРЕЖЕННЯ </w:t>
      </w:r>
      <w:proofErr w:type="gramStart"/>
      <w:r w:rsidRPr="00136C0C">
        <w:rPr>
          <w:rFonts w:ascii="Times New Roman" w:hAnsi="Times New Roman"/>
          <w:b/>
          <w:sz w:val="25"/>
          <w:szCs w:val="25"/>
        </w:rPr>
        <w:t>МАТЕР</w:t>
      </w:r>
      <w:proofErr w:type="gramEnd"/>
      <w:r w:rsidRPr="00136C0C">
        <w:rPr>
          <w:rFonts w:ascii="Times New Roman" w:hAnsi="Times New Roman"/>
          <w:b/>
          <w:sz w:val="25"/>
          <w:szCs w:val="25"/>
        </w:rPr>
        <w:t>ІАЛІВ ЗАГАЛЬНИХ ЗБОРІВ</w:t>
      </w:r>
    </w:p>
    <w:p w:rsidR="00090204" w:rsidRPr="00136C0C" w:rsidRDefault="00090204" w:rsidP="00090204">
      <w:pPr>
        <w:pStyle w:val="14"/>
        <w:tabs>
          <w:tab w:val="left" w:pos="1134"/>
        </w:tabs>
        <w:spacing w:line="240" w:lineRule="atLeast"/>
        <w:ind w:left="567"/>
        <w:jc w:val="center"/>
        <w:rPr>
          <w:rFonts w:ascii="Times New Roman" w:hAnsi="Times New Roman"/>
          <w:sz w:val="25"/>
          <w:szCs w:val="25"/>
        </w:rPr>
      </w:pPr>
    </w:p>
    <w:p w:rsidR="00E04BAB" w:rsidRPr="00136C0C" w:rsidRDefault="00090204" w:rsidP="005842D0">
      <w:pPr>
        <w:pStyle w:val="14"/>
        <w:numPr>
          <w:ilvl w:val="1"/>
          <w:numId w:val="45"/>
        </w:numPr>
        <w:tabs>
          <w:tab w:val="left" w:pos="1134"/>
        </w:tabs>
        <w:spacing w:line="240" w:lineRule="atLeast"/>
        <w:ind w:left="0" w:firstLine="540"/>
        <w:jc w:val="both"/>
        <w:rPr>
          <w:rFonts w:ascii="Times New Roman" w:hAnsi="Times New Roman"/>
          <w:sz w:val="25"/>
          <w:szCs w:val="25"/>
        </w:rPr>
      </w:pPr>
      <w:r w:rsidRPr="00136C0C">
        <w:rPr>
          <w:rFonts w:ascii="Times New Roman" w:hAnsi="Times New Roman"/>
          <w:sz w:val="25"/>
          <w:szCs w:val="25"/>
        </w:rPr>
        <w:t xml:space="preserve">В залежності від </w:t>
      </w:r>
      <w:r w:rsidR="00F31B12" w:rsidRPr="00136C0C">
        <w:rPr>
          <w:rFonts w:ascii="Times New Roman" w:hAnsi="Times New Roman"/>
          <w:sz w:val="25"/>
          <w:szCs w:val="25"/>
        </w:rPr>
        <w:t>строку</w:t>
      </w:r>
      <w:r w:rsidRPr="00136C0C">
        <w:rPr>
          <w:rFonts w:ascii="Times New Roman" w:hAnsi="Times New Roman"/>
          <w:sz w:val="25"/>
          <w:szCs w:val="25"/>
        </w:rPr>
        <w:t xml:space="preserve"> зберігання </w:t>
      </w:r>
      <w:proofErr w:type="gramStart"/>
      <w:r w:rsidRPr="00136C0C">
        <w:rPr>
          <w:rFonts w:ascii="Times New Roman" w:hAnsi="Times New Roman"/>
          <w:sz w:val="25"/>
          <w:szCs w:val="25"/>
        </w:rPr>
        <w:t>матеріали Загальних зборів розподіляються на матер</w:t>
      </w:r>
      <w:proofErr w:type="gramEnd"/>
      <w:r w:rsidRPr="00136C0C">
        <w:rPr>
          <w:rFonts w:ascii="Times New Roman" w:hAnsi="Times New Roman"/>
          <w:sz w:val="25"/>
          <w:szCs w:val="25"/>
        </w:rPr>
        <w:t xml:space="preserve">іали з постійним терміном </w:t>
      </w:r>
      <w:r w:rsidR="00B42D20" w:rsidRPr="00136C0C">
        <w:rPr>
          <w:rFonts w:ascii="Times New Roman" w:hAnsi="Times New Roman"/>
          <w:sz w:val="25"/>
          <w:szCs w:val="25"/>
        </w:rPr>
        <w:t>зберігання та матеріали з тимчасовим</w:t>
      </w:r>
      <w:r w:rsidR="007E2964" w:rsidRPr="00136C0C">
        <w:rPr>
          <w:rFonts w:ascii="Times New Roman" w:hAnsi="Times New Roman"/>
          <w:sz w:val="25"/>
          <w:szCs w:val="25"/>
        </w:rPr>
        <w:t xml:space="preserve"> </w:t>
      </w:r>
      <w:r w:rsidR="00B42D20" w:rsidRPr="00136C0C">
        <w:rPr>
          <w:rFonts w:ascii="Times New Roman" w:hAnsi="Times New Roman"/>
          <w:sz w:val="25"/>
          <w:szCs w:val="25"/>
        </w:rPr>
        <w:t>терміном зберігання.</w:t>
      </w:r>
    </w:p>
    <w:p w:rsidR="00B42D20" w:rsidRPr="00136C0C" w:rsidRDefault="00B42D20" w:rsidP="005842D0">
      <w:pPr>
        <w:pStyle w:val="14"/>
        <w:numPr>
          <w:ilvl w:val="1"/>
          <w:numId w:val="45"/>
        </w:numPr>
        <w:tabs>
          <w:tab w:val="left" w:pos="1134"/>
        </w:tabs>
        <w:spacing w:line="240" w:lineRule="atLeast"/>
        <w:ind w:left="0" w:firstLine="540"/>
        <w:jc w:val="both"/>
        <w:rPr>
          <w:rFonts w:ascii="Times New Roman" w:hAnsi="Times New Roman"/>
          <w:sz w:val="25"/>
          <w:szCs w:val="25"/>
        </w:rPr>
      </w:pPr>
      <w:r w:rsidRPr="00136C0C">
        <w:rPr>
          <w:rFonts w:ascii="Times New Roman" w:hAnsi="Times New Roman"/>
          <w:sz w:val="25"/>
          <w:szCs w:val="25"/>
        </w:rPr>
        <w:t xml:space="preserve">До </w:t>
      </w:r>
      <w:proofErr w:type="gramStart"/>
      <w:r w:rsidRPr="00136C0C">
        <w:rPr>
          <w:rFonts w:ascii="Times New Roman" w:hAnsi="Times New Roman"/>
          <w:sz w:val="25"/>
          <w:szCs w:val="25"/>
        </w:rPr>
        <w:t>матер</w:t>
      </w:r>
      <w:proofErr w:type="gramEnd"/>
      <w:r w:rsidRPr="00136C0C">
        <w:rPr>
          <w:rFonts w:ascii="Times New Roman" w:hAnsi="Times New Roman"/>
          <w:sz w:val="25"/>
          <w:szCs w:val="25"/>
        </w:rPr>
        <w:t xml:space="preserve">іалів з постійним терміном зберігання </w:t>
      </w:r>
      <w:r w:rsidR="008A7606" w:rsidRPr="00136C0C">
        <w:rPr>
          <w:rFonts w:ascii="Times New Roman" w:hAnsi="Times New Roman"/>
          <w:sz w:val="25"/>
          <w:szCs w:val="25"/>
        </w:rPr>
        <w:t>належать:</w:t>
      </w:r>
    </w:p>
    <w:p w:rsidR="008A7606" w:rsidRPr="00136C0C" w:rsidRDefault="0004426B" w:rsidP="0004426B">
      <w:pPr>
        <w:pStyle w:val="14"/>
        <w:numPr>
          <w:ilvl w:val="0"/>
          <w:numId w:val="39"/>
        </w:numPr>
        <w:tabs>
          <w:tab w:val="left" w:pos="1134"/>
        </w:tabs>
        <w:spacing w:line="240" w:lineRule="atLeast"/>
        <w:ind w:left="0" w:firstLine="540"/>
        <w:jc w:val="both"/>
        <w:rPr>
          <w:rFonts w:ascii="Times New Roman" w:hAnsi="Times New Roman"/>
          <w:sz w:val="25"/>
          <w:szCs w:val="25"/>
        </w:rPr>
      </w:pPr>
      <w:r w:rsidRPr="00136C0C">
        <w:rPr>
          <w:rFonts w:ascii="Times New Roman" w:hAnsi="Times New Roman"/>
          <w:sz w:val="25"/>
          <w:szCs w:val="25"/>
        </w:rPr>
        <w:t>протокол Загальних зборі</w:t>
      </w:r>
      <w:proofErr w:type="gramStart"/>
      <w:r w:rsidRPr="00136C0C">
        <w:rPr>
          <w:rFonts w:ascii="Times New Roman" w:hAnsi="Times New Roman"/>
          <w:sz w:val="25"/>
          <w:szCs w:val="25"/>
        </w:rPr>
        <w:t>в</w:t>
      </w:r>
      <w:proofErr w:type="gramEnd"/>
      <w:r w:rsidRPr="00136C0C">
        <w:rPr>
          <w:rFonts w:ascii="Times New Roman" w:hAnsi="Times New Roman"/>
          <w:sz w:val="25"/>
          <w:szCs w:val="25"/>
        </w:rPr>
        <w:t xml:space="preserve"> та додатки до нього;</w:t>
      </w:r>
    </w:p>
    <w:p w:rsidR="0004426B" w:rsidRPr="00136C0C" w:rsidRDefault="0004426B" w:rsidP="0004426B">
      <w:pPr>
        <w:pStyle w:val="14"/>
        <w:numPr>
          <w:ilvl w:val="0"/>
          <w:numId w:val="39"/>
        </w:numPr>
        <w:tabs>
          <w:tab w:val="left" w:pos="1134"/>
        </w:tabs>
        <w:spacing w:line="240" w:lineRule="atLeast"/>
        <w:ind w:left="0" w:firstLine="540"/>
        <w:jc w:val="both"/>
        <w:rPr>
          <w:rFonts w:ascii="Times New Roman" w:hAnsi="Times New Roman"/>
          <w:sz w:val="25"/>
          <w:szCs w:val="25"/>
        </w:rPr>
      </w:pPr>
      <w:r w:rsidRPr="00136C0C">
        <w:rPr>
          <w:rFonts w:ascii="Times New Roman" w:hAnsi="Times New Roman"/>
          <w:sz w:val="25"/>
          <w:szCs w:val="25"/>
        </w:rPr>
        <w:t>протокол реєстраційної комісії з додатком переліку учасників Загальних зборі</w:t>
      </w:r>
      <w:proofErr w:type="gramStart"/>
      <w:r w:rsidRPr="00136C0C">
        <w:rPr>
          <w:rFonts w:ascii="Times New Roman" w:hAnsi="Times New Roman"/>
          <w:sz w:val="25"/>
          <w:szCs w:val="25"/>
        </w:rPr>
        <w:t>в</w:t>
      </w:r>
      <w:proofErr w:type="gramEnd"/>
      <w:r w:rsidRPr="00136C0C">
        <w:rPr>
          <w:rFonts w:ascii="Times New Roman" w:hAnsi="Times New Roman"/>
          <w:sz w:val="25"/>
          <w:szCs w:val="25"/>
        </w:rPr>
        <w:t>;</w:t>
      </w:r>
    </w:p>
    <w:p w:rsidR="0004426B" w:rsidRPr="00136C0C" w:rsidRDefault="00D73AA1" w:rsidP="0004426B">
      <w:pPr>
        <w:pStyle w:val="14"/>
        <w:numPr>
          <w:ilvl w:val="0"/>
          <w:numId w:val="39"/>
        </w:numPr>
        <w:tabs>
          <w:tab w:val="left" w:pos="1134"/>
        </w:tabs>
        <w:spacing w:line="240" w:lineRule="atLeast"/>
        <w:ind w:left="0" w:firstLine="540"/>
        <w:jc w:val="both"/>
        <w:rPr>
          <w:rFonts w:ascii="Times New Roman" w:hAnsi="Times New Roman"/>
          <w:sz w:val="25"/>
          <w:szCs w:val="25"/>
        </w:rPr>
      </w:pPr>
      <w:r w:rsidRPr="00136C0C">
        <w:rPr>
          <w:rFonts w:ascii="Times New Roman" w:hAnsi="Times New Roman"/>
          <w:sz w:val="25"/>
          <w:szCs w:val="25"/>
        </w:rPr>
        <w:t>протоколи лічильної комі</w:t>
      </w:r>
      <w:proofErr w:type="gramStart"/>
      <w:r w:rsidRPr="00136C0C">
        <w:rPr>
          <w:rFonts w:ascii="Times New Roman" w:hAnsi="Times New Roman"/>
          <w:sz w:val="25"/>
          <w:szCs w:val="25"/>
        </w:rPr>
        <w:t>с</w:t>
      </w:r>
      <w:proofErr w:type="gramEnd"/>
      <w:r w:rsidRPr="00136C0C">
        <w:rPr>
          <w:rFonts w:ascii="Times New Roman" w:hAnsi="Times New Roman"/>
          <w:sz w:val="25"/>
          <w:szCs w:val="25"/>
        </w:rPr>
        <w:t>ії;</w:t>
      </w:r>
    </w:p>
    <w:p w:rsidR="00D73AA1" w:rsidRPr="00136C0C" w:rsidRDefault="00D73AA1" w:rsidP="0004426B">
      <w:pPr>
        <w:pStyle w:val="14"/>
        <w:numPr>
          <w:ilvl w:val="0"/>
          <w:numId w:val="39"/>
        </w:numPr>
        <w:tabs>
          <w:tab w:val="left" w:pos="1134"/>
        </w:tabs>
        <w:spacing w:line="240" w:lineRule="atLeast"/>
        <w:ind w:left="0" w:firstLine="540"/>
        <w:jc w:val="both"/>
        <w:rPr>
          <w:rFonts w:ascii="Times New Roman" w:hAnsi="Times New Roman"/>
          <w:sz w:val="25"/>
          <w:szCs w:val="25"/>
        </w:rPr>
      </w:pPr>
      <w:r w:rsidRPr="00136C0C">
        <w:rPr>
          <w:rFonts w:ascii="Times New Roman" w:hAnsi="Times New Roman"/>
          <w:sz w:val="25"/>
          <w:szCs w:val="25"/>
        </w:rPr>
        <w:t xml:space="preserve">проспект емісії акцій та інших цінних паперів </w:t>
      </w:r>
      <w:r w:rsidR="003A398C" w:rsidRPr="00136C0C">
        <w:rPr>
          <w:rFonts w:ascii="Times New Roman" w:hAnsi="Times New Roman"/>
          <w:sz w:val="25"/>
          <w:szCs w:val="25"/>
        </w:rPr>
        <w:t>Товариства;</w:t>
      </w:r>
    </w:p>
    <w:p w:rsidR="0046106A" w:rsidRPr="00136C0C" w:rsidRDefault="0046106A" w:rsidP="0004426B">
      <w:pPr>
        <w:pStyle w:val="14"/>
        <w:numPr>
          <w:ilvl w:val="0"/>
          <w:numId w:val="39"/>
        </w:numPr>
        <w:tabs>
          <w:tab w:val="left" w:pos="1134"/>
        </w:tabs>
        <w:spacing w:line="240" w:lineRule="atLeast"/>
        <w:ind w:left="0" w:firstLine="540"/>
        <w:jc w:val="both"/>
        <w:rPr>
          <w:rFonts w:ascii="Times New Roman" w:hAnsi="Times New Roman"/>
          <w:sz w:val="25"/>
          <w:szCs w:val="25"/>
        </w:rPr>
      </w:pPr>
      <w:r w:rsidRPr="00136C0C">
        <w:rPr>
          <w:rFonts w:ascii="Times New Roman" w:hAnsi="Times New Roman"/>
          <w:sz w:val="25"/>
          <w:szCs w:val="25"/>
        </w:rPr>
        <w:t>матеріали</w:t>
      </w:r>
      <w:r w:rsidR="007E2964" w:rsidRPr="00136C0C">
        <w:rPr>
          <w:rFonts w:ascii="Times New Roman" w:hAnsi="Times New Roman"/>
          <w:sz w:val="25"/>
          <w:szCs w:val="25"/>
        </w:rPr>
        <w:t>,</w:t>
      </w:r>
      <w:r w:rsidRPr="00136C0C">
        <w:rPr>
          <w:rFonts w:ascii="Times New Roman" w:hAnsi="Times New Roman"/>
          <w:sz w:val="25"/>
          <w:szCs w:val="25"/>
        </w:rPr>
        <w:t xml:space="preserve"> з якими акціонери мали можливість ознайомитися </w:t>
      </w:r>
      <w:proofErr w:type="gramStart"/>
      <w:r w:rsidRPr="00136C0C">
        <w:rPr>
          <w:rFonts w:ascii="Times New Roman" w:hAnsi="Times New Roman"/>
          <w:sz w:val="25"/>
          <w:szCs w:val="25"/>
        </w:rPr>
        <w:t>п</w:t>
      </w:r>
      <w:proofErr w:type="gramEnd"/>
      <w:r w:rsidRPr="00136C0C">
        <w:rPr>
          <w:rFonts w:ascii="Times New Roman" w:hAnsi="Times New Roman"/>
          <w:sz w:val="25"/>
          <w:szCs w:val="25"/>
        </w:rPr>
        <w:t>ід час підготовки до Загальних зборів</w:t>
      </w:r>
      <w:r w:rsidR="007E2964" w:rsidRPr="00136C0C">
        <w:rPr>
          <w:rFonts w:ascii="Times New Roman" w:hAnsi="Times New Roman"/>
          <w:sz w:val="25"/>
          <w:szCs w:val="25"/>
        </w:rPr>
        <w:t xml:space="preserve">, </w:t>
      </w:r>
      <w:r w:rsidRPr="00136C0C">
        <w:rPr>
          <w:rFonts w:ascii="Times New Roman" w:hAnsi="Times New Roman"/>
          <w:sz w:val="25"/>
          <w:szCs w:val="25"/>
        </w:rPr>
        <w:t>перелік яких затверджений рішенням Наглядової ради у відповідності до частини 5</w:t>
      </w:r>
      <w:r w:rsidR="008030FB" w:rsidRPr="00136C0C">
        <w:rPr>
          <w:rFonts w:ascii="Times New Roman" w:hAnsi="Times New Roman"/>
          <w:sz w:val="25"/>
          <w:szCs w:val="25"/>
        </w:rPr>
        <w:t>)</w:t>
      </w:r>
      <w:r w:rsidRPr="00136C0C">
        <w:rPr>
          <w:rFonts w:ascii="Times New Roman" w:hAnsi="Times New Roman"/>
          <w:sz w:val="25"/>
          <w:szCs w:val="25"/>
        </w:rPr>
        <w:t xml:space="preserve"> </w:t>
      </w:r>
      <w:r w:rsidR="00786001" w:rsidRPr="00136C0C">
        <w:rPr>
          <w:rFonts w:ascii="Times New Roman" w:hAnsi="Times New Roman"/>
          <w:sz w:val="25"/>
          <w:szCs w:val="25"/>
        </w:rPr>
        <w:t>під</w:t>
      </w:r>
      <w:r w:rsidRPr="00136C0C">
        <w:rPr>
          <w:rFonts w:ascii="Times New Roman" w:hAnsi="Times New Roman"/>
          <w:sz w:val="25"/>
          <w:szCs w:val="25"/>
        </w:rPr>
        <w:t>пункту 1</w:t>
      </w:r>
      <w:r w:rsidR="00786001" w:rsidRPr="00136C0C">
        <w:rPr>
          <w:rFonts w:ascii="Times New Roman" w:hAnsi="Times New Roman"/>
          <w:sz w:val="25"/>
          <w:szCs w:val="25"/>
        </w:rPr>
        <w:t>4</w:t>
      </w:r>
      <w:r w:rsidRPr="00136C0C">
        <w:rPr>
          <w:rFonts w:ascii="Times New Roman" w:hAnsi="Times New Roman"/>
          <w:sz w:val="25"/>
          <w:szCs w:val="25"/>
        </w:rPr>
        <w:t>.</w:t>
      </w:r>
      <w:r w:rsidR="00786001" w:rsidRPr="00136C0C">
        <w:rPr>
          <w:rFonts w:ascii="Times New Roman" w:hAnsi="Times New Roman"/>
          <w:sz w:val="25"/>
          <w:szCs w:val="25"/>
        </w:rPr>
        <w:t>3.1</w:t>
      </w:r>
      <w:r w:rsidR="00094B74" w:rsidRPr="00136C0C">
        <w:rPr>
          <w:rFonts w:ascii="Times New Roman" w:hAnsi="Times New Roman"/>
          <w:sz w:val="25"/>
          <w:szCs w:val="25"/>
        </w:rPr>
        <w:t>6</w:t>
      </w:r>
      <w:r w:rsidRPr="00136C0C">
        <w:rPr>
          <w:rFonts w:ascii="Times New Roman" w:hAnsi="Times New Roman"/>
          <w:sz w:val="25"/>
          <w:szCs w:val="25"/>
        </w:rPr>
        <w:t xml:space="preserve"> Статуту Товариства.</w:t>
      </w:r>
    </w:p>
    <w:p w:rsidR="0046106A" w:rsidRPr="00136C0C" w:rsidRDefault="0046106A" w:rsidP="005842D0">
      <w:pPr>
        <w:pStyle w:val="14"/>
        <w:numPr>
          <w:ilvl w:val="1"/>
          <w:numId w:val="45"/>
        </w:numPr>
        <w:tabs>
          <w:tab w:val="left" w:pos="1134"/>
        </w:tabs>
        <w:spacing w:line="240" w:lineRule="atLeast"/>
        <w:ind w:left="0" w:firstLine="540"/>
        <w:jc w:val="both"/>
        <w:rPr>
          <w:rFonts w:ascii="Times New Roman" w:hAnsi="Times New Roman"/>
          <w:sz w:val="25"/>
          <w:szCs w:val="25"/>
        </w:rPr>
      </w:pPr>
      <w:proofErr w:type="gramStart"/>
      <w:r w:rsidRPr="00136C0C">
        <w:rPr>
          <w:rFonts w:ascii="Times New Roman" w:hAnsi="Times New Roman"/>
          <w:sz w:val="25"/>
          <w:szCs w:val="25"/>
        </w:rPr>
        <w:t>Вс</w:t>
      </w:r>
      <w:proofErr w:type="gramEnd"/>
      <w:r w:rsidRPr="00136C0C">
        <w:rPr>
          <w:rFonts w:ascii="Times New Roman" w:hAnsi="Times New Roman"/>
          <w:sz w:val="25"/>
          <w:szCs w:val="25"/>
        </w:rPr>
        <w:t>і інші</w:t>
      </w:r>
      <w:r w:rsidR="005E68FC" w:rsidRPr="00136C0C">
        <w:rPr>
          <w:rFonts w:ascii="Times New Roman" w:hAnsi="Times New Roman"/>
          <w:sz w:val="25"/>
          <w:szCs w:val="25"/>
        </w:rPr>
        <w:t xml:space="preserve"> матеріали Загальних зборів належать до матеріалів з обмеженим терміном зберігання.</w:t>
      </w:r>
    </w:p>
    <w:p w:rsidR="005E68FC" w:rsidRPr="00136C0C" w:rsidRDefault="005E68FC" w:rsidP="005842D0">
      <w:pPr>
        <w:pStyle w:val="14"/>
        <w:numPr>
          <w:ilvl w:val="1"/>
          <w:numId w:val="45"/>
        </w:numPr>
        <w:tabs>
          <w:tab w:val="left" w:pos="1134"/>
        </w:tabs>
        <w:spacing w:line="240" w:lineRule="atLeast"/>
        <w:ind w:left="0" w:firstLine="540"/>
        <w:jc w:val="both"/>
        <w:rPr>
          <w:rFonts w:ascii="Times New Roman" w:hAnsi="Times New Roman"/>
          <w:sz w:val="25"/>
          <w:szCs w:val="25"/>
        </w:rPr>
      </w:pPr>
      <w:r w:rsidRPr="00136C0C">
        <w:rPr>
          <w:rFonts w:ascii="Times New Roman" w:hAnsi="Times New Roman"/>
          <w:sz w:val="25"/>
          <w:szCs w:val="25"/>
        </w:rPr>
        <w:t xml:space="preserve">Матеріали з постійним терміном зберігання зберігаються в </w:t>
      </w:r>
      <w:proofErr w:type="gramStart"/>
      <w:r w:rsidRPr="00136C0C">
        <w:rPr>
          <w:rFonts w:ascii="Times New Roman" w:hAnsi="Times New Roman"/>
          <w:sz w:val="25"/>
          <w:szCs w:val="25"/>
        </w:rPr>
        <w:t>арх</w:t>
      </w:r>
      <w:proofErr w:type="gramEnd"/>
      <w:r w:rsidRPr="00136C0C">
        <w:rPr>
          <w:rFonts w:ascii="Times New Roman" w:hAnsi="Times New Roman"/>
          <w:sz w:val="25"/>
          <w:szCs w:val="25"/>
        </w:rPr>
        <w:t>іві Товариства протягом всього строку діяльності Товариства.</w:t>
      </w:r>
    </w:p>
    <w:p w:rsidR="0046106A" w:rsidRPr="00136C0C" w:rsidRDefault="00825E3D" w:rsidP="005842D0">
      <w:pPr>
        <w:pStyle w:val="14"/>
        <w:numPr>
          <w:ilvl w:val="1"/>
          <w:numId w:val="45"/>
        </w:numPr>
        <w:tabs>
          <w:tab w:val="left" w:pos="1134"/>
        </w:tabs>
        <w:spacing w:line="240" w:lineRule="atLeast"/>
        <w:ind w:left="0" w:firstLine="567"/>
        <w:jc w:val="both"/>
        <w:rPr>
          <w:rFonts w:ascii="Times New Roman" w:hAnsi="Times New Roman"/>
          <w:sz w:val="25"/>
          <w:szCs w:val="25"/>
        </w:rPr>
      </w:pPr>
      <w:r w:rsidRPr="00136C0C">
        <w:rPr>
          <w:rFonts w:ascii="Times New Roman" w:hAnsi="Times New Roman"/>
          <w:sz w:val="25"/>
          <w:szCs w:val="25"/>
        </w:rPr>
        <w:t xml:space="preserve">Матеріали з обмеженим терміном зберігання зберігаються у справах  Товариства протягом чотирьох років </w:t>
      </w:r>
      <w:proofErr w:type="gramStart"/>
      <w:r w:rsidRPr="00136C0C">
        <w:rPr>
          <w:rFonts w:ascii="Times New Roman" w:hAnsi="Times New Roman"/>
          <w:sz w:val="25"/>
          <w:szCs w:val="25"/>
        </w:rPr>
        <w:t>п</w:t>
      </w:r>
      <w:proofErr w:type="gramEnd"/>
      <w:r w:rsidRPr="00136C0C">
        <w:rPr>
          <w:rFonts w:ascii="Times New Roman" w:hAnsi="Times New Roman"/>
          <w:sz w:val="25"/>
          <w:szCs w:val="25"/>
        </w:rPr>
        <w:t xml:space="preserve">ісля чого за рішенням Наглядової ради знищуються на підставі акта, який затверджується </w:t>
      </w:r>
      <w:r w:rsidR="00902712" w:rsidRPr="00136C0C">
        <w:rPr>
          <w:rFonts w:ascii="Times New Roman" w:hAnsi="Times New Roman"/>
          <w:sz w:val="25"/>
          <w:szCs w:val="25"/>
        </w:rPr>
        <w:t xml:space="preserve">Генеральним директором </w:t>
      </w:r>
      <w:r w:rsidR="00094B74" w:rsidRPr="00136C0C">
        <w:rPr>
          <w:rFonts w:ascii="Times New Roman" w:hAnsi="Times New Roman"/>
          <w:sz w:val="25"/>
          <w:szCs w:val="25"/>
        </w:rPr>
        <w:t xml:space="preserve"> </w:t>
      </w:r>
      <w:r w:rsidRPr="00136C0C">
        <w:rPr>
          <w:rFonts w:ascii="Times New Roman" w:hAnsi="Times New Roman"/>
          <w:sz w:val="25"/>
          <w:szCs w:val="25"/>
        </w:rPr>
        <w:t>Товариства.</w:t>
      </w:r>
    </w:p>
    <w:p w:rsidR="00A24C40" w:rsidRPr="00136C0C" w:rsidRDefault="00A24C40" w:rsidP="00A24C40">
      <w:pPr>
        <w:pStyle w:val="14"/>
        <w:tabs>
          <w:tab w:val="left" w:pos="1134"/>
        </w:tabs>
        <w:spacing w:line="240" w:lineRule="atLeast"/>
        <w:ind w:left="567"/>
        <w:jc w:val="both"/>
        <w:rPr>
          <w:rFonts w:ascii="Times New Roman" w:hAnsi="Times New Roman"/>
          <w:sz w:val="25"/>
          <w:szCs w:val="25"/>
        </w:rPr>
      </w:pPr>
    </w:p>
    <w:p w:rsidR="00873A95" w:rsidRPr="00136C0C" w:rsidRDefault="00A24C40" w:rsidP="005842D0">
      <w:pPr>
        <w:pStyle w:val="14"/>
        <w:numPr>
          <w:ilvl w:val="0"/>
          <w:numId w:val="45"/>
        </w:numPr>
        <w:tabs>
          <w:tab w:val="left" w:pos="1134"/>
        </w:tabs>
        <w:spacing w:line="240" w:lineRule="atLeast"/>
        <w:ind w:left="0" w:firstLine="567"/>
        <w:jc w:val="center"/>
        <w:rPr>
          <w:rFonts w:ascii="Times New Roman" w:hAnsi="Times New Roman"/>
          <w:sz w:val="25"/>
          <w:szCs w:val="25"/>
        </w:rPr>
      </w:pPr>
      <w:r w:rsidRPr="00136C0C">
        <w:rPr>
          <w:rFonts w:ascii="Times New Roman" w:hAnsi="Times New Roman"/>
          <w:b/>
          <w:sz w:val="25"/>
          <w:szCs w:val="25"/>
        </w:rPr>
        <w:t>ЗАКЛЮЧНА ЧАСТИНА</w:t>
      </w:r>
    </w:p>
    <w:p w:rsidR="00D6670B" w:rsidRPr="00136C0C" w:rsidRDefault="00D6670B" w:rsidP="00D6670B">
      <w:pPr>
        <w:pStyle w:val="14"/>
        <w:tabs>
          <w:tab w:val="left" w:pos="1134"/>
        </w:tabs>
        <w:spacing w:line="240" w:lineRule="atLeast"/>
        <w:ind w:left="567"/>
        <w:jc w:val="both"/>
        <w:rPr>
          <w:rFonts w:ascii="Times New Roman" w:hAnsi="Times New Roman"/>
          <w:sz w:val="25"/>
          <w:szCs w:val="25"/>
        </w:rPr>
      </w:pPr>
    </w:p>
    <w:p w:rsidR="00D6670B" w:rsidRPr="00136C0C" w:rsidRDefault="00C16132" w:rsidP="005842D0">
      <w:pPr>
        <w:pStyle w:val="14"/>
        <w:numPr>
          <w:ilvl w:val="1"/>
          <w:numId w:val="45"/>
        </w:numPr>
        <w:tabs>
          <w:tab w:val="left" w:pos="1134"/>
        </w:tabs>
        <w:spacing w:line="240" w:lineRule="atLeast"/>
        <w:ind w:left="0" w:firstLine="540"/>
        <w:jc w:val="both"/>
        <w:rPr>
          <w:rFonts w:ascii="Times New Roman" w:hAnsi="Times New Roman"/>
          <w:sz w:val="25"/>
          <w:szCs w:val="25"/>
        </w:rPr>
      </w:pPr>
      <w:r w:rsidRPr="00136C0C">
        <w:rPr>
          <w:rFonts w:ascii="Times New Roman" w:hAnsi="Times New Roman"/>
          <w:bCs/>
          <w:sz w:val="25"/>
          <w:szCs w:val="25"/>
        </w:rPr>
        <w:t xml:space="preserve"> </w:t>
      </w:r>
      <w:r w:rsidR="0035503E" w:rsidRPr="00136C0C">
        <w:rPr>
          <w:rFonts w:ascii="Times New Roman" w:hAnsi="Times New Roman"/>
          <w:bCs/>
          <w:sz w:val="25"/>
          <w:szCs w:val="25"/>
        </w:rPr>
        <w:t xml:space="preserve">Положення набуває чинності </w:t>
      </w:r>
      <w:proofErr w:type="gramStart"/>
      <w:r w:rsidR="0035503E" w:rsidRPr="00136C0C">
        <w:rPr>
          <w:rFonts w:ascii="Times New Roman" w:hAnsi="Times New Roman"/>
          <w:bCs/>
          <w:sz w:val="25"/>
          <w:szCs w:val="25"/>
        </w:rPr>
        <w:t>п</w:t>
      </w:r>
      <w:proofErr w:type="gramEnd"/>
      <w:r w:rsidR="0035503E" w:rsidRPr="00136C0C">
        <w:rPr>
          <w:rFonts w:ascii="Times New Roman" w:hAnsi="Times New Roman"/>
          <w:bCs/>
          <w:sz w:val="25"/>
          <w:szCs w:val="25"/>
        </w:rPr>
        <w:t>ісля затвердження його Загальними зборами Товариства.</w:t>
      </w:r>
    </w:p>
    <w:p w:rsidR="00A24C40" w:rsidRPr="00136C0C" w:rsidRDefault="00C16132" w:rsidP="005842D0">
      <w:pPr>
        <w:pStyle w:val="14"/>
        <w:numPr>
          <w:ilvl w:val="1"/>
          <w:numId w:val="45"/>
        </w:numPr>
        <w:tabs>
          <w:tab w:val="left" w:pos="1134"/>
        </w:tabs>
        <w:spacing w:line="240" w:lineRule="atLeast"/>
        <w:ind w:left="0" w:firstLine="540"/>
        <w:jc w:val="both"/>
        <w:rPr>
          <w:rFonts w:ascii="Times New Roman" w:hAnsi="Times New Roman"/>
          <w:sz w:val="25"/>
          <w:szCs w:val="25"/>
        </w:rPr>
      </w:pPr>
      <w:r w:rsidRPr="00136C0C">
        <w:rPr>
          <w:rFonts w:ascii="Times New Roman" w:hAnsi="Times New Roman"/>
          <w:bCs/>
          <w:sz w:val="25"/>
          <w:szCs w:val="25"/>
        </w:rPr>
        <w:t xml:space="preserve"> </w:t>
      </w:r>
      <w:r w:rsidR="00A24C40" w:rsidRPr="00136C0C">
        <w:rPr>
          <w:rFonts w:ascii="Times New Roman" w:hAnsi="Times New Roman"/>
          <w:bCs/>
          <w:sz w:val="25"/>
          <w:szCs w:val="25"/>
        </w:rPr>
        <w:t xml:space="preserve">Зміни </w:t>
      </w:r>
      <w:r w:rsidR="005C1AAD" w:rsidRPr="00136C0C">
        <w:rPr>
          <w:rFonts w:ascii="Times New Roman" w:hAnsi="Times New Roman"/>
          <w:bCs/>
          <w:sz w:val="25"/>
          <w:szCs w:val="25"/>
        </w:rPr>
        <w:t xml:space="preserve">та доповнення до цього Положення вносяться </w:t>
      </w:r>
      <w:proofErr w:type="gramStart"/>
      <w:r w:rsidR="005C1AAD" w:rsidRPr="00136C0C">
        <w:rPr>
          <w:rFonts w:ascii="Times New Roman" w:hAnsi="Times New Roman"/>
          <w:bCs/>
          <w:sz w:val="25"/>
          <w:szCs w:val="25"/>
        </w:rPr>
        <w:t>р</w:t>
      </w:r>
      <w:proofErr w:type="gramEnd"/>
      <w:r w:rsidR="005C1AAD" w:rsidRPr="00136C0C">
        <w:rPr>
          <w:rFonts w:ascii="Times New Roman" w:hAnsi="Times New Roman"/>
          <w:bCs/>
          <w:sz w:val="25"/>
          <w:szCs w:val="25"/>
        </w:rPr>
        <w:t xml:space="preserve">ішенням Загальних зборів Товариства у </w:t>
      </w:r>
      <w:r w:rsidRPr="00136C0C">
        <w:rPr>
          <w:rFonts w:ascii="Times New Roman" w:hAnsi="Times New Roman"/>
          <w:bCs/>
          <w:sz w:val="25"/>
          <w:szCs w:val="25"/>
        </w:rPr>
        <w:t>зв’язку</w:t>
      </w:r>
      <w:r w:rsidR="001E00EB" w:rsidRPr="00136C0C">
        <w:rPr>
          <w:rFonts w:ascii="Times New Roman" w:hAnsi="Times New Roman"/>
          <w:bCs/>
          <w:sz w:val="25"/>
          <w:szCs w:val="25"/>
        </w:rPr>
        <w:t xml:space="preserve"> із змінами чинного законодавства або необхідніс</w:t>
      </w:r>
      <w:r w:rsidR="001E175F" w:rsidRPr="00136C0C">
        <w:rPr>
          <w:rFonts w:ascii="Times New Roman" w:hAnsi="Times New Roman"/>
          <w:bCs/>
          <w:sz w:val="25"/>
          <w:szCs w:val="25"/>
        </w:rPr>
        <w:t>тю урахування практичної діяльності Товариства.</w:t>
      </w:r>
    </w:p>
    <w:p w:rsidR="00627D26" w:rsidRPr="00136C0C" w:rsidRDefault="00C16132" w:rsidP="005842D0">
      <w:pPr>
        <w:pStyle w:val="14"/>
        <w:numPr>
          <w:ilvl w:val="1"/>
          <w:numId w:val="45"/>
        </w:numPr>
        <w:tabs>
          <w:tab w:val="left" w:pos="1134"/>
        </w:tabs>
        <w:spacing w:line="240" w:lineRule="atLeast"/>
        <w:ind w:left="0" w:firstLine="540"/>
        <w:jc w:val="both"/>
        <w:rPr>
          <w:rFonts w:ascii="Times New Roman" w:hAnsi="Times New Roman"/>
          <w:sz w:val="25"/>
          <w:szCs w:val="25"/>
        </w:rPr>
      </w:pPr>
      <w:r w:rsidRPr="00136C0C">
        <w:rPr>
          <w:rFonts w:ascii="Times New Roman" w:hAnsi="Times New Roman"/>
          <w:sz w:val="25"/>
          <w:szCs w:val="25"/>
        </w:rPr>
        <w:t xml:space="preserve"> Норми</w:t>
      </w:r>
      <w:r w:rsidR="00627D26" w:rsidRPr="00136C0C">
        <w:rPr>
          <w:rFonts w:ascii="Times New Roman" w:hAnsi="Times New Roman"/>
          <w:sz w:val="25"/>
          <w:szCs w:val="25"/>
        </w:rPr>
        <w:t xml:space="preserve">, встановлені цим Положенням, є недійсними, якщо  </w:t>
      </w:r>
      <w:proofErr w:type="gramStart"/>
      <w:r w:rsidR="00627D26" w:rsidRPr="00136C0C">
        <w:rPr>
          <w:rFonts w:ascii="Times New Roman" w:hAnsi="Times New Roman"/>
          <w:sz w:val="25"/>
          <w:szCs w:val="25"/>
        </w:rPr>
        <w:t>вони</w:t>
      </w:r>
      <w:proofErr w:type="gramEnd"/>
      <w:r w:rsidR="00627D26" w:rsidRPr="00136C0C">
        <w:rPr>
          <w:rFonts w:ascii="Times New Roman" w:hAnsi="Times New Roman"/>
          <w:sz w:val="25"/>
          <w:szCs w:val="25"/>
        </w:rPr>
        <w:t xml:space="preserve"> суперечать чинному законодавству та Статуту Товариства.</w:t>
      </w:r>
    </w:p>
    <w:p w:rsidR="00F22F84" w:rsidRPr="00136C0C" w:rsidRDefault="00F22F84" w:rsidP="00F22F84">
      <w:pPr>
        <w:pStyle w:val="14"/>
        <w:tabs>
          <w:tab w:val="left" w:pos="1134"/>
        </w:tabs>
        <w:spacing w:line="240" w:lineRule="atLeast"/>
        <w:ind w:firstLine="567"/>
        <w:jc w:val="both"/>
        <w:rPr>
          <w:rFonts w:ascii="Times New Roman" w:hAnsi="Times New Roman"/>
          <w:sz w:val="25"/>
          <w:szCs w:val="25"/>
        </w:rPr>
      </w:pPr>
    </w:p>
    <w:p w:rsidR="00F87AC3" w:rsidRPr="00136C0C" w:rsidRDefault="00F87AC3">
      <w:pPr>
        <w:pStyle w:val="14"/>
        <w:spacing w:line="240" w:lineRule="atLeast"/>
        <w:ind w:left="454"/>
        <w:jc w:val="both"/>
        <w:rPr>
          <w:rFonts w:ascii="Times New Roman" w:hAnsi="Times New Roman"/>
          <w:sz w:val="25"/>
          <w:szCs w:val="25"/>
        </w:rPr>
      </w:pPr>
      <w:r w:rsidRPr="00136C0C">
        <w:rPr>
          <w:rFonts w:ascii="Times New Roman" w:hAnsi="Times New Roman"/>
          <w:sz w:val="25"/>
          <w:szCs w:val="25"/>
        </w:rPr>
        <w:t xml:space="preserve">Голова </w:t>
      </w:r>
      <w:proofErr w:type="spellStart"/>
      <w:r w:rsidRPr="00136C0C">
        <w:rPr>
          <w:rFonts w:ascii="Times New Roman" w:hAnsi="Times New Roman"/>
          <w:sz w:val="25"/>
          <w:szCs w:val="25"/>
        </w:rPr>
        <w:t>Загальних</w:t>
      </w:r>
      <w:proofErr w:type="spellEnd"/>
      <w:r w:rsidRPr="00136C0C">
        <w:rPr>
          <w:rFonts w:ascii="Times New Roman" w:hAnsi="Times New Roman"/>
          <w:sz w:val="25"/>
          <w:szCs w:val="25"/>
        </w:rPr>
        <w:t xml:space="preserve"> </w:t>
      </w:r>
      <w:proofErr w:type="spellStart"/>
      <w:r w:rsidRPr="00136C0C">
        <w:rPr>
          <w:rFonts w:ascii="Times New Roman" w:hAnsi="Times New Roman"/>
          <w:sz w:val="25"/>
          <w:szCs w:val="25"/>
        </w:rPr>
        <w:t>зборів</w:t>
      </w:r>
      <w:proofErr w:type="spellEnd"/>
      <w:r w:rsidRPr="00136C0C">
        <w:rPr>
          <w:rFonts w:ascii="Times New Roman" w:hAnsi="Times New Roman"/>
          <w:sz w:val="25"/>
          <w:szCs w:val="25"/>
        </w:rPr>
        <w:t xml:space="preserve">                                     </w:t>
      </w:r>
      <w:r w:rsidR="00762F5E" w:rsidRPr="00136C0C">
        <w:rPr>
          <w:rFonts w:ascii="Times New Roman" w:hAnsi="Times New Roman"/>
          <w:sz w:val="25"/>
          <w:szCs w:val="25"/>
        </w:rPr>
        <w:t>В. І. Іванчук</w:t>
      </w:r>
    </w:p>
    <w:p w:rsidR="00F87AC3" w:rsidRPr="00136C0C" w:rsidRDefault="00F87AC3">
      <w:pPr>
        <w:pStyle w:val="14"/>
        <w:spacing w:line="240" w:lineRule="atLeast"/>
        <w:ind w:firstLine="454"/>
        <w:jc w:val="both"/>
        <w:rPr>
          <w:rFonts w:ascii="Times New Roman" w:hAnsi="Times New Roman"/>
          <w:sz w:val="25"/>
          <w:szCs w:val="25"/>
        </w:rPr>
      </w:pPr>
    </w:p>
    <w:p w:rsidR="001430BD" w:rsidRPr="00136C0C" w:rsidRDefault="00F87AC3">
      <w:pPr>
        <w:pStyle w:val="14"/>
        <w:spacing w:line="240" w:lineRule="atLeast"/>
        <w:ind w:left="454"/>
        <w:jc w:val="both"/>
        <w:rPr>
          <w:rFonts w:ascii="Times New Roman" w:hAnsi="Times New Roman"/>
          <w:sz w:val="25"/>
          <w:szCs w:val="25"/>
        </w:rPr>
      </w:pPr>
      <w:proofErr w:type="spellStart"/>
      <w:r w:rsidRPr="00136C0C">
        <w:rPr>
          <w:rFonts w:ascii="Times New Roman" w:hAnsi="Times New Roman"/>
          <w:sz w:val="25"/>
          <w:szCs w:val="25"/>
        </w:rPr>
        <w:t>Секретар</w:t>
      </w:r>
      <w:proofErr w:type="spellEnd"/>
      <w:r w:rsidRPr="00136C0C">
        <w:rPr>
          <w:rFonts w:ascii="Times New Roman" w:hAnsi="Times New Roman"/>
          <w:sz w:val="25"/>
          <w:szCs w:val="25"/>
        </w:rPr>
        <w:t xml:space="preserve"> </w:t>
      </w:r>
      <w:proofErr w:type="spellStart"/>
      <w:r w:rsidRPr="00136C0C">
        <w:rPr>
          <w:rFonts w:ascii="Times New Roman" w:hAnsi="Times New Roman"/>
          <w:sz w:val="25"/>
          <w:szCs w:val="25"/>
        </w:rPr>
        <w:t>Загальних</w:t>
      </w:r>
      <w:proofErr w:type="spellEnd"/>
      <w:r w:rsidRPr="00136C0C">
        <w:rPr>
          <w:rFonts w:ascii="Times New Roman" w:hAnsi="Times New Roman"/>
          <w:sz w:val="25"/>
          <w:szCs w:val="25"/>
        </w:rPr>
        <w:t xml:space="preserve"> </w:t>
      </w:r>
      <w:proofErr w:type="spellStart"/>
      <w:r w:rsidRPr="00136C0C">
        <w:rPr>
          <w:rFonts w:ascii="Times New Roman" w:hAnsi="Times New Roman"/>
          <w:sz w:val="25"/>
          <w:szCs w:val="25"/>
        </w:rPr>
        <w:t>зборів</w:t>
      </w:r>
      <w:proofErr w:type="spellEnd"/>
      <w:r w:rsidR="00762F5E" w:rsidRPr="00136C0C">
        <w:rPr>
          <w:rFonts w:ascii="Times New Roman" w:hAnsi="Times New Roman"/>
          <w:sz w:val="25"/>
          <w:szCs w:val="25"/>
        </w:rPr>
        <w:t xml:space="preserve">                                  </w:t>
      </w:r>
      <w:r w:rsidR="00291C27" w:rsidRPr="00136C0C">
        <w:rPr>
          <w:rFonts w:ascii="Times New Roman" w:hAnsi="Times New Roman"/>
          <w:sz w:val="25"/>
          <w:szCs w:val="25"/>
          <w:lang w:val="uk-UA"/>
        </w:rPr>
        <w:t>Н.В.Наумова</w:t>
      </w:r>
    </w:p>
    <w:sectPr w:rsidR="001430BD" w:rsidRPr="00136C0C" w:rsidSect="00D63874">
      <w:headerReference w:type="even" r:id="rId9"/>
      <w:headerReference w:type="default" r:id="rId10"/>
      <w:footerReference w:type="default" r:id="rId11"/>
      <w:pgSz w:w="11907" w:h="16840" w:code="9"/>
      <w:pgMar w:top="851" w:right="567" w:bottom="720" w:left="1418"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39E" w:rsidRDefault="0094439E">
      <w:r>
        <w:separator/>
      </w:r>
    </w:p>
  </w:endnote>
  <w:endnote w:type="continuationSeparator" w:id="0">
    <w:p w:rsidR="0094439E" w:rsidRDefault="009443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044" w:rsidRDefault="00B35044">
    <w:pPr>
      <w:pStyle w:val="a7"/>
      <w:framePr w:wrap="auto" w:vAnchor="text" w:hAnchor="margin" w:xAlign="right" w:y="1"/>
      <w:rPr>
        <w:rStyle w:val="a8"/>
      </w:rPr>
    </w:pPr>
  </w:p>
  <w:p w:rsidR="00B35044" w:rsidRDefault="00B35044">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39E" w:rsidRDefault="0094439E">
      <w:r>
        <w:separator/>
      </w:r>
    </w:p>
  </w:footnote>
  <w:footnote w:type="continuationSeparator" w:id="0">
    <w:p w:rsidR="0094439E" w:rsidRDefault="009443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044" w:rsidRDefault="004C3908">
    <w:pPr>
      <w:pStyle w:val="a6"/>
      <w:framePr w:wrap="around" w:vAnchor="text" w:hAnchor="margin" w:xAlign="center" w:y="1"/>
      <w:rPr>
        <w:rStyle w:val="a9"/>
      </w:rPr>
    </w:pPr>
    <w:r>
      <w:rPr>
        <w:rStyle w:val="a9"/>
      </w:rPr>
      <w:fldChar w:fldCharType="begin"/>
    </w:r>
    <w:r w:rsidR="00B35044">
      <w:rPr>
        <w:rStyle w:val="a9"/>
      </w:rPr>
      <w:instrText xml:space="preserve">PAGE  </w:instrText>
    </w:r>
    <w:r>
      <w:rPr>
        <w:rStyle w:val="a9"/>
      </w:rPr>
      <w:fldChar w:fldCharType="end"/>
    </w:r>
  </w:p>
  <w:p w:rsidR="00B35044" w:rsidRDefault="00B3504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044" w:rsidRDefault="004C3908">
    <w:pPr>
      <w:pStyle w:val="a6"/>
      <w:framePr w:wrap="around" w:vAnchor="text" w:hAnchor="margin" w:xAlign="center" w:y="1"/>
      <w:rPr>
        <w:rStyle w:val="a8"/>
      </w:rPr>
    </w:pPr>
    <w:r>
      <w:rPr>
        <w:rStyle w:val="a8"/>
      </w:rPr>
      <w:fldChar w:fldCharType="begin"/>
    </w:r>
    <w:r w:rsidR="00B35044">
      <w:rPr>
        <w:rStyle w:val="a8"/>
      </w:rPr>
      <w:instrText xml:space="preserve">PAGE  </w:instrText>
    </w:r>
    <w:r>
      <w:rPr>
        <w:rStyle w:val="a8"/>
      </w:rPr>
      <w:fldChar w:fldCharType="separate"/>
    </w:r>
    <w:r w:rsidR="006E74E3">
      <w:rPr>
        <w:rStyle w:val="a8"/>
        <w:noProof/>
      </w:rPr>
      <w:t>11</w:t>
    </w:r>
    <w:r>
      <w:rPr>
        <w:rStyle w:val="a8"/>
      </w:rPr>
      <w:fldChar w:fldCharType="end"/>
    </w:r>
  </w:p>
  <w:p w:rsidR="00B35044" w:rsidRDefault="00B3504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0296"/>
    <w:multiLevelType w:val="hybridMultilevel"/>
    <w:tmpl w:val="C67E6A3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23960D6"/>
    <w:multiLevelType w:val="multilevel"/>
    <w:tmpl w:val="2416A956"/>
    <w:lvl w:ilvl="0">
      <w:start w:val="10"/>
      <w:numFmt w:val="decimal"/>
      <w:lvlText w:val="%1."/>
      <w:lvlJc w:val="left"/>
      <w:pPr>
        <w:tabs>
          <w:tab w:val="num" w:pos="1155"/>
        </w:tabs>
        <w:ind w:left="1155" w:hanging="1155"/>
      </w:pPr>
      <w:rPr>
        <w:rFonts w:hint="default"/>
      </w:rPr>
    </w:lvl>
    <w:lvl w:ilvl="1">
      <w:start w:val="1"/>
      <w:numFmt w:val="decimal"/>
      <w:lvlText w:val="%1.%2."/>
      <w:lvlJc w:val="left"/>
      <w:pPr>
        <w:tabs>
          <w:tab w:val="num" w:pos="1609"/>
        </w:tabs>
        <w:ind w:left="1609" w:hanging="1155"/>
      </w:pPr>
      <w:rPr>
        <w:rFonts w:hint="default"/>
      </w:rPr>
    </w:lvl>
    <w:lvl w:ilvl="2">
      <w:start w:val="1"/>
      <w:numFmt w:val="decimal"/>
      <w:lvlText w:val="%1.%2.%3."/>
      <w:lvlJc w:val="left"/>
      <w:pPr>
        <w:tabs>
          <w:tab w:val="num" w:pos="2063"/>
        </w:tabs>
        <w:ind w:left="2063" w:hanging="1155"/>
      </w:pPr>
      <w:rPr>
        <w:rFonts w:hint="default"/>
      </w:rPr>
    </w:lvl>
    <w:lvl w:ilvl="3">
      <w:start w:val="1"/>
      <w:numFmt w:val="decimal"/>
      <w:lvlText w:val="%1.%2.%3.%4."/>
      <w:lvlJc w:val="left"/>
      <w:pPr>
        <w:tabs>
          <w:tab w:val="num" w:pos="2517"/>
        </w:tabs>
        <w:ind w:left="2517" w:hanging="1155"/>
      </w:pPr>
      <w:rPr>
        <w:rFonts w:hint="default"/>
      </w:rPr>
    </w:lvl>
    <w:lvl w:ilvl="4">
      <w:start w:val="1"/>
      <w:numFmt w:val="decimal"/>
      <w:lvlText w:val="%1.%2.%3.%4.%5."/>
      <w:lvlJc w:val="left"/>
      <w:pPr>
        <w:tabs>
          <w:tab w:val="num" w:pos="2971"/>
        </w:tabs>
        <w:ind w:left="2971" w:hanging="1155"/>
      </w:pPr>
      <w:rPr>
        <w:rFonts w:hint="default"/>
      </w:rPr>
    </w:lvl>
    <w:lvl w:ilvl="5">
      <w:start w:val="1"/>
      <w:numFmt w:val="decimal"/>
      <w:lvlText w:val="%1.%2.%3.%4.%5.%6."/>
      <w:lvlJc w:val="left"/>
      <w:pPr>
        <w:tabs>
          <w:tab w:val="num" w:pos="3710"/>
        </w:tabs>
        <w:ind w:left="3710" w:hanging="1440"/>
      </w:pPr>
      <w:rPr>
        <w:rFonts w:hint="default"/>
      </w:rPr>
    </w:lvl>
    <w:lvl w:ilvl="6">
      <w:start w:val="1"/>
      <w:numFmt w:val="decimal"/>
      <w:lvlText w:val="%1.%2.%3.%4.%5.%6.%7."/>
      <w:lvlJc w:val="left"/>
      <w:pPr>
        <w:tabs>
          <w:tab w:val="num" w:pos="4524"/>
        </w:tabs>
        <w:ind w:left="4524" w:hanging="1800"/>
      </w:pPr>
      <w:rPr>
        <w:rFonts w:hint="default"/>
      </w:rPr>
    </w:lvl>
    <w:lvl w:ilvl="7">
      <w:start w:val="1"/>
      <w:numFmt w:val="decimal"/>
      <w:lvlText w:val="%1.%2.%3.%4.%5.%6.%7.%8."/>
      <w:lvlJc w:val="left"/>
      <w:pPr>
        <w:tabs>
          <w:tab w:val="num" w:pos="4978"/>
        </w:tabs>
        <w:ind w:left="4978" w:hanging="1800"/>
      </w:pPr>
      <w:rPr>
        <w:rFonts w:hint="default"/>
      </w:rPr>
    </w:lvl>
    <w:lvl w:ilvl="8">
      <w:start w:val="1"/>
      <w:numFmt w:val="decimal"/>
      <w:lvlText w:val="%1.%2.%3.%4.%5.%6.%7.%8.%9."/>
      <w:lvlJc w:val="left"/>
      <w:pPr>
        <w:tabs>
          <w:tab w:val="num" w:pos="5792"/>
        </w:tabs>
        <w:ind w:left="5792" w:hanging="2160"/>
      </w:pPr>
      <w:rPr>
        <w:rFonts w:hint="default"/>
      </w:rPr>
    </w:lvl>
  </w:abstractNum>
  <w:abstractNum w:abstractNumId="2">
    <w:nsid w:val="038233C8"/>
    <w:multiLevelType w:val="hybridMultilevel"/>
    <w:tmpl w:val="1DE424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97382C"/>
    <w:multiLevelType w:val="hybridMultilevel"/>
    <w:tmpl w:val="48C621AE"/>
    <w:lvl w:ilvl="0" w:tplc="C21412EA">
      <w:start w:val="1"/>
      <w:numFmt w:val="decimal"/>
      <w:lvlText w:val="%1)"/>
      <w:lvlJc w:val="left"/>
      <w:pPr>
        <w:ind w:left="810" w:hanging="360"/>
      </w:pPr>
      <w:rPr>
        <w:rFonts w:hint="default"/>
        <w:sz w:val="32"/>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nsid w:val="061B730D"/>
    <w:multiLevelType w:val="multilevel"/>
    <w:tmpl w:val="3588F4F6"/>
    <w:lvl w:ilvl="0">
      <w:start w:val="9"/>
      <w:numFmt w:val="decimal"/>
      <w:lvlText w:val="%1."/>
      <w:lvlJc w:val="left"/>
      <w:pPr>
        <w:tabs>
          <w:tab w:val="num" w:pos="1230"/>
        </w:tabs>
        <w:ind w:left="1230" w:hanging="1230"/>
      </w:pPr>
      <w:rPr>
        <w:rFonts w:hint="default"/>
      </w:rPr>
    </w:lvl>
    <w:lvl w:ilvl="1">
      <w:start w:val="3"/>
      <w:numFmt w:val="decimal"/>
      <w:lvlText w:val="%1.%2."/>
      <w:lvlJc w:val="left"/>
      <w:pPr>
        <w:tabs>
          <w:tab w:val="num" w:pos="1680"/>
        </w:tabs>
        <w:ind w:left="1680" w:hanging="1230"/>
      </w:pPr>
      <w:rPr>
        <w:rFonts w:hint="default"/>
      </w:rPr>
    </w:lvl>
    <w:lvl w:ilvl="2">
      <w:start w:val="1"/>
      <w:numFmt w:val="decimal"/>
      <w:lvlText w:val="%1.%2.%3."/>
      <w:lvlJc w:val="left"/>
      <w:pPr>
        <w:tabs>
          <w:tab w:val="num" w:pos="2130"/>
        </w:tabs>
        <w:ind w:left="2130" w:hanging="1230"/>
      </w:pPr>
      <w:rPr>
        <w:rFonts w:hint="default"/>
      </w:rPr>
    </w:lvl>
    <w:lvl w:ilvl="3">
      <w:start w:val="1"/>
      <w:numFmt w:val="decimal"/>
      <w:lvlText w:val="%1.%2.%3.%4."/>
      <w:lvlJc w:val="left"/>
      <w:pPr>
        <w:tabs>
          <w:tab w:val="num" w:pos="2580"/>
        </w:tabs>
        <w:ind w:left="2580" w:hanging="1230"/>
      </w:pPr>
      <w:rPr>
        <w:rFonts w:hint="default"/>
      </w:rPr>
    </w:lvl>
    <w:lvl w:ilvl="4">
      <w:start w:val="1"/>
      <w:numFmt w:val="decimal"/>
      <w:lvlText w:val="%1.%2.%3.%4.%5."/>
      <w:lvlJc w:val="left"/>
      <w:pPr>
        <w:tabs>
          <w:tab w:val="num" w:pos="3030"/>
        </w:tabs>
        <w:ind w:left="3030" w:hanging="123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500"/>
        </w:tabs>
        <w:ind w:left="4500" w:hanging="180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5">
    <w:nsid w:val="09536627"/>
    <w:multiLevelType w:val="hybridMultilevel"/>
    <w:tmpl w:val="D7EAC684"/>
    <w:lvl w:ilvl="0" w:tplc="B97085C8">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A4E13E9"/>
    <w:multiLevelType w:val="hybridMultilevel"/>
    <w:tmpl w:val="00B6961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0C8B5DFE"/>
    <w:multiLevelType w:val="multilevel"/>
    <w:tmpl w:val="2416A956"/>
    <w:lvl w:ilvl="0">
      <w:start w:val="10"/>
      <w:numFmt w:val="decimal"/>
      <w:lvlText w:val="%1."/>
      <w:lvlJc w:val="left"/>
      <w:pPr>
        <w:tabs>
          <w:tab w:val="num" w:pos="1155"/>
        </w:tabs>
        <w:ind w:left="1155" w:hanging="1155"/>
      </w:pPr>
      <w:rPr>
        <w:rFonts w:hint="default"/>
      </w:rPr>
    </w:lvl>
    <w:lvl w:ilvl="1">
      <w:start w:val="1"/>
      <w:numFmt w:val="decimal"/>
      <w:lvlText w:val="%1.%2."/>
      <w:lvlJc w:val="left"/>
      <w:pPr>
        <w:tabs>
          <w:tab w:val="num" w:pos="1609"/>
        </w:tabs>
        <w:ind w:left="1609" w:hanging="1155"/>
      </w:pPr>
      <w:rPr>
        <w:rFonts w:hint="default"/>
      </w:rPr>
    </w:lvl>
    <w:lvl w:ilvl="2">
      <w:start w:val="1"/>
      <w:numFmt w:val="decimal"/>
      <w:lvlText w:val="%1.%2.%3."/>
      <w:lvlJc w:val="left"/>
      <w:pPr>
        <w:tabs>
          <w:tab w:val="num" w:pos="2063"/>
        </w:tabs>
        <w:ind w:left="2063" w:hanging="1155"/>
      </w:pPr>
      <w:rPr>
        <w:rFonts w:hint="default"/>
      </w:rPr>
    </w:lvl>
    <w:lvl w:ilvl="3">
      <w:start w:val="1"/>
      <w:numFmt w:val="decimal"/>
      <w:lvlText w:val="%1.%2.%3.%4."/>
      <w:lvlJc w:val="left"/>
      <w:pPr>
        <w:tabs>
          <w:tab w:val="num" w:pos="2517"/>
        </w:tabs>
        <w:ind w:left="2517" w:hanging="1155"/>
      </w:pPr>
      <w:rPr>
        <w:rFonts w:hint="default"/>
      </w:rPr>
    </w:lvl>
    <w:lvl w:ilvl="4">
      <w:start w:val="1"/>
      <w:numFmt w:val="decimal"/>
      <w:lvlText w:val="%1.%2.%3.%4.%5."/>
      <w:lvlJc w:val="left"/>
      <w:pPr>
        <w:tabs>
          <w:tab w:val="num" w:pos="2971"/>
        </w:tabs>
        <w:ind w:left="2971" w:hanging="1155"/>
      </w:pPr>
      <w:rPr>
        <w:rFonts w:hint="default"/>
      </w:rPr>
    </w:lvl>
    <w:lvl w:ilvl="5">
      <w:start w:val="1"/>
      <w:numFmt w:val="decimal"/>
      <w:lvlText w:val="%1.%2.%3.%4.%5.%6."/>
      <w:lvlJc w:val="left"/>
      <w:pPr>
        <w:tabs>
          <w:tab w:val="num" w:pos="3710"/>
        </w:tabs>
        <w:ind w:left="3710" w:hanging="1440"/>
      </w:pPr>
      <w:rPr>
        <w:rFonts w:hint="default"/>
      </w:rPr>
    </w:lvl>
    <w:lvl w:ilvl="6">
      <w:start w:val="1"/>
      <w:numFmt w:val="decimal"/>
      <w:lvlText w:val="%1.%2.%3.%4.%5.%6.%7."/>
      <w:lvlJc w:val="left"/>
      <w:pPr>
        <w:tabs>
          <w:tab w:val="num" w:pos="4524"/>
        </w:tabs>
        <w:ind w:left="4524" w:hanging="1800"/>
      </w:pPr>
      <w:rPr>
        <w:rFonts w:hint="default"/>
      </w:rPr>
    </w:lvl>
    <w:lvl w:ilvl="7">
      <w:start w:val="1"/>
      <w:numFmt w:val="decimal"/>
      <w:lvlText w:val="%1.%2.%3.%4.%5.%6.%7.%8."/>
      <w:lvlJc w:val="left"/>
      <w:pPr>
        <w:tabs>
          <w:tab w:val="num" w:pos="4978"/>
        </w:tabs>
        <w:ind w:left="4978" w:hanging="1800"/>
      </w:pPr>
      <w:rPr>
        <w:rFonts w:hint="default"/>
      </w:rPr>
    </w:lvl>
    <w:lvl w:ilvl="8">
      <w:start w:val="1"/>
      <w:numFmt w:val="decimal"/>
      <w:lvlText w:val="%1.%2.%3.%4.%5.%6.%7.%8.%9."/>
      <w:lvlJc w:val="left"/>
      <w:pPr>
        <w:tabs>
          <w:tab w:val="num" w:pos="5792"/>
        </w:tabs>
        <w:ind w:left="5792" w:hanging="2160"/>
      </w:pPr>
      <w:rPr>
        <w:rFonts w:hint="default"/>
      </w:rPr>
    </w:lvl>
  </w:abstractNum>
  <w:abstractNum w:abstractNumId="8">
    <w:nsid w:val="0D576D8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0E4342C9"/>
    <w:multiLevelType w:val="multilevel"/>
    <w:tmpl w:val="6DBE876C"/>
    <w:styleLink w:val="1"/>
    <w:lvl w:ilvl="0">
      <w:start w:val="4"/>
      <w:numFmt w:val="decimal"/>
      <w:lvlText w:val="%1"/>
      <w:lvlJc w:val="left"/>
      <w:pPr>
        <w:ind w:left="1080" w:hanging="540"/>
      </w:pPr>
      <w:rPr>
        <w:rFonts w:hint="default"/>
      </w:rPr>
    </w:lvl>
    <w:lvl w:ilvl="1">
      <w:start w:val="25"/>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35A1CE5"/>
    <w:multiLevelType w:val="hybridMultilevel"/>
    <w:tmpl w:val="C5803B44"/>
    <w:lvl w:ilvl="0" w:tplc="063804FE">
      <w:start w:val="1"/>
      <w:numFmt w:val="decimal"/>
      <w:lvlText w:val="%1)"/>
      <w:lvlJc w:val="left"/>
      <w:pPr>
        <w:ind w:left="1107" w:hanging="5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35B4371"/>
    <w:multiLevelType w:val="hybridMultilevel"/>
    <w:tmpl w:val="0D4C6980"/>
    <w:lvl w:ilvl="0" w:tplc="B55892B8">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168E7047"/>
    <w:multiLevelType w:val="hybridMultilevel"/>
    <w:tmpl w:val="4E50E718"/>
    <w:lvl w:ilvl="0" w:tplc="6EE246E0">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7DD26AB"/>
    <w:multiLevelType w:val="hybridMultilevel"/>
    <w:tmpl w:val="9A0A0A5A"/>
    <w:lvl w:ilvl="0" w:tplc="B7DE5F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18A76FEC"/>
    <w:multiLevelType w:val="multilevel"/>
    <w:tmpl w:val="E6029D1C"/>
    <w:lvl w:ilvl="0">
      <w:start w:val="1"/>
      <w:numFmt w:val="decimal"/>
      <w:lvlText w:val="%1."/>
      <w:lvlJc w:val="left"/>
      <w:pPr>
        <w:ind w:left="720" w:hanging="360"/>
      </w:pPr>
      <w:rPr>
        <w:rFonts w:hint="default"/>
        <w:b/>
      </w:rPr>
    </w:lvl>
    <w:lvl w:ilvl="1">
      <w:start w:val="1"/>
      <w:numFmt w:val="decimal"/>
      <w:isLgl/>
      <w:lvlText w:val="%1.%2."/>
      <w:lvlJc w:val="left"/>
      <w:pPr>
        <w:ind w:left="1575" w:hanging="1035"/>
      </w:pPr>
      <w:rPr>
        <w:rFonts w:hint="default"/>
        <w:b w:val="0"/>
        <w:sz w:val="28"/>
        <w:szCs w:val="28"/>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nsid w:val="1F5253AD"/>
    <w:multiLevelType w:val="hybridMultilevel"/>
    <w:tmpl w:val="D30634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6B071F1"/>
    <w:multiLevelType w:val="hybridMultilevel"/>
    <w:tmpl w:val="5E1485FE"/>
    <w:lvl w:ilvl="0" w:tplc="905EDB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29043ADF"/>
    <w:multiLevelType w:val="hybridMultilevel"/>
    <w:tmpl w:val="794269F8"/>
    <w:lvl w:ilvl="0" w:tplc="BE86B52A">
      <w:start w:val="1"/>
      <w:numFmt w:val="decimal"/>
      <w:lvlText w:val="%1)"/>
      <w:lvlJc w:val="left"/>
      <w:pPr>
        <w:ind w:left="786" w:hanging="360"/>
      </w:pPr>
      <w:rPr>
        <w:rFonts w:hint="default"/>
        <w:lang w:val="uk-UA"/>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294F7488"/>
    <w:multiLevelType w:val="hybridMultilevel"/>
    <w:tmpl w:val="EEFAB168"/>
    <w:lvl w:ilvl="0" w:tplc="C8448840">
      <w:start w:val="1"/>
      <w:numFmt w:val="decimal"/>
      <w:lvlText w:val="%1)"/>
      <w:lvlJc w:val="left"/>
      <w:pPr>
        <w:ind w:left="1917" w:hanging="1350"/>
      </w:pPr>
      <w:rPr>
        <w:rFonts w:hint="default"/>
        <w:color w:val="auto"/>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9BA6F71"/>
    <w:multiLevelType w:val="multilevel"/>
    <w:tmpl w:val="3830EF4E"/>
    <w:lvl w:ilvl="0">
      <w:start w:val="13"/>
      <w:numFmt w:val="decimal"/>
      <w:lvlText w:val="%1."/>
      <w:lvlJc w:val="left"/>
      <w:pPr>
        <w:tabs>
          <w:tab w:val="num" w:pos="1155"/>
        </w:tabs>
        <w:ind w:left="1155" w:hanging="1155"/>
      </w:pPr>
      <w:rPr>
        <w:rFonts w:hint="default"/>
      </w:rPr>
    </w:lvl>
    <w:lvl w:ilvl="1">
      <w:start w:val="1"/>
      <w:numFmt w:val="decimal"/>
      <w:lvlText w:val="%1.%2."/>
      <w:lvlJc w:val="left"/>
      <w:pPr>
        <w:tabs>
          <w:tab w:val="num" w:pos="1439"/>
        </w:tabs>
        <w:ind w:left="1439" w:hanging="1155"/>
      </w:pPr>
      <w:rPr>
        <w:rFonts w:hint="default"/>
      </w:rPr>
    </w:lvl>
    <w:lvl w:ilvl="2">
      <w:start w:val="1"/>
      <w:numFmt w:val="decimal"/>
      <w:lvlText w:val="%1.%2.%3."/>
      <w:lvlJc w:val="left"/>
      <w:pPr>
        <w:tabs>
          <w:tab w:val="num" w:pos="2055"/>
        </w:tabs>
        <w:ind w:left="2055" w:hanging="1155"/>
      </w:pPr>
      <w:rPr>
        <w:rFonts w:hint="default"/>
      </w:rPr>
    </w:lvl>
    <w:lvl w:ilvl="3">
      <w:start w:val="1"/>
      <w:numFmt w:val="decimal"/>
      <w:lvlText w:val="%1.%2.%3.%4."/>
      <w:lvlJc w:val="left"/>
      <w:pPr>
        <w:tabs>
          <w:tab w:val="num" w:pos="2505"/>
        </w:tabs>
        <w:ind w:left="2505" w:hanging="1155"/>
      </w:pPr>
      <w:rPr>
        <w:rFonts w:hint="default"/>
      </w:rPr>
    </w:lvl>
    <w:lvl w:ilvl="4">
      <w:start w:val="1"/>
      <w:numFmt w:val="decimal"/>
      <w:lvlText w:val="%1.%2.%3.%4.%5."/>
      <w:lvlJc w:val="left"/>
      <w:pPr>
        <w:tabs>
          <w:tab w:val="num" w:pos="2955"/>
        </w:tabs>
        <w:ind w:left="2955" w:hanging="1155"/>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500"/>
        </w:tabs>
        <w:ind w:left="4500" w:hanging="180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20">
    <w:nsid w:val="2CF03191"/>
    <w:multiLevelType w:val="hybridMultilevel"/>
    <w:tmpl w:val="4DAE643A"/>
    <w:lvl w:ilvl="0" w:tplc="225811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2EEB274C"/>
    <w:multiLevelType w:val="multilevel"/>
    <w:tmpl w:val="2416A956"/>
    <w:lvl w:ilvl="0">
      <w:start w:val="10"/>
      <w:numFmt w:val="decimal"/>
      <w:lvlText w:val="%1."/>
      <w:lvlJc w:val="left"/>
      <w:pPr>
        <w:tabs>
          <w:tab w:val="num" w:pos="1155"/>
        </w:tabs>
        <w:ind w:left="1155" w:hanging="1155"/>
      </w:pPr>
      <w:rPr>
        <w:rFonts w:hint="default"/>
      </w:rPr>
    </w:lvl>
    <w:lvl w:ilvl="1">
      <w:start w:val="1"/>
      <w:numFmt w:val="decimal"/>
      <w:lvlText w:val="%1.%2."/>
      <w:lvlJc w:val="left"/>
      <w:pPr>
        <w:tabs>
          <w:tab w:val="num" w:pos="1609"/>
        </w:tabs>
        <w:ind w:left="1609" w:hanging="1155"/>
      </w:pPr>
      <w:rPr>
        <w:rFonts w:hint="default"/>
      </w:rPr>
    </w:lvl>
    <w:lvl w:ilvl="2">
      <w:start w:val="1"/>
      <w:numFmt w:val="decimal"/>
      <w:lvlText w:val="%1.%2.%3."/>
      <w:lvlJc w:val="left"/>
      <w:pPr>
        <w:tabs>
          <w:tab w:val="num" w:pos="2063"/>
        </w:tabs>
        <w:ind w:left="2063" w:hanging="1155"/>
      </w:pPr>
      <w:rPr>
        <w:rFonts w:hint="default"/>
      </w:rPr>
    </w:lvl>
    <w:lvl w:ilvl="3">
      <w:start w:val="1"/>
      <w:numFmt w:val="decimal"/>
      <w:lvlText w:val="%1.%2.%3.%4."/>
      <w:lvlJc w:val="left"/>
      <w:pPr>
        <w:tabs>
          <w:tab w:val="num" w:pos="2517"/>
        </w:tabs>
        <w:ind w:left="2517" w:hanging="1155"/>
      </w:pPr>
      <w:rPr>
        <w:rFonts w:hint="default"/>
      </w:rPr>
    </w:lvl>
    <w:lvl w:ilvl="4">
      <w:start w:val="1"/>
      <w:numFmt w:val="decimal"/>
      <w:lvlText w:val="%1.%2.%3.%4.%5."/>
      <w:lvlJc w:val="left"/>
      <w:pPr>
        <w:tabs>
          <w:tab w:val="num" w:pos="2971"/>
        </w:tabs>
        <w:ind w:left="2971" w:hanging="1155"/>
      </w:pPr>
      <w:rPr>
        <w:rFonts w:hint="default"/>
      </w:rPr>
    </w:lvl>
    <w:lvl w:ilvl="5">
      <w:start w:val="1"/>
      <w:numFmt w:val="decimal"/>
      <w:lvlText w:val="%1.%2.%3.%4.%5.%6."/>
      <w:lvlJc w:val="left"/>
      <w:pPr>
        <w:tabs>
          <w:tab w:val="num" w:pos="3710"/>
        </w:tabs>
        <w:ind w:left="3710" w:hanging="1440"/>
      </w:pPr>
      <w:rPr>
        <w:rFonts w:hint="default"/>
      </w:rPr>
    </w:lvl>
    <w:lvl w:ilvl="6">
      <w:start w:val="1"/>
      <w:numFmt w:val="decimal"/>
      <w:lvlText w:val="%1.%2.%3.%4.%5.%6.%7."/>
      <w:lvlJc w:val="left"/>
      <w:pPr>
        <w:tabs>
          <w:tab w:val="num" w:pos="4524"/>
        </w:tabs>
        <w:ind w:left="4524" w:hanging="1800"/>
      </w:pPr>
      <w:rPr>
        <w:rFonts w:hint="default"/>
      </w:rPr>
    </w:lvl>
    <w:lvl w:ilvl="7">
      <w:start w:val="1"/>
      <w:numFmt w:val="decimal"/>
      <w:lvlText w:val="%1.%2.%3.%4.%5.%6.%7.%8."/>
      <w:lvlJc w:val="left"/>
      <w:pPr>
        <w:tabs>
          <w:tab w:val="num" w:pos="4978"/>
        </w:tabs>
        <w:ind w:left="4978" w:hanging="1800"/>
      </w:pPr>
      <w:rPr>
        <w:rFonts w:hint="default"/>
      </w:rPr>
    </w:lvl>
    <w:lvl w:ilvl="8">
      <w:start w:val="1"/>
      <w:numFmt w:val="decimal"/>
      <w:lvlText w:val="%1.%2.%3.%4.%5.%6.%7.%8.%9."/>
      <w:lvlJc w:val="left"/>
      <w:pPr>
        <w:tabs>
          <w:tab w:val="num" w:pos="5792"/>
        </w:tabs>
        <w:ind w:left="5792" w:hanging="2160"/>
      </w:pPr>
      <w:rPr>
        <w:rFonts w:hint="default"/>
      </w:rPr>
    </w:lvl>
  </w:abstractNum>
  <w:abstractNum w:abstractNumId="22">
    <w:nsid w:val="30903AF6"/>
    <w:multiLevelType w:val="hybridMultilevel"/>
    <w:tmpl w:val="69E4E816"/>
    <w:lvl w:ilvl="0" w:tplc="9FC4C910">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0E44F44"/>
    <w:multiLevelType w:val="multilevel"/>
    <w:tmpl w:val="4890157C"/>
    <w:lvl w:ilvl="0">
      <w:start w:val="1"/>
      <w:numFmt w:val="decimal"/>
      <w:lvlText w:val="%1."/>
      <w:lvlJc w:val="left"/>
      <w:pPr>
        <w:ind w:left="720" w:hanging="360"/>
      </w:pPr>
      <w:rPr>
        <w:rFonts w:hint="default"/>
        <w:b/>
      </w:rPr>
    </w:lvl>
    <w:lvl w:ilvl="1">
      <w:start w:val="1"/>
      <w:numFmt w:val="decimal"/>
      <w:isLgl/>
      <w:lvlText w:val="%1.%2."/>
      <w:lvlJc w:val="left"/>
      <w:pPr>
        <w:ind w:left="1575" w:hanging="1035"/>
      </w:pPr>
      <w:rPr>
        <w:rFonts w:hint="default"/>
        <w:b w:val="0"/>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4">
    <w:nsid w:val="346A1007"/>
    <w:multiLevelType w:val="hybridMultilevel"/>
    <w:tmpl w:val="7D5A4936"/>
    <w:lvl w:ilvl="0" w:tplc="97C49F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3CF37018"/>
    <w:multiLevelType w:val="hybridMultilevel"/>
    <w:tmpl w:val="5E06764E"/>
    <w:lvl w:ilvl="0" w:tplc="48F2F8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2C82BE7"/>
    <w:multiLevelType w:val="hybridMultilevel"/>
    <w:tmpl w:val="5EB6DB16"/>
    <w:lvl w:ilvl="0" w:tplc="56A21E3C">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4DA1A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4B455421"/>
    <w:multiLevelType w:val="hybridMultilevel"/>
    <w:tmpl w:val="AD52B640"/>
    <w:lvl w:ilvl="0" w:tplc="AFBC648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9">
    <w:nsid w:val="4F4958F5"/>
    <w:multiLevelType w:val="multilevel"/>
    <w:tmpl w:val="053AEF64"/>
    <w:lvl w:ilvl="0">
      <w:start w:val="9"/>
      <w:numFmt w:val="decimal"/>
      <w:lvlText w:val="%1."/>
      <w:lvlJc w:val="left"/>
      <w:pPr>
        <w:tabs>
          <w:tab w:val="num" w:pos="1215"/>
        </w:tabs>
        <w:ind w:left="1215" w:hanging="1215"/>
      </w:pPr>
      <w:rPr>
        <w:rFonts w:hint="default"/>
      </w:rPr>
    </w:lvl>
    <w:lvl w:ilvl="1">
      <w:start w:val="9"/>
      <w:numFmt w:val="decimal"/>
      <w:lvlText w:val="%1.%2."/>
      <w:lvlJc w:val="left"/>
      <w:pPr>
        <w:tabs>
          <w:tab w:val="num" w:pos="1499"/>
        </w:tabs>
        <w:ind w:left="1499" w:hanging="1215"/>
      </w:pPr>
      <w:rPr>
        <w:rFonts w:hint="default"/>
      </w:rPr>
    </w:lvl>
    <w:lvl w:ilvl="2">
      <w:start w:val="1"/>
      <w:numFmt w:val="decimal"/>
      <w:lvlText w:val="%1.%2.%3."/>
      <w:lvlJc w:val="left"/>
      <w:pPr>
        <w:tabs>
          <w:tab w:val="num" w:pos="2123"/>
        </w:tabs>
        <w:ind w:left="2123" w:hanging="1215"/>
      </w:pPr>
      <w:rPr>
        <w:rFonts w:hint="default"/>
      </w:rPr>
    </w:lvl>
    <w:lvl w:ilvl="3">
      <w:start w:val="1"/>
      <w:numFmt w:val="decimal"/>
      <w:lvlText w:val="%1.%2.%3.%4."/>
      <w:lvlJc w:val="left"/>
      <w:pPr>
        <w:tabs>
          <w:tab w:val="num" w:pos="2577"/>
        </w:tabs>
        <w:ind w:left="2577" w:hanging="1215"/>
      </w:pPr>
      <w:rPr>
        <w:rFonts w:hint="default"/>
      </w:rPr>
    </w:lvl>
    <w:lvl w:ilvl="4">
      <w:start w:val="1"/>
      <w:numFmt w:val="decimal"/>
      <w:lvlText w:val="%1.%2.%3.%4.%5."/>
      <w:lvlJc w:val="left"/>
      <w:pPr>
        <w:tabs>
          <w:tab w:val="num" w:pos="3031"/>
        </w:tabs>
        <w:ind w:left="3031" w:hanging="1215"/>
      </w:pPr>
      <w:rPr>
        <w:rFonts w:hint="default"/>
      </w:rPr>
    </w:lvl>
    <w:lvl w:ilvl="5">
      <w:start w:val="1"/>
      <w:numFmt w:val="decimal"/>
      <w:lvlText w:val="%1.%2.%3.%4.%5.%6."/>
      <w:lvlJc w:val="left"/>
      <w:pPr>
        <w:tabs>
          <w:tab w:val="num" w:pos="3710"/>
        </w:tabs>
        <w:ind w:left="3710" w:hanging="1440"/>
      </w:pPr>
      <w:rPr>
        <w:rFonts w:hint="default"/>
      </w:rPr>
    </w:lvl>
    <w:lvl w:ilvl="6">
      <w:start w:val="1"/>
      <w:numFmt w:val="decimal"/>
      <w:lvlText w:val="%1.%2.%3.%4.%5.%6.%7."/>
      <w:lvlJc w:val="left"/>
      <w:pPr>
        <w:tabs>
          <w:tab w:val="num" w:pos="4524"/>
        </w:tabs>
        <w:ind w:left="4524" w:hanging="1800"/>
      </w:pPr>
      <w:rPr>
        <w:rFonts w:hint="default"/>
      </w:rPr>
    </w:lvl>
    <w:lvl w:ilvl="7">
      <w:start w:val="1"/>
      <w:numFmt w:val="decimal"/>
      <w:lvlText w:val="%1.%2.%3.%4.%5.%6.%7.%8."/>
      <w:lvlJc w:val="left"/>
      <w:pPr>
        <w:tabs>
          <w:tab w:val="num" w:pos="4978"/>
        </w:tabs>
        <w:ind w:left="4978" w:hanging="1800"/>
      </w:pPr>
      <w:rPr>
        <w:rFonts w:hint="default"/>
      </w:rPr>
    </w:lvl>
    <w:lvl w:ilvl="8">
      <w:start w:val="1"/>
      <w:numFmt w:val="decimal"/>
      <w:lvlText w:val="%1.%2.%3.%4.%5.%6.%7.%8.%9."/>
      <w:lvlJc w:val="left"/>
      <w:pPr>
        <w:tabs>
          <w:tab w:val="num" w:pos="5792"/>
        </w:tabs>
        <w:ind w:left="5792" w:hanging="2160"/>
      </w:pPr>
      <w:rPr>
        <w:rFonts w:hint="default"/>
      </w:rPr>
    </w:lvl>
  </w:abstractNum>
  <w:abstractNum w:abstractNumId="30">
    <w:nsid w:val="550D17F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5673380F"/>
    <w:multiLevelType w:val="hybridMultilevel"/>
    <w:tmpl w:val="B564442E"/>
    <w:lvl w:ilvl="0" w:tplc="0419000F">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32">
    <w:nsid w:val="58087F01"/>
    <w:multiLevelType w:val="hybridMultilevel"/>
    <w:tmpl w:val="9F8E9526"/>
    <w:lvl w:ilvl="0" w:tplc="440E326E">
      <w:start w:val="1"/>
      <w:numFmt w:val="decimal"/>
      <w:lvlText w:val="%1)"/>
      <w:lvlJc w:val="left"/>
      <w:pPr>
        <w:ind w:left="450" w:hanging="360"/>
      </w:pPr>
      <w:rPr>
        <w:rFonts w:hint="default"/>
      </w:rPr>
    </w:lvl>
    <w:lvl w:ilvl="1" w:tplc="729E7E52">
      <w:start w:val="1"/>
      <w:numFmt w:val="decimal"/>
      <w:lvlText w:val="%2)"/>
      <w:lvlJc w:val="left"/>
      <w:pPr>
        <w:ind w:left="1170" w:hanging="360"/>
      </w:pPr>
      <w:rPr>
        <w:rFonts w:hint="default"/>
      </w:r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33">
    <w:nsid w:val="5ABB7CB3"/>
    <w:multiLevelType w:val="hybridMultilevel"/>
    <w:tmpl w:val="41F266A6"/>
    <w:lvl w:ilvl="0" w:tplc="198A2C76">
      <w:start w:val="1"/>
      <w:numFmt w:val="decimal"/>
      <w:lvlText w:val="%1)"/>
      <w:lvlJc w:val="left"/>
      <w:pPr>
        <w:ind w:left="1155" w:hanging="6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5EF05C35"/>
    <w:multiLevelType w:val="hybridMultilevel"/>
    <w:tmpl w:val="233AC248"/>
    <w:lvl w:ilvl="0" w:tplc="151C286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nsid w:val="61454F0B"/>
    <w:multiLevelType w:val="hybridMultilevel"/>
    <w:tmpl w:val="35E649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1CF0065"/>
    <w:multiLevelType w:val="hybridMultilevel"/>
    <w:tmpl w:val="3AB212FC"/>
    <w:lvl w:ilvl="0" w:tplc="C88AD0CC">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633F4313"/>
    <w:multiLevelType w:val="singleLevel"/>
    <w:tmpl w:val="0419000F"/>
    <w:lvl w:ilvl="0">
      <w:start w:val="1"/>
      <w:numFmt w:val="decimal"/>
      <w:lvlText w:val="%1."/>
      <w:lvlJc w:val="left"/>
      <w:pPr>
        <w:tabs>
          <w:tab w:val="num" w:pos="360"/>
        </w:tabs>
        <w:ind w:left="360" w:hanging="360"/>
      </w:pPr>
    </w:lvl>
  </w:abstractNum>
  <w:abstractNum w:abstractNumId="38">
    <w:nsid w:val="63CA0D58"/>
    <w:multiLevelType w:val="hybridMultilevel"/>
    <w:tmpl w:val="79481E8A"/>
    <w:lvl w:ilvl="0" w:tplc="063804FE">
      <w:start w:val="1"/>
      <w:numFmt w:val="decimal"/>
      <w:lvlText w:val="%1)"/>
      <w:lvlJc w:val="left"/>
      <w:pPr>
        <w:ind w:left="1107" w:hanging="5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6B7431D"/>
    <w:multiLevelType w:val="hybridMultilevel"/>
    <w:tmpl w:val="D4FA139E"/>
    <w:lvl w:ilvl="0" w:tplc="B55892B8">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681660D0"/>
    <w:multiLevelType w:val="multilevel"/>
    <w:tmpl w:val="CFA0DAA6"/>
    <w:lvl w:ilvl="0">
      <w:start w:val="1"/>
      <w:numFmt w:val="decimal"/>
      <w:lvlText w:val="%1."/>
      <w:lvlJc w:val="left"/>
      <w:pPr>
        <w:ind w:left="786" w:hanging="360"/>
      </w:pPr>
      <w:rPr>
        <w:rFonts w:hint="default"/>
        <w:b/>
      </w:rPr>
    </w:lvl>
    <w:lvl w:ilvl="1">
      <w:start w:val="1"/>
      <w:numFmt w:val="decimal"/>
      <w:isLgl/>
      <w:lvlText w:val="%1.%2."/>
      <w:lvlJc w:val="left"/>
      <w:pPr>
        <w:ind w:left="1281" w:hanging="855"/>
      </w:pPr>
      <w:rPr>
        <w:rFonts w:ascii="Times New Roman" w:hAnsi="Times New Roman" w:cs="Times New Roman" w:hint="default"/>
        <w:b w:val="0"/>
        <w:i w:val="0"/>
        <w:color w:val="000000"/>
      </w:rPr>
    </w:lvl>
    <w:lvl w:ilvl="2">
      <w:start w:val="1"/>
      <w:numFmt w:val="decimal"/>
      <w:isLgl/>
      <w:lvlText w:val="%1.%2.%3."/>
      <w:lvlJc w:val="left"/>
      <w:pPr>
        <w:ind w:left="1281" w:hanging="855"/>
      </w:pPr>
      <w:rPr>
        <w:rFonts w:ascii="Times New Roman" w:hAnsi="Times New Roman" w:cs="Times New Roman" w:hint="default"/>
        <w:b w:val="0"/>
      </w:rPr>
    </w:lvl>
    <w:lvl w:ilvl="3">
      <w:start w:val="1"/>
      <w:numFmt w:val="decimal"/>
      <w:isLgl/>
      <w:lvlText w:val="%1.%2.%3.%4."/>
      <w:lvlJc w:val="left"/>
      <w:pPr>
        <w:ind w:left="1281" w:hanging="85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1">
    <w:nsid w:val="6E4C2725"/>
    <w:multiLevelType w:val="hybridMultilevel"/>
    <w:tmpl w:val="E5B614AC"/>
    <w:lvl w:ilvl="0" w:tplc="04190001">
      <w:start w:val="1"/>
      <w:numFmt w:val="bullet"/>
      <w:lvlText w:val=""/>
      <w:lvlJc w:val="left"/>
      <w:pPr>
        <w:tabs>
          <w:tab w:val="num" w:pos="1606"/>
        </w:tabs>
        <w:ind w:left="1606" w:hanging="360"/>
      </w:pPr>
      <w:rPr>
        <w:rFonts w:ascii="Symbol" w:hAnsi="Symbol" w:hint="default"/>
      </w:rPr>
    </w:lvl>
    <w:lvl w:ilvl="1" w:tplc="04190003" w:tentative="1">
      <w:start w:val="1"/>
      <w:numFmt w:val="bullet"/>
      <w:lvlText w:val="o"/>
      <w:lvlJc w:val="left"/>
      <w:pPr>
        <w:tabs>
          <w:tab w:val="num" w:pos="2326"/>
        </w:tabs>
        <w:ind w:left="2326" w:hanging="360"/>
      </w:pPr>
      <w:rPr>
        <w:rFonts w:ascii="Courier New" w:hAnsi="Courier New" w:hint="default"/>
      </w:rPr>
    </w:lvl>
    <w:lvl w:ilvl="2" w:tplc="04190005" w:tentative="1">
      <w:start w:val="1"/>
      <w:numFmt w:val="bullet"/>
      <w:lvlText w:val=""/>
      <w:lvlJc w:val="left"/>
      <w:pPr>
        <w:tabs>
          <w:tab w:val="num" w:pos="3046"/>
        </w:tabs>
        <w:ind w:left="3046" w:hanging="360"/>
      </w:pPr>
      <w:rPr>
        <w:rFonts w:ascii="Wingdings" w:hAnsi="Wingdings" w:hint="default"/>
      </w:rPr>
    </w:lvl>
    <w:lvl w:ilvl="3" w:tplc="04190001" w:tentative="1">
      <w:start w:val="1"/>
      <w:numFmt w:val="bullet"/>
      <w:lvlText w:val=""/>
      <w:lvlJc w:val="left"/>
      <w:pPr>
        <w:tabs>
          <w:tab w:val="num" w:pos="3766"/>
        </w:tabs>
        <w:ind w:left="3766" w:hanging="360"/>
      </w:pPr>
      <w:rPr>
        <w:rFonts w:ascii="Symbol" w:hAnsi="Symbol" w:hint="default"/>
      </w:rPr>
    </w:lvl>
    <w:lvl w:ilvl="4" w:tplc="04190003" w:tentative="1">
      <w:start w:val="1"/>
      <w:numFmt w:val="bullet"/>
      <w:lvlText w:val="o"/>
      <w:lvlJc w:val="left"/>
      <w:pPr>
        <w:tabs>
          <w:tab w:val="num" w:pos="4486"/>
        </w:tabs>
        <w:ind w:left="4486" w:hanging="360"/>
      </w:pPr>
      <w:rPr>
        <w:rFonts w:ascii="Courier New" w:hAnsi="Courier New" w:hint="default"/>
      </w:rPr>
    </w:lvl>
    <w:lvl w:ilvl="5" w:tplc="04190005" w:tentative="1">
      <w:start w:val="1"/>
      <w:numFmt w:val="bullet"/>
      <w:lvlText w:val=""/>
      <w:lvlJc w:val="left"/>
      <w:pPr>
        <w:tabs>
          <w:tab w:val="num" w:pos="5206"/>
        </w:tabs>
        <w:ind w:left="5206" w:hanging="360"/>
      </w:pPr>
      <w:rPr>
        <w:rFonts w:ascii="Wingdings" w:hAnsi="Wingdings" w:hint="default"/>
      </w:rPr>
    </w:lvl>
    <w:lvl w:ilvl="6" w:tplc="04190001" w:tentative="1">
      <w:start w:val="1"/>
      <w:numFmt w:val="bullet"/>
      <w:lvlText w:val=""/>
      <w:lvlJc w:val="left"/>
      <w:pPr>
        <w:tabs>
          <w:tab w:val="num" w:pos="5926"/>
        </w:tabs>
        <w:ind w:left="5926" w:hanging="360"/>
      </w:pPr>
      <w:rPr>
        <w:rFonts w:ascii="Symbol" w:hAnsi="Symbol" w:hint="default"/>
      </w:rPr>
    </w:lvl>
    <w:lvl w:ilvl="7" w:tplc="04190003" w:tentative="1">
      <w:start w:val="1"/>
      <w:numFmt w:val="bullet"/>
      <w:lvlText w:val="o"/>
      <w:lvlJc w:val="left"/>
      <w:pPr>
        <w:tabs>
          <w:tab w:val="num" w:pos="6646"/>
        </w:tabs>
        <w:ind w:left="6646" w:hanging="360"/>
      </w:pPr>
      <w:rPr>
        <w:rFonts w:ascii="Courier New" w:hAnsi="Courier New" w:hint="default"/>
      </w:rPr>
    </w:lvl>
    <w:lvl w:ilvl="8" w:tplc="04190005" w:tentative="1">
      <w:start w:val="1"/>
      <w:numFmt w:val="bullet"/>
      <w:lvlText w:val=""/>
      <w:lvlJc w:val="left"/>
      <w:pPr>
        <w:tabs>
          <w:tab w:val="num" w:pos="7366"/>
        </w:tabs>
        <w:ind w:left="7366" w:hanging="360"/>
      </w:pPr>
      <w:rPr>
        <w:rFonts w:ascii="Wingdings" w:hAnsi="Wingdings" w:hint="default"/>
      </w:rPr>
    </w:lvl>
  </w:abstractNum>
  <w:abstractNum w:abstractNumId="42">
    <w:nsid w:val="751F082E"/>
    <w:multiLevelType w:val="multilevel"/>
    <w:tmpl w:val="2FC62BFC"/>
    <w:lvl w:ilvl="0">
      <w:start w:val="3"/>
      <w:numFmt w:val="decimal"/>
      <w:lvlText w:val="%1."/>
      <w:lvlJc w:val="left"/>
      <w:pPr>
        <w:ind w:left="1856" w:hanging="360"/>
      </w:pPr>
      <w:rPr>
        <w:rFonts w:hint="default"/>
        <w:b/>
      </w:rPr>
    </w:lvl>
    <w:lvl w:ilvl="1">
      <w:start w:val="1"/>
      <w:numFmt w:val="decimal"/>
      <w:isLgl/>
      <w:lvlText w:val="%1.%2."/>
      <w:lvlJc w:val="left"/>
      <w:pPr>
        <w:ind w:left="1461" w:hanging="1035"/>
      </w:pPr>
      <w:rPr>
        <w:rFonts w:hint="default"/>
        <w:b w:val="0"/>
      </w:rPr>
    </w:lvl>
    <w:lvl w:ilvl="2">
      <w:start w:val="1"/>
      <w:numFmt w:val="decimal"/>
      <w:isLgl/>
      <w:lvlText w:val="%1.%2.%3."/>
      <w:lvlJc w:val="left"/>
      <w:pPr>
        <w:ind w:left="2891" w:hanging="1035"/>
      </w:pPr>
      <w:rPr>
        <w:rFonts w:hint="default"/>
      </w:rPr>
    </w:lvl>
    <w:lvl w:ilvl="3">
      <w:start w:val="1"/>
      <w:numFmt w:val="decimal"/>
      <w:isLgl/>
      <w:lvlText w:val="%1.%2.%3.%4."/>
      <w:lvlJc w:val="left"/>
      <w:pPr>
        <w:ind w:left="3116" w:hanging="1080"/>
      </w:pPr>
      <w:rPr>
        <w:rFonts w:hint="default"/>
      </w:rPr>
    </w:lvl>
    <w:lvl w:ilvl="4">
      <w:start w:val="1"/>
      <w:numFmt w:val="decimal"/>
      <w:isLgl/>
      <w:lvlText w:val="%1.%2.%3.%4.%5."/>
      <w:lvlJc w:val="left"/>
      <w:pPr>
        <w:ind w:left="3296" w:hanging="1080"/>
      </w:pPr>
      <w:rPr>
        <w:rFonts w:hint="default"/>
      </w:rPr>
    </w:lvl>
    <w:lvl w:ilvl="5">
      <w:start w:val="1"/>
      <w:numFmt w:val="decimal"/>
      <w:isLgl/>
      <w:lvlText w:val="%1.%2.%3.%4.%5.%6."/>
      <w:lvlJc w:val="left"/>
      <w:pPr>
        <w:ind w:left="3836" w:hanging="1440"/>
      </w:pPr>
      <w:rPr>
        <w:rFonts w:hint="default"/>
      </w:rPr>
    </w:lvl>
    <w:lvl w:ilvl="6">
      <w:start w:val="1"/>
      <w:numFmt w:val="decimal"/>
      <w:isLgl/>
      <w:lvlText w:val="%1.%2.%3.%4.%5.%6.%7."/>
      <w:lvlJc w:val="left"/>
      <w:pPr>
        <w:ind w:left="4376" w:hanging="1800"/>
      </w:pPr>
      <w:rPr>
        <w:rFonts w:hint="default"/>
      </w:rPr>
    </w:lvl>
    <w:lvl w:ilvl="7">
      <w:start w:val="1"/>
      <w:numFmt w:val="decimal"/>
      <w:isLgl/>
      <w:lvlText w:val="%1.%2.%3.%4.%5.%6.%7.%8."/>
      <w:lvlJc w:val="left"/>
      <w:pPr>
        <w:ind w:left="4556" w:hanging="1800"/>
      </w:pPr>
      <w:rPr>
        <w:rFonts w:hint="default"/>
      </w:rPr>
    </w:lvl>
    <w:lvl w:ilvl="8">
      <w:start w:val="1"/>
      <w:numFmt w:val="decimal"/>
      <w:isLgl/>
      <w:lvlText w:val="%1.%2.%3.%4.%5.%6.%7.%8.%9."/>
      <w:lvlJc w:val="left"/>
      <w:pPr>
        <w:ind w:left="5096" w:hanging="2160"/>
      </w:pPr>
      <w:rPr>
        <w:rFonts w:hint="default"/>
      </w:rPr>
    </w:lvl>
  </w:abstractNum>
  <w:abstractNum w:abstractNumId="43">
    <w:nsid w:val="79947847"/>
    <w:multiLevelType w:val="hybridMultilevel"/>
    <w:tmpl w:val="0994ACB4"/>
    <w:lvl w:ilvl="0" w:tplc="09AA00E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4">
    <w:nsid w:val="7A542EC2"/>
    <w:multiLevelType w:val="hybridMultilevel"/>
    <w:tmpl w:val="6332EF68"/>
    <w:lvl w:ilvl="0" w:tplc="5A4A22C2">
      <w:start w:val="1"/>
      <w:numFmt w:val="decimal"/>
      <w:lvlText w:val="%1)"/>
      <w:lvlJc w:val="left"/>
      <w:pPr>
        <w:ind w:left="915" w:hanging="46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5">
    <w:nsid w:val="7B8623E4"/>
    <w:multiLevelType w:val="hybridMultilevel"/>
    <w:tmpl w:val="1DFA6FA0"/>
    <w:lvl w:ilvl="0" w:tplc="ECAC40D8">
      <w:start w:val="1"/>
      <w:numFmt w:val="decimal"/>
      <w:lvlText w:val="%1)"/>
      <w:lvlJc w:val="left"/>
      <w:pPr>
        <w:ind w:left="1650" w:hanging="11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6">
    <w:nsid w:val="7E084227"/>
    <w:multiLevelType w:val="hybridMultilevel"/>
    <w:tmpl w:val="97540180"/>
    <w:lvl w:ilvl="0" w:tplc="FDE84370">
      <w:start w:val="1"/>
      <w:numFmt w:val="decimal"/>
      <w:lvlText w:val="%1)"/>
      <w:lvlJc w:val="left"/>
      <w:pPr>
        <w:ind w:left="1631" w:hanging="780"/>
      </w:pPr>
      <w:rPr>
        <w:rFonts w:hint="default"/>
        <w:sz w:val="24"/>
        <w:szCs w:val="24"/>
      </w:rPr>
    </w:lvl>
    <w:lvl w:ilvl="1" w:tplc="04190019" w:tentative="1">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7"/>
  </w:num>
  <w:num w:numId="2">
    <w:abstractNumId w:val="8"/>
  </w:num>
  <w:num w:numId="3">
    <w:abstractNumId w:val="30"/>
  </w:num>
  <w:num w:numId="4">
    <w:abstractNumId w:val="35"/>
  </w:num>
  <w:num w:numId="5">
    <w:abstractNumId w:val="4"/>
  </w:num>
  <w:num w:numId="6">
    <w:abstractNumId w:val="29"/>
  </w:num>
  <w:num w:numId="7">
    <w:abstractNumId w:val="7"/>
  </w:num>
  <w:num w:numId="8">
    <w:abstractNumId w:val="41"/>
  </w:num>
  <w:num w:numId="9">
    <w:abstractNumId w:val="19"/>
  </w:num>
  <w:num w:numId="10">
    <w:abstractNumId w:val="14"/>
  </w:num>
  <w:num w:numId="11">
    <w:abstractNumId w:val="5"/>
  </w:num>
  <w:num w:numId="12">
    <w:abstractNumId w:val="12"/>
  </w:num>
  <w:num w:numId="13">
    <w:abstractNumId w:val="36"/>
  </w:num>
  <w:num w:numId="14">
    <w:abstractNumId w:val="9"/>
  </w:num>
  <w:num w:numId="15">
    <w:abstractNumId w:val="33"/>
  </w:num>
  <w:num w:numId="16">
    <w:abstractNumId w:val="39"/>
  </w:num>
  <w:num w:numId="17">
    <w:abstractNumId w:val="11"/>
  </w:num>
  <w:num w:numId="18">
    <w:abstractNumId w:val="16"/>
  </w:num>
  <w:num w:numId="19">
    <w:abstractNumId w:val="25"/>
  </w:num>
  <w:num w:numId="20">
    <w:abstractNumId w:val="13"/>
  </w:num>
  <w:num w:numId="21">
    <w:abstractNumId w:val="22"/>
  </w:num>
  <w:num w:numId="22">
    <w:abstractNumId w:val="45"/>
  </w:num>
  <w:num w:numId="23">
    <w:abstractNumId w:val="20"/>
  </w:num>
  <w:num w:numId="24">
    <w:abstractNumId w:val="32"/>
  </w:num>
  <w:num w:numId="25">
    <w:abstractNumId w:val="28"/>
  </w:num>
  <w:num w:numId="26">
    <w:abstractNumId w:val="0"/>
  </w:num>
  <w:num w:numId="27">
    <w:abstractNumId w:val="6"/>
  </w:num>
  <w:num w:numId="28">
    <w:abstractNumId w:val="2"/>
  </w:num>
  <w:num w:numId="29">
    <w:abstractNumId w:val="15"/>
  </w:num>
  <w:num w:numId="30">
    <w:abstractNumId w:val="44"/>
  </w:num>
  <w:num w:numId="31">
    <w:abstractNumId w:val="3"/>
  </w:num>
  <w:num w:numId="32">
    <w:abstractNumId w:val="31"/>
  </w:num>
  <w:num w:numId="33">
    <w:abstractNumId w:val="23"/>
  </w:num>
  <w:num w:numId="34">
    <w:abstractNumId w:val="34"/>
  </w:num>
  <w:num w:numId="35">
    <w:abstractNumId w:val="1"/>
  </w:num>
  <w:num w:numId="36">
    <w:abstractNumId w:val="21"/>
  </w:num>
  <w:num w:numId="37">
    <w:abstractNumId w:val="17"/>
  </w:num>
  <w:num w:numId="38">
    <w:abstractNumId w:val="26"/>
  </w:num>
  <w:num w:numId="39">
    <w:abstractNumId w:val="24"/>
  </w:num>
  <w:num w:numId="40">
    <w:abstractNumId w:val="38"/>
  </w:num>
  <w:num w:numId="41">
    <w:abstractNumId w:val="10"/>
  </w:num>
  <w:num w:numId="42">
    <w:abstractNumId w:val="18"/>
  </w:num>
  <w:num w:numId="43">
    <w:abstractNumId w:val="40"/>
  </w:num>
  <w:num w:numId="44">
    <w:abstractNumId w:val="37"/>
  </w:num>
  <w:num w:numId="45">
    <w:abstractNumId w:val="42"/>
  </w:num>
  <w:num w:numId="46">
    <w:abstractNumId w:val="46"/>
  </w:num>
  <w:num w:numId="47">
    <w:abstractNumId w:val="43"/>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8" w:dllVersion="513" w:checkStyle="1"/>
  <w:activeWritingStyle w:appName="MSWord" w:lang="ru-RU" w:vendorID="1" w:dllVersion="512" w:checkStyle="1"/>
  <w:proofState w:spelling="clean" w:grammar="clean"/>
  <w:stylePaneFormatFilter w:val="3F01"/>
  <w:defaultTabStop w:val="720"/>
  <w:hyphenationZone w:val="142"/>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C05CE9"/>
    <w:rsid w:val="00001B9B"/>
    <w:rsid w:val="00003C4E"/>
    <w:rsid w:val="00004E45"/>
    <w:rsid w:val="00011B61"/>
    <w:rsid w:val="00012288"/>
    <w:rsid w:val="00020B90"/>
    <w:rsid w:val="00024FA0"/>
    <w:rsid w:val="0003071A"/>
    <w:rsid w:val="00033821"/>
    <w:rsid w:val="0003640D"/>
    <w:rsid w:val="0004087B"/>
    <w:rsid w:val="00040D96"/>
    <w:rsid w:val="000424DA"/>
    <w:rsid w:val="00043933"/>
    <w:rsid w:val="0004426B"/>
    <w:rsid w:val="00050386"/>
    <w:rsid w:val="000534EE"/>
    <w:rsid w:val="000550B1"/>
    <w:rsid w:val="000560DA"/>
    <w:rsid w:val="00060803"/>
    <w:rsid w:val="00063835"/>
    <w:rsid w:val="0006445B"/>
    <w:rsid w:val="0006549F"/>
    <w:rsid w:val="0006699D"/>
    <w:rsid w:val="00075C53"/>
    <w:rsid w:val="00077769"/>
    <w:rsid w:val="000805E6"/>
    <w:rsid w:val="00083E8D"/>
    <w:rsid w:val="00085502"/>
    <w:rsid w:val="00086834"/>
    <w:rsid w:val="00090204"/>
    <w:rsid w:val="00094511"/>
    <w:rsid w:val="00094B74"/>
    <w:rsid w:val="000A6637"/>
    <w:rsid w:val="000B1D8D"/>
    <w:rsid w:val="000B28E7"/>
    <w:rsid w:val="000B3112"/>
    <w:rsid w:val="000B3307"/>
    <w:rsid w:val="000B5201"/>
    <w:rsid w:val="000C2B0E"/>
    <w:rsid w:val="000C4906"/>
    <w:rsid w:val="000D07F7"/>
    <w:rsid w:val="000D3F59"/>
    <w:rsid w:val="000D6C31"/>
    <w:rsid w:val="000D762B"/>
    <w:rsid w:val="000D7865"/>
    <w:rsid w:val="000E0928"/>
    <w:rsid w:val="000E22FE"/>
    <w:rsid w:val="000E406B"/>
    <w:rsid w:val="000E4493"/>
    <w:rsid w:val="000E61D5"/>
    <w:rsid w:val="000F3637"/>
    <w:rsid w:val="000F4253"/>
    <w:rsid w:val="000F4F80"/>
    <w:rsid w:val="000F64DA"/>
    <w:rsid w:val="00100588"/>
    <w:rsid w:val="00106499"/>
    <w:rsid w:val="001126D8"/>
    <w:rsid w:val="001146D4"/>
    <w:rsid w:val="00115834"/>
    <w:rsid w:val="001228DC"/>
    <w:rsid w:val="00124B27"/>
    <w:rsid w:val="00130896"/>
    <w:rsid w:val="0013212B"/>
    <w:rsid w:val="001321A6"/>
    <w:rsid w:val="00133F1B"/>
    <w:rsid w:val="00135E02"/>
    <w:rsid w:val="00136C0C"/>
    <w:rsid w:val="00140433"/>
    <w:rsid w:val="00141788"/>
    <w:rsid w:val="001425D7"/>
    <w:rsid w:val="00142A00"/>
    <w:rsid w:val="001430BD"/>
    <w:rsid w:val="001438D2"/>
    <w:rsid w:val="00145D98"/>
    <w:rsid w:val="00145E77"/>
    <w:rsid w:val="001463E4"/>
    <w:rsid w:val="00146DE9"/>
    <w:rsid w:val="001508BC"/>
    <w:rsid w:val="00151588"/>
    <w:rsid w:val="0015383E"/>
    <w:rsid w:val="00155C80"/>
    <w:rsid w:val="00156FB8"/>
    <w:rsid w:val="001570FB"/>
    <w:rsid w:val="00162D0E"/>
    <w:rsid w:val="001661A0"/>
    <w:rsid w:val="00167DE1"/>
    <w:rsid w:val="001724C8"/>
    <w:rsid w:val="001745D6"/>
    <w:rsid w:val="00176EE8"/>
    <w:rsid w:val="00184F03"/>
    <w:rsid w:val="001A13BC"/>
    <w:rsid w:val="001A5C84"/>
    <w:rsid w:val="001B174C"/>
    <w:rsid w:val="001B177E"/>
    <w:rsid w:val="001B385A"/>
    <w:rsid w:val="001B6952"/>
    <w:rsid w:val="001C1DC4"/>
    <w:rsid w:val="001C2BDD"/>
    <w:rsid w:val="001C37B2"/>
    <w:rsid w:val="001C3909"/>
    <w:rsid w:val="001C3FCD"/>
    <w:rsid w:val="001D2AC3"/>
    <w:rsid w:val="001D4081"/>
    <w:rsid w:val="001D7C84"/>
    <w:rsid w:val="001E00EB"/>
    <w:rsid w:val="001E16DD"/>
    <w:rsid w:val="001E175F"/>
    <w:rsid w:val="001E1C44"/>
    <w:rsid w:val="001F128E"/>
    <w:rsid w:val="002006AE"/>
    <w:rsid w:val="002006FE"/>
    <w:rsid w:val="00205A1D"/>
    <w:rsid w:val="002070EF"/>
    <w:rsid w:val="00210ECD"/>
    <w:rsid w:val="00211B43"/>
    <w:rsid w:val="0021279E"/>
    <w:rsid w:val="00212A50"/>
    <w:rsid w:val="0021335B"/>
    <w:rsid w:val="002144E8"/>
    <w:rsid w:val="002163BE"/>
    <w:rsid w:val="00217CF7"/>
    <w:rsid w:val="00220BF2"/>
    <w:rsid w:val="00222191"/>
    <w:rsid w:val="002239B4"/>
    <w:rsid w:val="00225C2E"/>
    <w:rsid w:val="00227AA0"/>
    <w:rsid w:val="0023713A"/>
    <w:rsid w:val="0024043C"/>
    <w:rsid w:val="002416B3"/>
    <w:rsid w:val="0024357D"/>
    <w:rsid w:val="002437DD"/>
    <w:rsid w:val="002516E3"/>
    <w:rsid w:val="0025274E"/>
    <w:rsid w:val="00253212"/>
    <w:rsid w:val="002541CF"/>
    <w:rsid w:val="002574B6"/>
    <w:rsid w:val="00257E29"/>
    <w:rsid w:val="00262A2E"/>
    <w:rsid w:val="002705D0"/>
    <w:rsid w:val="0027156C"/>
    <w:rsid w:val="00271CC4"/>
    <w:rsid w:val="002751E4"/>
    <w:rsid w:val="002755D3"/>
    <w:rsid w:val="00276A9C"/>
    <w:rsid w:val="00276B7C"/>
    <w:rsid w:val="00277A82"/>
    <w:rsid w:val="00282B0C"/>
    <w:rsid w:val="00283450"/>
    <w:rsid w:val="002865C6"/>
    <w:rsid w:val="00287598"/>
    <w:rsid w:val="00290C49"/>
    <w:rsid w:val="0029187C"/>
    <w:rsid w:val="00291C27"/>
    <w:rsid w:val="00293CBA"/>
    <w:rsid w:val="002A038F"/>
    <w:rsid w:val="002B0369"/>
    <w:rsid w:val="002B0FAA"/>
    <w:rsid w:val="002B32DF"/>
    <w:rsid w:val="002B3EE9"/>
    <w:rsid w:val="002B4BF8"/>
    <w:rsid w:val="002C3F7B"/>
    <w:rsid w:val="002C405C"/>
    <w:rsid w:val="002D1A4A"/>
    <w:rsid w:val="002D24F1"/>
    <w:rsid w:val="002D34FD"/>
    <w:rsid w:val="002D4C21"/>
    <w:rsid w:val="002D5CAB"/>
    <w:rsid w:val="002D67EA"/>
    <w:rsid w:val="002E27A2"/>
    <w:rsid w:val="002E2E37"/>
    <w:rsid w:val="002E322D"/>
    <w:rsid w:val="002E44CF"/>
    <w:rsid w:val="002E52BD"/>
    <w:rsid w:val="002F05A4"/>
    <w:rsid w:val="002F26B3"/>
    <w:rsid w:val="002F27B8"/>
    <w:rsid w:val="002F4033"/>
    <w:rsid w:val="002F7950"/>
    <w:rsid w:val="003017D4"/>
    <w:rsid w:val="00302674"/>
    <w:rsid w:val="00304CDC"/>
    <w:rsid w:val="00311985"/>
    <w:rsid w:val="00314620"/>
    <w:rsid w:val="0031569D"/>
    <w:rsid w:val="00317165"/>
    <w:rsid w:val="003172C1"/>
    <w:rsid w:val="003173CD"/>
    <w:rsid w:val="00317D9B"/>
    <w:rsid w:val="00325084"/>
    <w:rsid w:val="00327DDA"/>
    <w:rsid w:val="0033263A"/>
    <w:rsid w:val="00333970"/>
    <w:rsid w:val="00337782"/>
    <w:rsid w:val="003378A2"/>
    <w:rsid w:val="00337A0F"/>
    <w:rsid w:val="00341ADA"/>
    <w:rsid w:val="00345CF8"/>
    <w:rsid w:val="00345DF1"/>
    <w:rsid w:val="0034600B"/>
    <w:rsid w:val="0035022C"/>
    <w:rsid w:val="0035503E"/>
    <w:rsid w:val="003562C4"/>
    <w:rsid w:val="00366556"/>
    <w:rsid w:val="00366736"/>
    <w:rsid w:val="00370CC6"/>
    <w:rsid w:val="00375B32"/>
    <w:rsid w:val="0038130B"/>
    <w:rsid w:val="0038254F"/>
    <w:rsid w:val="00384D98"/>
    <w:rsid w:val="0038511D"/>
    <w:rsid w:val="00386C6C"/>
    <w:rsid w:val="00392C59"/>
    <w:rsid w:val="0039761E"/>
    <w:rsid w:val="003978AC"/>
    <w:rsid w:val="003A19CF"/>
    <w:rsid w:val="003A398C"/>
    <w:rsid w:val="003A43C6"/>
    <w:rsid w:val="003A4A21"/>
    <w:rsid w:val="003A4AC7"/>
    <w:rsid w:val="003A79C7"/>
    <w:rsid w:val="003B13D6"/>
    <w:rsid w:val="003B201B"/>
    <w:rsid w:val="003B50E4"/>
    <w:rsid w:val="003B684E"/>
    <w:rsid w:val="003C2F3D"/>
    <w:rsid w:val="003C6561"/>
    <w:rsid w:val="003D29B1"/>
    <w:rsid w:val="003D3648"/>
    <w:rsid w:val="003E7E65"/>
    <w:rsid w:val="003F1AB7"/>
    <w:rsid w:val="003F2F73"/>
    <w:rsid w:val="003F4D10"/>
    <w:rsid w:val="003F65D3"/>
    <w:rsid w:val="003F78CA"/>
    <w:rsid w:val="00406749"/>
    <w:rsid w:val="00406DD3"/>
    <w:rsid w:val="00411A71"/>
    <w:rsid w:val="00414B4D"/>
    <w:rsid w:val="00420797"/>
    <w:rsid w:val="00424405"/>
    <w:rsid w:val="0043199F"/>
    <w:rsid w:val="00431CCC"/>
    <w:rsid w:val="00433004"/>
    <w:rsid w:val="004336FB"/>
    <w:rsid w:val="0043642D"/>
    <w:rsid w:val="004402CB"/>
    <w:rsid w:val="004462E9"/>
    <w:rsid w:val="00450F30"/>
    <w:rsid w:val="0045347B"/>
    <w:rsid w:val="004570F0"/>
    <w:rsid w:val="00460004"/>
    <w:rsid w:val="00460365"/>
    <w:rsid w:val="0046106A"/>
    <w:rsid w:val="00461CCB"/>
    <w:rsid w:val="00464928"/>
    <w:rsid w:val="004670B0"/>
    <w:rsid w:val="00474351"/>
    <w:rsid w:val="00482113"/>
    <w:rsid w:val="00483F37"/>
    <w:rsid w:val="00484579"/>
    <w:rsid w:val="00491BAD"/>
    <w:rsid w:val="00497128"/>
    <w:rsid w:val="00497325"/>
    <w:rsid w:val="004975E5"/>
    <w:rsid w:val="004A04FF"/>
    <w:rsid w:val="004A29ED"/>
    <w:rsid w:val="004B6B28"/>
    <w:rsid w:val="004C1114"/>
    <w:rsid w:val="004C1673"/>
    <w:rsid w:val="004C21E7"/>
    <w:rsid w:val="004C3908"/>
    <w:rsid w:val="004C4C0E"/>
    <w:rsid w:val="004D2ADE"/>
    <w:rsid w:val="004D3CB4"/>
    <w:rsid w:val="004D7BFC"/>
    <w:rsid w:val="004E265D"/>
    <w:rsid w:val="004E3FC4"/>
    <w:rsid w:val="004F1FB0"/>
    <w:rsid w:val="004F6617"/>
    <w:rsid w:val="0050251A"/>
    <w:rsid w:val="00503055"/>
    <w:rsid w:val="00503331"/>
    <w:rsid w:val="00510A52"/>
    <w:rsid w:val="00515705"/>
    <w:rsid w:val="005167E3"/>
    <w:rsid w:val="00521ABE"/>
    <w:rsid w:val="00522120"/>
    <w:rsid w:val="00527812"/>
    <w:rsid w:val="00531928"/>
    <w:rsid w:val="005349FE"/>
    <w:rsid w:val="005424D9"/>
    <w:rsid w:val="00542E6E"/>
    <w:rsid w:val="00545706"/>
    <w:rsid w:val="00545F34"/>
    <w:rsid w:val="00550F05"/>
    <w:rsid w:val="00552236"/>
    <w:rsid w:val="005610F0"/>
    <w:rsid w:val="00561C85"/>
    <w:rsid w:val="00563CBD"/>
    <w:rsid w:val="00564680"/>
    <w:rsid w:val="0056618E"/>
    <w:rsid w:val="00566CD6"/>
    <w:rsid w:val="00570875"/>
    <w:rsid w:val="005754D0"/>
    <w:rsid w:val="00583E6E"/>
    <w:rsid w:val="005842D0"/>
    <w:rsid w:val="00585545"/>
    <w:rsid w:val="00586B76"/>
    <w:rsid w:val="00590857"/>
    <w:rsid w:val="00592438"/>
    <w:rsid w:val="00592683"/>
    <w:rsid w:val="00594072"/>
    <w:rsid w:val="005949BD"/>
    <w:rsid w:val="005962EF"/>
    <w:rsid w:val="00597586"/>
    <w:rsid w:val="005A0D02"/>
    <w:rsid w:val="005A7E5B"/>
    <w:rsid w:val="005B0917"/>
    <w:rsid w:val="005B1551"/>
    <w:rsid w:val="005B3C12"/>
    <w:rsid w:val="005B4A35"/>
    <w:rsid w:val="005B5B4D"/>
    <w:rsid w:val="005B5C3E"/>
    <w:rsid w:val="005B7BE9"/>
    <w:rsid w:val="005C11E4"/>
    <w:rsid w:val="005C1AAD"/>
    <w:rsid w:val="005D0AB2"/>
    <w:rsid w:val="005D36FF"/>
    <w:rsid w:val="005D42BF"/>
    <w:rsid w:val="005D57DA"/>
    <w:rsid w:val="005E0051"/>
    <w:rsid w:val="005E1673"/>
    <w:rsid w:val="005E3705"/>
    <w:rsid w:val="005E4032"/>
    <w:rsid w:val="005E68FC"/>
    <w:rsid w:val="005F1350"/>
    <w:rsid w:val="005F42FD"/>
    <w:rsid w:val="005F7ACE"/>
    <w:rsid w:val="00600F6F"/>
    <w:rsid w:val="00601083"/>
    <w:rsid w:val="006046D2"/>
    <w:rsid w:val="00611914"/>
    <w:rsid w:val="00612BC3"/>
    <w:rsid w:val="00613CB4"/>
    <w:rsid w:val="006146D8"/>
    <w:rsid w:val="006166BE"/>
    <w:rsid w:val="0061701B"/>
    <w:rsid w:val="00617C9B"/>
    <w:rsid w:val="00623D6E"/>
    <w:rsid w:val="00627D26"/>
    <w:rsid w:val="00634906"/>
    <w:rsid w:val="006351F9"/>
    <w:rsid w:val="0064058B"/>
    <w:rsid w:val="00644DD7"/>
    <w:rsid w:val="0064791F"/>
    <w:rsid w:val="0065022F"/>
    <w:rsid w:val="006556E4"/>
    <w:rsid w:val="00660A5E"/>
    <w:rsid w:val="00661227"/>
    <w:rsid w:val="006642FF"/>
    <w:rsid w:val="00670903"/>
    <w:rsid w:val="006721F8"/>
    <w:rsid w:val="00673978"/>
    <w:rsid w:val="00676F80"/>
    <w:rsid w:val="0068025D"/>
    <w:rsid w:val="00680FCC"/>
    <w:rsid w:val="006847E9"/>
    <w:rsid w:val="006869F2"/>
    <w:rsid w:val="00686E66"/>
    <w:rsid w:val="006910B5"/>
    <w:rsid w:val="00691350"/>
    <w:rsid w:val="00695B3D"/>
    <w:rsid w:val="006964F3"/>
    <w:rsid w:val="006A79A2"/>
    <w:rsid w:val="006B151F"/>
    <w:rsid w:val="006B266E"/>
    <w:rsid w:val="006B3595"/>
    <w:rsid w:val="006C02CA"/>
    <w:rsid w:val="006C17CA"/>
    <w:rsid w:val="006D7721"/>
    <w:rsid w:val="006D78FD"/>
    <w:rsid w:val="006E15F1"/>
    <w:rsid w:val="006E168F"/>
    <w:rsid w:val="006E719D"/>
    <w:rsid w:val="006E74E3"/>
    <w:rsid w:val="006F0227"/>
    <w:rsid w:val="006F34D8"/>
    <w:rsid w:val="006F6371"/>
    <w:rsid w:val="00704754"/>
    <w:rsid w:val="00705491"/>
    <w:rsid w:val="00706221"/>
    <w:rsid w:val="00720454"/>
    <w:rsid w:val="007219B2"/>
    <w:rsid w:val="0072404E"/>
    <w:rsid w:val="00726C20"/>
    <w:rsid w:val="007305D1"/>
    <w:rsid w:val="00731735"/>
    <w:rsid w:val="00741CBA"/>
    <w:rsid w:val="0074516B"/>
    <w:rsid w:val="007470A8"/>
    <w:rsid w:val="00751A48"/>
    <w:rsid w:val="007604D0"/>
    <w:rsid w:val="00762937"/>
    <w:rsid w:val="00762F5E"/>
    <w:rsid w:val="007724CC"/>
    <w:rsid w:val="00774AF5"/>
    <w:rsid w:val="007842A8"/>
    <w:rsid w:val="0078433B"/>
    <w:rsid w:val="00786001"/>
    <w:rsid w:val="00786755"/>
    <w:rsid w:val="00792561"/>
    <w:rsid w:val="00796DE0"/>
    <w:rsid w:val="007A2C84"/>
    <w:rsid w:val="007A4176"/>
    <w:rsid w:val="007A77B1"/>
    <w:rsid w:val="007B656D"/>
    <w:rsid w:val="007C0720"/>
    <w:rsid w:val="007C2D3A"/>
    <w:rsid w:val="007C430C"/>
    <w:rsid w:val="007D080D"/>
    <w:rsid w:val="007D36F7"/>
    <w:rsid w:val="007E2557"/>
    <w:rsid w:val="007E2964"/>
    <w:rsid w:val="007E3A78"/>
    <w:rsid w:val="007E4468"/>
    <w:rsid w:val="007F043B"/>
    <w:rsid w:val="007F0D05"/>
    <w:rsid w:val="007F4A5C"/>
    <w:rsid w:val="007F79B9"/>
    <w:rsid w:val="008030FB"/>
    <w:rsid w:val="00803979"/>
    <w:rsid w:val="0080473C"/>
    <w:rsid w:val="008060B4"/>
    <w:rsid w:val="00811A85"/>
    <w:rsid w:val="00816AAB"/>
    <w:rsid w:val="00816C18"/>
    <w:rsid w:val="00817553"/>
    <w:rsid w:val="00817BE6"/>
    <w:rsid w:val="00820169"/>
    <w:rsid w:val="0082178A"/>
    <w:rsid w:val="008253C7"/>
    <w:rsid w:val="00825AA7"/>
    <w:rsid w:val="00825E3D"/>
    <w:rsid w:val="008262A6"/>
    <w:rsid w:val="00827458"/>
    <w:rsid w:val="008308E5"/>
    <w:rsid w:val="008347AC"/>
    <w:rsid w:val="00834F8B"/>
    <w:rsid w:val="008372DC"/>
    <w:rsid w:val="0084026A"/>
    <w:rsid w:val="0084784E"/>
    <w:rsid w:val="00851976"/>
    <w:rsid w:val="008528A0"/>
    <w:rsid w:val="00855128"/>
    <w:rsid w:val="008662C3"/>
    <w:rsid w:val="008710A4"/>
    <w:rsid w:val="00872873"/>
    <w:rsid w:val="00873829"/>
    <w:rsid w:val="00873A95"/>
    <w:rsid w:val="00880C75"/>
    <w:rsid w:val="0088214C"/>
    <w:rsid w:val="00882F31"/>
    <w:rsid w:val="00890366"/>
    <w:rsid w:val="0089054D"/>
    <w:rsid w:val="00892082"/>
    <w:rsid w:val="00895882"/>
    <w:rsid w:val="008A0677"/>
    <w:rsid w:val="008A3968"/>
    <w:rsid w:val="008A3A1C"/>
    <w:rsid w:val="008A5187"/>
    <w:rsid w:val="008A539F"/>
    <w:rsid w:val="008A7606"/>
    <w:rsid w:val="008B28CD"/>
    <w:rsid w:val="008B6F81"/>
    <w:rsid w:val="008D09BA"/>
    <w:rsid w:val="008D2266"/>
    <w:rsid w:val="008D3DC1"/>
    <w:rsid w:val="008E4EF5"/>
    <w:rsid w:val="008E5E1B"/>
    <w:rsid w:val="008F06CF"/>
    <w:rsid w:val="008F1D58"/>
    <w:rsid w:val="008F2B70"/>
    <w:rsid w:val="008F303A"/>
    <w:rsid w:val="008F557C"/>
    <w:rsid w:val="008F6BA5"/>
    <w:rsid w:val="008F6EF9"/>
    <w:rsid w:val="008F79A5"/>
    <w:rsid w:val="008F7CB4"/>
    <w:rsid w:val="0090098B"/>
    <w:rsid w:val="00902712"/>
    <w:rsid w:val="00902C24"/>
    <w:rsid w:val="00910079"/>
    <w:rsid w:val="0091261A"/>
    <w:rsid w:val="00915CF3"/>
    <w:rsid w:val="009307F9"/>
    <w:rsid w:val="00930B0C"/>
    <w:rsid w:val="00931127"/>
    <w:rsid w:val="0093350A"/>
    <w:rsid w:val="00935A83"/>
    <w:rsid w:val="00935BD7"/>
    <w:rsid w:val="009406ED"/>
    <w:rsid w:val="009406FD"/>
    <w:rsid w:val="0094154C"/>
    <w:rsid w:val="0094439E"/>
    <w:rsid w:val="00954A98"/>
    <w:rsid w:val="00962753"/>
    <w:rsid w:val="00964BC4"/>
    <w:rsid w:val="00965D03"/>
    <w:rsid w:val="00971974"/>
    <w:rsid w:val="0097731E"/>
    <w:rsid w:val="009827A1"/>
    <w:rsid w:val="00982A45"/>
    <w:rsid w:val="00985C91"/>
    <w:rsid w:val="009863EB"/>
    <w:rsid w:val="00986604"/>
    <w:rsid w:val="00994A01"/>
    <w:rsid w:val="009957C2"/>
    <w:rsid w:val="0099604C"/>
    <w:rsid w:val="009A6A3B"/>
    <w:rsid w:val="009A72DC"/>
    <w:rsid w:val="009A7EE4"/>
    <w:rsid w:val="009B227A"/>
    <w:rsid w:val="009B5752"/>
    <w:rsid w:val="009C162D"/>
    <w:rsid w:val="009C6DE7"/>
    <w:rsid w:val="009D046F"/>
    <w:rsid w:val="009D2C55"/>
    <w:rsid w:val="009D3805"/>
    <w:rsid w:val="009D7281"/>
    <w:rsid w:val="009D7319"/>
    <w:rsid w:val="009F4C18"/>
    <w:rsid w:val="009F6D47"/>
    <w:rsid w:val="00A00560"/>
    <w:rsid w:val="00A008BC"/>
    <w:rsid w:val="00A0134A"/>
    <w:rsid w:val="00A01EF8"/>
    <w:rsid w:val="00A06276"/>
    <w:rsid w:val="00A07B0F"/>
    <w:rsid w:val="00A12C4E"/>
    <w:rsid w:val="00A16704"/>
    <w:rsid w:val="00A2224E"/>
    <w:rsid w:val="00A22BEA"/>
    <w:rsid w:val="00A24C40"/>
    <w:rsid w:val="00A267B0"/>
    <w:rsid w:val="00A34413"/>
    <w:rsid w:val="00A3789F"/>
    <w:rsid w:val="00A426F6"/>
    <w:rsid w:val="00A42B18"/>
    <w:rsid w:val="00A4343A"/>
    <w:rsid w:val="00A52BB1"/>
    <w:rsid w:val="00A52C39"/>
    <w:rsid w:val="00A52E0A"/>
    <w:rsid w:val="00A56FE5"/>
    <w:rsid w:val="00A572C6"/>
    <w:rsid w:val="00A57794"/>
    <w:rsid w:val="00A60798"/>
    <w:rsid w:val="00A64555"/>
    <w:rsid w:val="00A67594"/>
    <w:rsid w:val="00A75149"/>
    <w:rsid w:val="00A76031"/>
    <w:rsid w:val="00A771C4"/>
    <w:rsid w:val="00A803E9"/>
    <w:rsid w:val="00A81097"/>
    <w:rsid w:val="00A8242D"/>
    <w:rsid w:val="00A83402"/>
    <w:rsid w:val="00A94AEA"/>
    <w:rsid w:val="00A963D7"/>
    <w:rsid w:val="00A96CE0"/>
    <w:rsid w:val="00A970EC"/>
    <w:rsid w:val="00A97163"/>
    <w:rsid w:val="00AA09FE"/>
    <w:rsid w:val="00AA12CD"/>
    <w:rsid w:val="00AA1574"/>
    <w:rsid w:val="00AA232D"/>
    <w:rsid w:val="00AA2B2C"/>
    <w:rsid w:val="00AB0814"/>
    <w:rsid w:val="00AB21DC"/>
    <w:rsid w:val="00AB44F7"/>
    <w:rsid w:val="00AB79DD"/>
    <w:rsid w:val="00AC0ADD"/>
    <w:rsid w:val="00AC22F0"/>
    <w:rsid w:val="00AC71C1"/>
    <w:rsid w:val="00AD6C22"/>
    <w:rsid w:val="00AE0241"/>
    <w:rsid w:val="00AE28D2"/>
    <w:rsid w:val="00AE6381"/>
    <w:rsid w:val="00AF3F36"/>
    <w:rsid w:val="00AF45A4"/>
    <w:rsid w:val="00AF6176"/>
    <w:rsid w:val="00AF7A59"/>
    <w:rsid w:val="00B037C6"/>
    <w:rsid w:val="00B06D0A"/>
    <w:rsid w:val="00B06F00"/>
    <w:rsid w:val="00B0737A"/>
    <w:rsid w:val="00B1131D"/>
    <w:rsid w:val="00B11A1B"/>
    <w:rsid w:val="00B13C39"/>
    <w:rsid w:val="00B1770F"/>
    <w:rsid w:val="00B214FE"/>
    <w:rsid w:val="00B2796E"/>
    <w:rsid w:val="00B35044"/>
    <w:rsid w:val="00B357B3"/>
    <w:rsid w:val="00B371AD"/>
    <w:rsid w:val="00B3728D"/>
    <w:rsid w:val="00B37EB8"/>
    <w:rsid w:val="00B420FE"/>
    <w:rsid w:val="00B42D20"/>
    <w:rsid w:val="00B471D5"/>
    <w:rsid w:val="00B47CFD"/>
    <w:rsid w:val="00B506D7"/>
    <w:rsid w:val="00B50AFA"/>
    <w:rsid w:val="00B56C33"/>
    <w:rsid w:val="00B6647B"/>
    <w:rsid w:val="00B70A80"/>
    <w:rsid w:val="00B774F0"/>
    <w:rsid w:val="00B829AE"/>
    <w:rsid w:val="00B8452F"/>
    <w:rsid w:val="00B84614"/>
    <w:rsid w:val="00B85E4B"/>
    <w:rsid w:val="00B919DA"/>
    <w:rsid w:val="00B95DB4"/>
    <w:rsid w:val="00B97EFE"/>
    <w:rsid w:val="00BA2132"/>
    <w:rsid w:val="00BA2DF4"/>
    <w:rsid w:val="00BA56CB"/>
    <w:rsid w:val="00BA5874"/>
    <w:rsid w:val="00BA74DA"/>
    <w:rsid w:val="00BA7FB4"/>
    <w:rsid w:val="00BB30D2"/>
    <w:rsid w:val="00BB3D3C"/>
    <w:rsid w:val="00BB56BE"/>
    <w:rsid w:val="00BB5D2A"/>
    <w:rsid w:val="00BB7533"/>
    <w:rsid w:val="00BB7646"/>
    <w:rsid w:val="00BC0A5F"/>
    <w:rsid w:val="00BC239E"/>
    <w:rsid w:val="00BC7453"/>
    <w:rsid w:val="00BC7639"/>
    <w:rsid w:val="00BD0463"/>
    <w:rsid w:val="00BD2C92"/>
    <w:rsid w:val="00BD384D"/>
    <w:rsid w:val="00BD6198"/>
    <w:rsid w:val="00BE2DA4"/>
    <w:rsid w:val="00BE3D9C"/>
    <w:rsid w:val="00BE553E"/>
    <w:rsid w:val="00BF2291"/>
    <w:rsid w:val="00BF5593"/>
    <w:rsid w:val="00BF7C3B"/>
    <w:rsid w:val="00C0086E"/>
    <w:rsid w:val="00C02C9F"/>
    <w:rsid w:val="00C030AB"/>
    <w:rsid w:val="00C0392D"/>
    <w:rsid w:val="00C05CE9"/>
    <w:rsid w:val="00C07151"/>
    <w:rsid w:val="00C0755C"/>
    <w:rsid w:val="00C07CD3"/>
    <w:rsid w:val="00C124A4"/>
    <w:rsid w:val="00C15B3A"/>
    <w:rsid w:val="00C16132"/>
    <w:rsid w:val="00C161F3"/>
    <w:rsid w:val="00C16277"/>
    <w:rsid w:val="00C16D57"/>
    <w:rsid w:val="00C202D3"/>
    <w:rsid w:val="00C2330C"/>
    <w:rsid w:val="00C24AD4"/>
    <w:rsid w:val="00C24F49"/>
    <w:rsid w:val="00C25764"/>
    <w:rsid w:val="00C267B1"/>
    <w:rsid w:val="00C273CC"/>
    <w:rsid w:val="00C30A4E"/>
    <w:rsid w:val="00C31D88"/>
    <w:rsid w:val="00C339BF"/>
    <w:rsid w:val="00C368C7"/>
    <w:rsid w:val="00C40A85"/>
    <w:rsid w:val="00C4297F"/>
    <w:rsid w:val="00C4314C"/>
    <w:rsid w:val="00C45803"/>
    <w:rsid w:val="00C479AD"/>
    <w:rsid w:val="00C50AE6"/>
    <w:rsid w:val="00C65C94"/>
    <w:rsid w:val="00C66E81"/>
    <w:rsid w:val="00C751A4"/>
    <w:rsid w:val="00C80B74"/>
    <w:rsid w:val="00C821C2"/>
    <w:rsid w:val="00C84466"/>
    <w:rsid w:val="00C84FF4"/>
    <w:rsid w:val="00C91F5B"/>
    <w:rsid w:val="00C95BD3"/>
    <w:rsid w:val="00C95EAF"/>
    <w:rsid w:val="00CA2225"/>
    <w:rsid w:val="00CB2631"/>
    <w:rsid w:val="00CB35A7"/>
    <w:rsid w:val="00CB58FB"/>
    <w:rsid w:val="00CB5A84"/>
    <w:rsid w:val="00CB5D73"/>
    <w:rsid w:val="00CB6752"/>
    <w:rsid w:val="00CC083C"/>
    <w:rsid w:val="00CC0FFC"/>
    <w:rsid w:val="00CC21EF"/>
    <w:rsid w:val="00CC34A5"/>
    <w:rsid w:val="00CC5739"/>
    <w:rsid w:val="00CC7160"/>
    <w:rsid w:val="00CC7ED9"/>
    <w:rsid w:val="00CD005B"/>
    <w:rsid w:val="00CD24B4"/>
    <w:rsid w:val="00CD4C40"/>
    <w:rsid w:val="00CD4D22"/>
    <w:rsid w:val="00CD5329"/>
    <w:rsid w:val="00CD69CD"/>
    <w:rsid w:val="00CD6CEA"/>
    <w:rsid w:val="00CE7737"/>
    <w:rsid w:val="00D04C43"/>
    <w:rsid w:val="00D122EA"/>
    <w:rsid w:val="00D14A2B"/>
    <w:rsid w:val="00D16DEB"/>
    <w:rsid w:val="00D17917"/>
    <w:rsid w:val="00D2194D"/>
    <w:rsid w:val="00D235F4"/>
    <w:rsid w:val="00D23AA8"/>
    <w:rsid w:val="00D25CE8"/>
    <w:rsid w:val="00D31506"/>
    <w:rsid w:val="00D348D9"/>
    <w:rsid w:val="00D35426"/>
    <w:rsid w:val="00D36335"/>
    <w:rsid w:val="00D36514"/>
    <w:rsid w:val="00D37C61"/>
    <w:rsid w:val="00D417A9"/>
    <w:rsid w:val="00D461B3"/>
    <w:rsid w:val="00D50252"/>
    <w:rsid w:val="00D52EAC"/>
    <w:rsid w:val="00D53F6C"/>
    <w:rsid w:val="00D54D74"/>
    <w:rsid w:val="00D55268"/>
    <w:rsid w:val="00D555FB"/>
    <w:rsid w:val="00D56368"/>
    <w:rsid w:val="00D5777D"/>
    <w:rsid w:val="00D62EEB"/>
    <w:rsid w:val="00D63874"/>
    <w:rsid w:val="00D6670B"/>
    <w:rsid w:val="00D71689"/>
    <w:rsid w:val="00D72205"/>
    <w:rsid w:val="00D73008"/>
    <w:rsid w:val="00D73AA1"/>
    <w:rsid w:val="00D73B46"/>
    <w:rsid w:val="00D74137"/>
    <w:rsid w:val="00D763D9"/>
    <w:rsid w:val="00D835C7"/>
    <w:rsid w:val="00D87971"/>
    <w:rsid w:val="00D87C09"/>
    <w:rsid w:val="00D90B82"/>
    <w:rsid w:val="00D92B4C"/>
    <w:rsid w:val="00D93C5B"/>
    <w:rsid w:val="00D93E55"/>
    <w:rsid w:val="00D96F48"/>
    <w:rsid w:val="00DA1496"/>
    <w:rsid w:val="00DA7FD3"/>
    <w:rsid w:val="00DB0DCF"/>
    <w:rsid w:val="00DB4EA4"/>
    <w:rsid w:val="00DB7C2D"/>
    <w:rsid w:val="00DC473F"/>
    <w:rsid w:val="00DD40DF"/>
    <w:rsid w:val="00DD432B"/>
    <w:rsid w:val="00DD5DC3"/>
    <w:rsid w:val="00DE2AA8"/>
    <w:rsid w:val="00DE4C3F"/>
    <w:rsid w:val="00DE6BB3"/>
    <w:rsid w:val="00DE6F79"/>
    <w:rsid w:val="00DF0439"/>
    <w:rsid w:val="00DF1D1D"/>
    <w:rsid w:val="00E01A35"/>
    <w:rsid w:val="00E01BBB"/>
    <w:rsid w:val="00E04BAB"/>
    <w:rsid w:val="00E0514B"/>
    <w:rsid w:val="00E14179"/>
    <w:rsid w:val="00E145D0"/>
    <w:rsid w:val="00E204FE"/>
    <w:rsid w:val="00E20E15"/>
    <w:rsid w:val="00E27EE7"/>
    <w:rsid w:val="00E30A76"/>
    <w:rsid w:val="00E3262B"/>
    <w:rsid w:val="00E406CB"/>
    <w:rsid w:val="00E476EC"/>
    <w:rsid w:val="00E52247"/>
    <w:rsid w:val="00E53D5C"/>
    <w:rsid w:val="00E54B9B"/>
    <w:rsid w:val="00E54EEA"/>
    <w:rsid w:val="00E5661B"/>
    <w:rsid w:val="00E60BA9"/>
    <w:rsid w:val="00E62959"/>
    <w:rsid w:val="00E62D69"/>
    <w:rsid w:val="00E67236"/>
    <w:rsid w:val="00E72420"/>
    <w:rsid w:val="00E80BC3"/>
    <w:rsid w:val="00E869EE"/>
    <w:rsid w:val="00E90209"/>
    <w:rsid w:val="00EA0B9E"/>
    <w:rsid w:val="00EA1E9E"/>
    <w:rsid w:val="00EA32D9"/>
    <w:rsid w:val="00EA35BD"/>
    <w:rsid w:val="00EA37AC"/>
    <w:rsid w:val="00EA3A52"/>
    <w:rsid w:val="00EA530A"/>
    <w:rsid w:val="00EA58CD"/>
    <w:rsid w:val="00EA62A6"/>
    <w:rsid w:val="00EA7D7C"/>
    <w:rsid w:val="00EB0E5D"/>
    <w:rsid w:val="00EB13CA"/>
    <w:rsid w:val="00EB7522"/>
    <w:rsid w:val="00EC49A1"/>
    <w:rsid w:val="00EC4B73"/>
    <w:rsid w:val="00ED1618"/>
    <w:rsid w:val="00ED263F"/>
    <w:rsid w:val="00ED6115"/>
    <w:rsid w:val="00ED739A"/>
    <w:rsid w:val="00EE0170"/>
    <w:rsid w:val="00EE3510"/>
    <w:rsid w:val="00EE743C"/>
    <w:rsid w:val="00EE7AE1"/>
    <w:rsid w:val="00EF3878"/>
    <w:rsid w:val="00F01DBC"/>
    <w:rsid w:val="00F01DC2"/>
    <w:rsid w:val="00F064A4"/>
    <w:rsid w:val="00F06838"/>
    <w:rsid w:val="00F10CA7"/>
    <w:rsid w:val="00F15743"/>
    <w:rsid w:val="00F21F8C"/>
    <w:rsid w:val="00F22F84"/>
    <w:rsid w:val="00F23995"/>
    <w:rsid w:val="00F240EB"/>
    <w:rsid w:val="00F252CE"/>
    <w:rsid w:val="00F26E13"/>
    <w:rsid w:val="00F27FBC"/>
    <w:rsid w:val="00F303F4"/>
    <w:rsid w:val="00F309B6"/>
    <w:rsid w:val="00F31B12"/>
    <w:rsid w:val="00F32EEF"/>
    <w:rsid w:val="00F43DF6"/>
    <w:rsid w:val="00F45B22"/>
    <w:rsid w:val="00F466BC"/>
    <w:rsid w:val="00F540FB"/>
    <w:rsid w:val="00F56EE4"/>
    <w:rsid w:val="00F622DD"/>
    <w:rsid w:val="00F6378E"/>
    <w:rsid w:val="00F63F40"/>
    <w:rsid w:val="00F653B7"/>
    <w:rsid w:val="00F74177"/>
    <w:rsid w:val="00F81DCB"/>
    <w:rsid w:val="00F835ED"/>
    <w:rsid w:val="00F87AC3"/>
    <w:rsid w:val="00F9093B"/>
    <w:rsid w:val="00F93599"/>
    <w:rsid w:val="00F957F8"/>
    <w:rsid w:val="00F95C60"/>
    <w:rsid w:val="00F96F9F"/>
    <w:rsid w:val="00FB14A1"/>
    <w:rsid w:val="00FB5E2D"/>
    <w:rsid w:val="00FB62CF"/>
    <w:rsid w:val="00FB6D23"/>
    <w:rsid w:val="00FB7170"/>
    <w:rsid w:val="00FC0E45"/>
    <w:rsid w:val="00FC1044"/>
    <w:rsid w:val="00FC138C"/>
    <w:rsid w:val="00FC5425"/>
    <w:rsid w:val="00FC5973"/>
    <w:rsid w:val="00FD0DA6"/>
    <w:rsid w:val="00FD2329"/>
    <w:rsid w:val="00FD2C98"/>
    <w:rsid w:val="00FD6AD0"/>
    <w:rsid w:val="00FE04F3"/>
    <w:rsid w:val="00FE0C89"/>
    <w:rsid w:val="00FE53AA"/>
    <w:rsid w:val="00FE56EA"/>
    <w:rsid w:val="00FE6BD6"/>
    <w:rsid w:val="00FE78EE"/>
    <w:rsid w:val="00FF1F61"/>
    <w:rsid w:val="00FF73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C3908"/>
    <w:pPr>
      <w:widowControl w:val="0"/>
    </w:pPr>
  </w:style>
  <w:style w:type="paragraph" w:styleId="10">
    <w:name w:val="heading 1"/>
    <w:basedOn w:val="a"/>
    <w:next w:val="a"/>
    <w:qFormat/>
    <w:rsid w:val="004C3908"/>
    <w:pPr>
      <w:keepNext/>
      <w:ind w:firstLine="540"/>
      <w:outlineLvl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rsid w:val="004C3908"/>
    <w:pPr>
      <w:keepNext/>
      <w:spacing w:before="240" w:after="60"/>
    </w:pPr>
    <w:rPr>
      <w:rFonts w:ascii="Arial" w:hAnsi="Arial"/>
      <w:b/>
      <w:kern w:val="28"/>
      <w:sz w:val="28"/>
    </w:rPr>
  </w:style>
  <w:style w:type="paragraph" w:customStyle="1" w:styleId="2">
    <w:name w:val="заголовок 2"/>
    <w:basedOn w:val="a"/>
    <w:next w:val="a"/>
    <w:rsid w:val="004C3908"/>
    <w:pPr>
      <w:keepNext/>
      <w:spacing w:before="240" w:after="60"/>
    </w:pPr>
    <w:rPr>
      <w:rFonts w:ascii="Arial" w:hAnsi="Arial"/>
      <w:b/>
      <w:i/>
      <w:sz w:val="24"/>
    </w:rPr>
  </w:style>
  <w:style w:type="paragraph" w:customStyle="1" w:styleId="3">
    <w:name w:val="заголовок 3"/>
    <w:basedOn w:val="a"/>
    <w:next w:val="a"/>
    <w:rsid w:val="004C3908"/>
    <w:pPr>
      <w:keepNext/>
      <w:spacing w:before="240" w:after="60"/>
    </w:pPr>
    <w:rPr>
      <w:b/>
      <w:sz w:val="24"/>
    </w:rPr>
  </w:style>
  <w:style w:type="paragraph" w:customStyle="1" w:styleId="5">
    <w:name w:val="заголовок 5"/>
    <w:basedOn w:val="a"/>
    <w:next w:val="a"/>
    <w:rsid w:val="004C3908"/>
    <w:pPr>
      <w:spacing w:before="240" w:after="60"/>
    </w:pPr>
    <w:rPr>
      <w:rFonts w:ascii="Arial" w:hAnsi="Arial"/>
      <w:sz w:val="22"/>
    </w:rPr>
  </w:style>
  <w:style w:type="character" w:customStyle="1" w:styleId="a3">
    <w:name w:val="Основной шрифт"/>
    <w:rsid w:val="004C3908"/>
  </w:style>
  <w:style w:type="paragraph" w:customStyle="1" w:styleId="12">
    <w:name w:val="Обычный1"/>
    <w:rsid w:val="004C3908"/>
    <w:pPr>
      <w:widowControl w:val="0"/>
    </w:pPr>
  </w:style>
  <w:style w:type="character" w:customStyle="1" w:styleId="13">
    <w:name w:val="Основной шрифт1"/>
    <w:rsid w:val="004C3908"/>
  </w:style>
  <w:style w:type="paragraph" w:styleId="a4">
    <w:name w:val="Plain Text"/>
    <w:basedOn w:val="12"/>
    <w:link w:val="a5"/>
    <w:rsid w:val="004C3908"/>
    <w:rPr>
      <w:rFonts w:ascii="Courier New" w:hAnsi="Courier New"/>
    </w:rPr>
  </w:style>
  <w:style w:type="paragraph" w:styleId="20">
    <w:name w:val="Body Text 2"/>
    <w:basedOn w:val="12"/>
    <w:rsid w:val="004C3908"/>
    <w:pPr>
      <w:spacing w:after="120"/>
      <w:ind w:left="283"/>
    </w:pPr>
  </w:style>
  <w:style w:type="paragraph" w:styleId="a6">
    <w:name w:val="header"/>
    <w:basedOn w:val="a"/>
    <w:rsid w:val="004C3908"/>
    <w:pPr>
      <w:tabs>
        <w:tab w:val="center" w:pos="4536"/>
        <w:tab w:val="right" w:pos="9072"/>
      </w:tabs>
    </w:pPr>
  </w:style>
  <w:style w:type="paragraph" w:styleId="a7">
    <w:name w:val="footer"/>
    <w:basedOn w:val="a"/>
    <w:rsid w:val="004C3908"/>
    <w:pPr>
      <w:tabs>
        <w:tab w:val="center" w:pos="4536"/>
        <w:tab w:val="right" w:pos="9072"/>
      </w:tabs>
    </w:pPr>
  </w:style>
  <w:style w:type="character" w:customStyle="1" w:styleId="a8">
    <w:name w:val="номер страницы"/>
    <w:basedOn w:val="a3"/>
    <w:rsid w:val="004C3908"/>
  </w:style>
  <w:style w:type="character" w:styleId="a9">
    <w:name w:val="page number"/>
    <w:basedOn w:val="a0"/>
    <w:rsid w:val="004C3908"/>
  </w:style>
  <w:style w:type="paragraph" w:customStyle="1" w:styleId="14">
    <w:name w:val="Текст1"/>
    <w:basedOn w:val="a"/>
    <w:rsid w:val="004C3908"/>
    <w:rPr>
      <w:rFonts w:ascii="Courier New" w:hAnsi="Courier New"/>
    </w:rPr>
  </w:style>
  <w:style w:type="paragraph" w:customStyle="1" w:styleId="15">
    <w:name w:val="Текст1"/>
    <w:basedOn w:val="a"/>
    <w:rsid w:val="00A00560"/>
    <w:rPr>
      <w:rFonts w:ascii="Courier New" w:hAnsi="Courier New"/>
    </w:rPr>
  </w:style>
  <w:style w:type="character" w:customStyle="1" w:styleId="a5">
    <w:name w:val="Текст Знак"/>
    <w:basedOn w:val="a0"/>
    <w:link w:val="a4"/>
    <w:rsid w:val="00C161F3"/>
    <w:rPr>
      <w:rFonts w:ascii="Courier New" w:hAnsi="Courier New"/>
    </w:rPr>
  </w:style>
  <w:style w:type="numbering" w:customStyle="1" w:styleId="1">
    <w:name w:val="Стиль1"/>
    <w:rsid w:val="00A76031"/>
    <w:pPr>
      <w:numPr>
        <w:numId w:val="14"/>
      </w:numPr>
    </w:pPr>
  </w:style>
  <w:style w:type="character" w:styleId="aa">
    <w:name w:val="Hyperlink"/>
    <w:basedOn w:val="a0"/>
    <w:uiPriority w:val="99"/>
    <w:unhideWhenUsed/>
    <w:rsid w:val="00317D9B"/>
    <w:rPr>
      <w:color w:val="0000FF"/>
      <w:u w:val="single"/>
    </w:rPr>
  </w:style>
  <w:style w:type="paragraph" w:styleId="ab">
    <w:name w:val="Document Map"/>
    <w:basedOn w:val="a"/>
    <w:link w:val="ac"/>
    <w:uiPriority w:val="99"/>
    <w:semiHidden/>
    <w:unhideWhenUsed/>
    <w:rsid w:val="00C0755C"/>
    <w:rPr>
      <w:rFonts w:ascii="Tahoma" w:hAnsi="Tahoma" w:cs="Tahoma"/>
      <w:sz w:val="16"/>
      <w:szCs w:val="16"/>
    </w:rPr>
  </w:style>
  <w:style w:type="character" w:customStyle="1" w:styleId="ac">
    <w:name w:val="Схема документа Знак"/>
    <w:basedOn w:val="a0"/>
    <w:link w:val="ab"/>
    <w:uiPriority w:val="99"/>
    <w:semiHidden/>
    <w:rsid w:val="00C0755C"/>
    <w:rPr>
      <w:rFonts w:ascii="Tahoma" w:hAnsi="Tahoma" w:cs="Tahoma"/>
      <w:sz w:val="16"/>
      <w:szCs w:val="16"/>
      <w:lang w:val="uk-UA"/>
    </w:rPr>
  </w:style>
  <w:style w:type="table" w:styleId="ad">
    <w:name w:val="Table Grid"/>
    <w:basedOn w:val="a1"/>
    <w:uiPriority w:val="59"/>
    <w:rsid w:val="00291C27"/>
    <w:rPr>
      <w:rFonts w:eastAsiaTheme="minorHAnsi" w:cstheme="minorBid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EVSELELEKTRO.COM.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80899-3625-4889-BDA6-F9667FAB8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4570</Words>
  <Characters>26051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ЗАТВЕРДЖЕНО</vt:lpstr>
    </vt:vector>
  </TitlesOfParts>
  <Company>ВАТ "КСЕ"</Company>
  <LinksUpToDate>false</LinksUpToDate>
  <CharactersWithSpaces>30560</CharactersWithSpaces>
  <SharedDoc>false</SharedDoc>
  <HLinks>
    <vt:vector size="6" baseType="variant">
      <vt:variant>
        <vt:i4>4259914</vt:i4>
      </vt:variant>
      <vt:variant>
        <vt:i4>0</vt:i4>
      </vt:variant>
      <vt:variant>
        <vt:i4>0</vt:i4>
      </vt:variant>
      <vt:variant>
        <vt:i4>5</vt:i4>
      </vt:variant>
      <vt:variant>
        <vt:lpwstr>http://www.kievselelektro.com.ua/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БОЙКО  В.  П.</dc:creator>
  <cp:lastModifiedBy>Наталия</cp:lastModifiedBy>
  <cp:revision>5</cp:revision>
  <cp:lastPrinted>2014-05-14T10:44:00Z</cp:lastPrinted>
  <dcterms:created xsi:type="dcterms:W3CDTF">2014-05-14T10:40:00Z</dcterms:created>
  <dcterms:modified xsi:type="dcterms:W3CDTF">2014-05-14T11:04:00Z</dcterms:modified>
</cp:coreProperties>
</file>